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53" w:rsidRDefault="00800653" w:rsidP="00800653">
      <w:pPr>
        <w:rPr>
          <w:noProof/>
          <w:lang w:val="en-US"/>
        </w:rPr>
      </w:pPr>
    </w:p>
    <w:p w:rsidR="00391741" w:rsidRDefault="00800653" w:rsidP="00244292">
      <w:pPr>
        <w:tabs>
          <w:tab w:val="left" w:pos="2880"/>
        </w:tabs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val="en-US"/>
        </w:rPr>
        <w:t xml:space="preserve">                              </w:t>
      </w:r>
      <w:r w:rsidR="00CA3D89">
        <w:rPr>
          <w:rFonts w:ascii="Adobe Caslon Pro" w:hAnsi="Adobe Caslon Pro"/>
          <w:noProof/>
          <w:sz w:val="36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227965</wp:posOffset>
            </wp:positionV>
            <wp:extent cx="1216025" cy="1003300"/>
            <wp:effectExtent l="25400" t="0" r="3175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>
        <w:rPr>
          <w:rFonts w:ascii="Adobe Caslon Pro" w:hAnsi="Adobe Caslon Pro"/>
          <w:noProof/>
          <w:sz w:val="36"/>
          <w:lang w:val="en-US"/>
        </w:rPr>
        <w:t xml:space="preserve">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</w:t>
      </w:r>
    </w:p>
    <w:p w:rsidR="00E84895" w:rsidRPr="00E84895" w:rsidRDefault="00244292" w:rsidP="00E84895">
      <w:pPr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sz w:val="36"/>
        </w:rPr>
        <w:t xml:space="preserve">   </w:t>
      </w:r>
      <w:r w:rsidR="00CA3D89">
        <w:rPr>
          <w:sz w:val="36"/>
        </w:rPr>
        <w:t xml:space="preserve">                              </w:t>
      </w:r>
      <w:r w:rsidR="00E84895">
        <w:rPr>
          <w:sz w:val="36"/>
        </w:rPr>
        <w:t xml:space="preserve"> </w:t>
      </w:r>
      <w:r w:rsidR="00E84895" w:rsidRPr="00E84895">
        <w:rPr>
          <w:sz w:val="36"/>
        </w:rPr>
        <w:t xml:space="preserve">Osnovna škola </w:t>
      </w:r>
      <w:r w:rsidR="00B83A4C">
        <w:rPr>
          <w:sz w:val="36"/>
        </w:rPr>
        <w:t xml:space="preserve">- </w:t>
      </w:r>
      <w:proofErr w:type="spellStart"/>
      <w:r w:rsidR="00B83A4C">
        <w:rPr>
          <w:sz w:val="36"/>
        </w:rPr>
        <w:t>Scuola</w:t>
      </w:r>
      <w:proofErr w:type="spellEnd"/>
      <w:r w:rsidR="00B83A4C">
        <w:rPr>
          <w:sz w:val="36"/>
        </w:rPr>
        <w:t xml:space="preserve"> </w:t>
      </w:r>
      <w:proofErr w:type="spellStart"/>
      <w:r w:rsidR="00B83A4C">
        <w:rPr>
          <w:sz w:val="36"/>
        </w:rPr>
        <w:t>elementare</w:t>
      </w:r>
      <w:proofErr w:type="spellEnd"/>
    </w:p>
    <w:p w:rsidR="00E84895" w:rsidRPr="00E84895" w:rsidRDefault="00E84895" w:rsidP="00800653">
      <w:pPr>
        <w:rPr>
          <w:sz w:val="36"/>
        </w:rPr>
      </w:pPr>
      <w:r>
        <w:rPr>
          <w:sz w:val="36"/>
        </w:rPr>
        <w:t xml:space="preserve"> </w:t>
      </w:r>
      <w:r w:rsidR="00B83A4C">
        <w:rPr>
          <w:sz w:val="36"/>
        </w:rPr>
        <w:t xml:space="preserve">  </w:t>
      </w:r>
      <w:r w:rsidR="00CA3D89">
        <w:rPr>
          <w:sz w:val="36"/>
        </w:rPr>
        <w:t xml:space="preserve">                              </w:t>
      </w:r>
      <w:r w:rsidR="00B83A4C">
        <w:rPr>
          <w:sz w:val="36"/>
        </w:rPr>
        <w:t xml:space="preserve">          Mate Balote</w:t>
      </w:r>
      <w:r w:rsidRPr="00E84895">
        <w:rPr>
          <w:sz w:val="36"/>
        </w:rPr>
        <w:t xml:space="preserve"> </w:t>
      </w:r>
      <w:r w:rsidR="00B83A4C">
        <w:rPr>
          <w:sz w:val="36"/>
        </w:rPr>
        <w:t xml:space="preserve">Buje - </w:t>
      </w:r>
      <w:proofErr w:type="spellStart"/>
      <w:r w:rsidRPr="00E84895">
        <w:rPr>
          <w:sz w:val="36"/>
        </w:rPr>
        <w:t>Buie</w:t>
      </w:r>
      <w:proofErr w:type="spellEnd"/>
    </w:p>
    <w:p w:rsidR="00E84895" w:rsidRDefault="00E84895" w:rsidP="00E84895">
      <w:pPr>
        <w:ind w:left="284"/>
      </w:pPr>
    </w:p>
    <w:p w:rsidR="00E84895" w:rsidRDefault="00E84895" w:rsidP="00E84895">
      <w:pPr>
        <w:ind w:left="284"/>
      </w:pPr>
    </w:p>
    <w:p w:rsidR="00E84895" w:rsidRDefault="00E84895" w:rsidP="00E84895">
      <w:pPr>
        <w:ind w:left="284"/>
      </w:pPr>
      <w:r>
        <w:t>_________________________________________________________________________________________________</w:t>
      </w:r>
    </w:p>
    <w:p w:rsidR="00374D6D" w:rsidRPr="006405A7" w:rsidRDefault="00E84895" w:rsidP="006405A7">
      <w:pPr>
        <w:ind w:left="284"/>
        <w:rPr>
          <w:sz w:val="14"/>
        </w:rPr>
      </w:pPr>
      <w:r w:rsidRPr="00FD5B0D">
        <w:rPr>
          <w:sz w:val="14"/>
        </w:rPr>
        <w:t>52</w:t>
      </w:r>
      <w:r w:rsidR="00FD5B0D" w:rsidRPr="00FD5B0D">
        <w:rPr>
          <w:sz w:val="14"/>
        </w:rPr>
        <w:t>460 BUJE, Školski brijeg 2</w:t>
      </w:r>
      <w:r w:rsidR="00FD5B0D">
        <w:rPr>
          <w:sz w:val="14"/>
        </w:rPr>
        <w:t xml:space="preserve">,   </w:t>
      </w:r>
      <w:r w:rsidR="00FD5B0D" w:rsidRPr="00FD5B0D">
        <w:rPr>
          <w:sz w:val="14"/>
        </w:rPr>
        <w:t xml:space="preserve"> </w:t>
      </w:r>
      <w:proofErr w:type="spellStart"/>
      <w:r w:rsidR="00FD5B0D">
        <w:rPr>
          <w:sz w:val="14"/>
        </w:rPr>
        <w:t>tel</w:t>
      </w:r>
      <w:proofErr w:type="spellEnd"/>
      <w:r w:rsidR="00FD5B0D">
        <w:rPr>
          <w:sz w:val="14"/>
        </w:rPr>
        <w:t>./</w:t>
      </w:r>
      <w:proofErr w:type="spellStart"/>
      <w:r w:rsidR="00FD5B0D">
        <w:rPr>
          <w:sz w:val="14"/>
        </w:rPr>
        <w:t>fax</w:t>
      </w:r>
      <w:proofErr w:type="spellEnd"/>
      <w:r w:rsidR="00FD5B0D">
        <w:rPr>
          <w:sz w:val="14"/>
        </w:rPr>
        <w:t xml:space="preserve">.  052 772-138,    </w:t>
      </w:r>
      <w:r w:rsidR="00FD5B0D" w:rsidRPr="00FD5B0D">
        <w:rPr>
          <w:sz w:val="14"/>
        </w:rPr>
        <w:t xml:space="preserve">OIB: 75498468638,  </w:t>
      </w:r>
      <w:r w:rsidR="00FD5B0D">
        <w:rPr>
          <w:sz w:val="14"/>
        </w:rPr>
        <w:t xml:space="preserve">   </w:t>
      </w:r>
      <w:r w:rsidRPr="00FD5B0D">
        <w:rPr>
          <w:sz w:val="14"/>
        </w:rPr>
        <w:t xml:space="preserve">e-mail: </w:t>
      </w:r>
      <w:r w:rsidR="008152E4">
        <w:rPr>
          <w:sz w:val="14"/>
        </w:rPr>
        <w:t>ured@os-</w:t>
      </w:r>
      <w:proofErr w:type="spellStart"/>
      <w:r w:rsidR="008152E4">
        <w:rPr>
          <w:sz w:val="14"/>
        </w:rPr>
        <w:t>mbalote</w:t>
      </w:r>
      <w:proofErr w:type="spellEnd"/>
      <w:r w:rsidR="008152E4">
        <w:rPr>
          <w:sz w:val="14"/>
        </w:rPr>
        <w:t>-buje.skole.hr</w:t>
      </w:r>
      <w:r w:rsidR="00FD5B0D">
        <w:rPr>
          <w:sz w:val="14"/>
        </w:rPr>
        <w:t xml:space="preserve">    </w:t>
      </w:r>
      <w:proofErr w:type="spellStart"/>
      <w:r w:rsidR="00FD5B0D" w:rsidRPr="00FD5B0D">
        <w:rPr>
          <w:sz w:val="14"/>
        </w:rPr>
        <w:t>Ž.R</w:t>
      </w:r>
      <w:proofErr w:type="spellEnd"/>
      <w:r w:rsidR="00FD5B0D" w:rsidRPr="00FD5B0D">
        <w:rPr>
          <w:sz w:val="14"/>
        </w:rPr>
        <w:t>.</w:t>
      </w:r>
      <w:r w:rsidRPr="00FD5B0D">
        <w:rPr>
          <w:sz w:val="14"/>
        </w:rPr>
        <w:t>: 2402006-110010872</w:t>
      </w:r>
      <w:r w:rsidR="00425BEB">
        <w:rPr>
          <w:sz w:val="14"/>
        </w:rPr>
        <w:t>2</w:t>
      </w:r>
      <w:r w:rsidR="00657666">
        <w:rPr>
          <w:sz w:val="28"/>
          <w:szCs w:val="28"/>
        </w:rPr>
        <w:t>.</w:t>
      </w:r>
    </w:p>
    <w:p w:rsidR="009966D5" w:rsidRPr="009966D5" w:rsidRDefault="005B4D8C" w:rsidP="009966D5">
      <w:r>
        <w:t xml:space="preserve">                                                                                                        </w:t>
      </w:r>
    </w:p>
    <w:p w:rsidR="00CC30AA" w:rsidRDefault="00CC30AA" w:rsidP="008417D7">
      <w:pPr>
        <w:ind w:left="5760"/>
      </w:pPr>
    </w:p>
    <w:p w:rsidR="00CC30AA" w:rsidRPr="008152E4" w:rsidRDefault="008152E4" w:rsidP="008152E4">
      <w:pPr>
        <w:jc w:val="both"/>
        <w:rPr>
          <w:rFonts w:asciiTheme="majorHAnsi" w:hAnsiTheme="majorHAnsi"/>
          <w:sz w:val="22"/>
          <w:szCs w:val="22"/>
        </w:rPr>
      </w:pPr>
      <w:r w:rsidRPr="008152E4">
        <w:rPr>
          <w:rFonts w:asciiTheme="majorHAnsi" w:hAnsiTheme="majorHAnsi"/>
          <w:sz w:val="22"/>
          <w:szCs w:val="22"/>
        </w:rPr>
        <w:t>Sukladno Zakonu o fiskalnoj odgovornosti (Narodne novine, br. 111/18) i Uredbi o sastavljanju i predaji Izjave o fiskalnoj odgovornosti (Narodne novine, broj 95/19), ravnatelj Osnovne škole Mate Balote Buje</w:t>
      </w:r>
      <w:r w:rsidRPr="008152E4">
        <w:rPr>
          <w:rFonts w:asciiTheme="majorHAnsi" w:hAnsiTheme="majorHAnsi"/>
          <w:sz w:val="22"/>
          <w:szCs w:val="22"/>
          <w:lang w:val="vi-VN"/>
        </w:rPr>
        <w:t xml:space="preserve"> </w:t>
      </w:r>
      <w:r w:rsidRPr="008152E4">
        <w:rPr>
          <w:rFonts w:asciiTheme="majorHAnsi" w:hAnsiTheme="majorHAnsi"/>
          <w:sz w:val="22"/>
          <w:szCs w:val="22"/>
        </w:rPr>
        <w:t>dana 31. 10. 2019. godine donosi</w:t>
      </w:r>
    </w:p>
    <w:p w:rsidR="00CC30AA" w:rsidRDefault="00CC30AA" w:rsidP="00CC30AA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Odluku</w:t>
      </w:r>
    </w:p>
    <w:p w:rsidR="00CC30AA" w:rsidRDefault="00CC30AA" w:rsidP="00CC30AA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Proceduri primanja robe, usluga ili radova te</w:t>
      </w:r>
    </w:p>
    <w:p w:rsidR="00CC30AA" w:rsidRPr="008152E4" w:rsidRDefault="00CC30AA" w:rsidP="008152E4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zaprimanja, provjere i plaćanja računa</w:t>
      </w:r>
    </w:p>
    <w:p w:rsidR="00CC30AA" w:rsidRDefault="00CC30AA" w:rsidP="00CC30AA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:rsidR="00CC30AA" w:rsidRDefault="00CC30AA" w:rsidP="008152E4">
      <w:pPr>
        <w:pStyle w:val="Bezproreda"/>
        <w:jc w:val="both"/>
      </w:pPr>
      <w:r>
        <w:t>Ovom Procedurom dodatno se osigurava i pojašnjava pravilna provedba zaprimanja, provjere i plaćanja računa u Osnovnoj školi Mate Balote Buje, te je ista dostupna svim zaposlenicima na oglasnoj ploči škole.</w:t>
      </w:r>
    </w:p>
    <w:p w:rsidR="00CC30AA" w:rsidRDefault="00CC30AA" w:rsidP="00CC30AA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</w:p>
    <w:p w:rsidR="00CC30AA" w:rsidRDefault="00CC30AA" w:rsidP="008152E4">
      <w:pPr>
        <w:pStyle w:val="Bezproreda"/>
        <w:jc w:val="both"/>
      </w:pPr>
      <w:r>
        <w:t>Prilikom preuzimanja robe, usluga ili radova, osoba koja ih preuzima svojim potpisom na otpremnici, zapisniku o obavljenoj usluzi ili izvršenim radovima jamči da roba, usluga ili radovi odgovaraju vrsti, količini i kvaliteti, te da su u skladu s naručenim ili ugovorenim.</w:t>
      </w:r>
    </w:p>
    <w:p w:rsidR="00CC30AA" w:rsidRDefault="00CC30AA" w:rsidP="00CC30AA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:rsidR="00CC30AA" w:rsidRDefault="008152E4" w:rsidP="00CC30AA">
      <w:pPr>
        <w:pStyle w:val="Bezproreda"/>
        <w:jc w:val="both"/>
      </w:pPr>
      <w:r>
        <w:t>Voditelj računovodstva</w:t>
      </w:r>
      <w:r w:rsidR="00CC30AA">
        <w:t xml:space="preserve"> škole zaprima </w:t>
      </w:r>
      <w:r>
        <w:t xml:space="preserve">e - </w:t>
      </w:r>
      <w:r w:rsidR="00CC30AA">
        <w:t>račun</w:t>
      </w:r>
      <w:r>
        <w:t>e</w:t>
      </w:r>
      <w:r w:rsidR="00CC30AA">
        <w:t xml:space="preserve"> dobavljača</w:t>
      </w:r>
      <w:r>
        <w:t xml:space="preserve"> i dostavlja ih u tajništvo. Tajnik škole  na račune</w:t>
      </w:r>
      <w:r w:rsidR="00CC30AA">
        <w:t xml:space="preserve"> stavlja prijamni štambilj i datum primitka. </w:t>
      </w:r>
      <w:r>
        <w:t>Tajnik kompletira račun s otpremnicom odnosno zapisnikom o obavljenoj usluzi i narudžbenicom.</w:t>
      </w:r>
    </w:p>
    <w:p w:rsidR="00CC30AA" w:rsidRDefault="008152E4" w:rsidP="00CC30AA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CC30AA">
        <w:rPr>
          <w:b/>
          <w:sz w:val="28"/>
          <w:szCs w:val="28"/>
        </w:rPr>
        <w:t>V.</w:t>
      </w:r>
    </w:p>
    <w:p w:rsidR="00CC30AA" w:rsidRDefault="00CC30AA" w:rsidP="00CC30AA">
      <w:pPr>
        <w:pStyle w:val="Bezproreda"/>
        <w:jc w:val="both"/>
      </w:pPr>
      <w:r>
        <w:t>Po primitku odobrenog računa, računovođa provodi formalnu provjeru svih elemenata i matematičku kontrolu ispravnosti računa.</w:t>
      </w:r>
    </w:p>
    <w:p w:rsidR="00CC30AA" w:rsidRDefault="00CC30AA" w:rsidP="00CC30AA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</w:t>
      </w:r>
    </w:p>
    <w:p w:rsidR="008152E4" w:rsidRPr="008152E4" w:rsidRDefault="00CC30AA" w:rsidP="008152E4">
      <w:pPr>
        <w:pStyle w:val="Bezproreda"/>
        <w:jc w:val="both"/>
      </w:pPr>
      <w:r>
        <w:t>Nakon svih izvršenih provjera r</w:t>
      </w:r>
      <w:r w:rsidR="008152E4">
        <w:t>ačun se prosljeđuje ravnatelju škole koji</w:t>
      </w:r>
      <w:r>
        <w:t xml:space="preserve"> svojim potpisom također potvrđuje da je usluga izvršena, radovi obavljeni ili roba zaprimljena. Takođ</w:t>
      </w:r>
      <w:r w:rsidR="008152E4">
        <w:t>er, svojim potpisom ravnatelj</w:t>
      </w:r>
      <w:r>
        <w:t xml:space="preserve"> potvrđuje suglasnost za evidenciju računa i izdavanje naloga za plaćanje.</w:t>
      </w:r>
    </w:p>
    <w:p w:rsidR="00CC30AA" w:rsidRDefault="008152E4" w:rsidP="00CC30AA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CC30AA">
        <w:rPr>
          <w:b/>
          <w:sz w:val="28"/>
          <w:szCs w:val="28"/>
        </w:rPr>
        <w:t>.</w:t>
      </w:r>
    </w:p>
    <w:p w:rsidR="00CC30AA" w:rsidRPr="008152E4" w:rsidRDefault="008152E4" w:rsidP="008152E4">
      <w:pPr>
        <w:pStyle w:val="Bezproreda"/>
        <w:jc w:val="both"/>
      </w:pPr>
      <w:r>
        <w:t>Na osnovu odobrenja ravnatelj</w:t>
      </w:r>
      <w:r w:rsidR="00CC30AA">
        <w:t xml:space="preserve"> računovođa vrši evidentiranje u računovodstvenom sustavu i vrši plaćanje računa u skladu s datumom dospijeća.</w:t>
      </w:r>
    </w:p>
    <w:p w:rsidR="00CC30AA" w:rsidRDefault="008152E4" w:rsidP="00CC30AA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CC30AA">
        <w:rPr>
          <w:b/>
          <w:sz w:val="28"/>
          <w:szCs w:val="28"/>
        </w:rPr>
        <w:t>.</w:t>
      </w:r>
    </w:p>
    <w:p w:rsidR="00CC30AA" w:rsidRPr="008152E4" w:rsidRDefault="00CC30AA" w:rsidP="008152E4">
      <w:pPr>
        <w:pStyle w:val="Bezproreda"/>
        <w:jc w:val="both"/>
      </w:pPr>
      <w:r>
        <w:t>Tablični prikaz procedure zaprimanja, provjere i plaćanja računa nalazi se u privitku ove Odluke i čini njezin sastavni dio.</w:t>
      </w:r>
    </w:p>
    <w:p w:rsidR="00CC30AA" w:rsidRDefault="008152E4" w:rsidP="00CC30AA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</w:t>
      </w:r>
      <w:r w:rsidR="00CC30AA">
        <w:rPr>
          <w:b/>
          <w:sz w:val="28"/>
          <w:szCs w:val="28"/>
        </w:rPr>
        <w:t>.</w:t>
      </w:r>
    </w:p>
    <w:p w:rsidR="00CC30AA" w:rsidRDefault="00CC30AA" w:rsidP="00CC30AA">
      <w:pPr>
        <w:pStyle w:val="Bezproreda"/>
        <w:jc w:val="both"/>
      </w:pPr>
      <w:r>
        <w:t>Ova Odluka stupa na snagu danom donošenja.</w:t>
      </w:r>
    </w:p>
    <w:p w:rsidR="00CC30AA" w:rsidRDefault="00CC30AA" w:rsidP="00CC30AA">
      <w:pPr>
        <w:pStyle w:val="Bezproreda"/>
        <w:jc w:val="both"/>
      </w:pPr>
    </w:p>
    <w:p w:rsidR="00CC30AA" w:rsidRDefault="008152E4" w:rsidP="00CC30AA">
      <w:pPr>
        <w:pStyle w:val="Bezproreda"/>
        <w:ind w:left="5664"/>
        <w:jc w:val="both"/>
      </w:pPr>
      <w:r>
        <w:t xml:space="preserve">    Ravnatelj:</w:t>
      </w:r>
    </w:p>
    <w:p w:rsidR="00CC30AA" w:rsidRDefault="00CC30AA" w:rsidP="00CC30AA">
      <w:pPr>
        <w:pStyle w:val="Bezproreda"/>
        <w:ind w:left="5664"/>
        <w:jc w:val="both"/>
      </w:pPr>
    </w:p>
    <w:p w:rsidR="00CC30AA" w:rsidRDefault="008152E4" w:rsidP="00CC30AA">
      <w:pPr>
        <w:pStyle w:val="Bezproreda"/>
        <w:ind w:left="5664"/>
        <w:jc w:val="both"/>
      </w:pPr>
      <w:r>
        <w:t xml:space="preserve">Dražen </w:t>
      </w:r>
      <w:proofErr w:type="spellStart"/>
      <w:r>
        <w:t>Hinek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CC30AA" w:rsidRDefault="008152E4" w:rsidP="00CC30AA">
      <w:pPr>
        <w:pStyle w:val="Bezproreda"/>
      </w:pPr>
      <w:r>
        <w:t>Klasa:400-01/19-01-2</w:t>
      </w:r>
    </w:p>
    <w:p w:rsidR="00CC30AA" w:rsidRDefault="00CC30AA" w:rsidP="00CC30AA">
      <w:pPr>
        <w:pStyle w:val="Bezproreda"/>
      </w:pPr>
      <w:proofErr w:type="spellStart"/>
      <w:r>
        <w:t>Urbroj</w:t>
      </w:r>
      <w:proofErr w:type="spellEnd"/>
      <w:r>
        <w:t>:2105-20-01/1</w:t>
      </w:r>
      <w:r w:rsidR="008152E4">
        <w:t>9-3</w:t>
      </w:r>
    </w:p>
    <w:p w:rsidR="00CC30AA" w:rsidRDefault="008152E4" w:rsidP="00CC30AA">
      <w:pPr>
        <w:pStyle w:val="Bezproreda"/>
      </w:pPr>
      <w:r>
        <w:t>Buje, 31. listopada 2019</w:t>
      </w:r>
      <w:r w:rsidR="00CC30AA">
        <w:t>.</w:t>
      </w:r>
    </w:p>
    <w:p w:rsidR="00AF6516" w:rsidRDefault="00AF6516" w:rsidP="00AF6516">
      <w:pPr>
        <w:pStyle w:val="Bezprored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kod primanja robe, usluga ili radova te zaprimanja, provjere i plaćanja računa</w:t>
      </w:r>
    </w:p>
    <w:p w:rsidR="00AF6516" w:rsidRDefault="00AF6516" w:rsidP="00AF6516">
      <w:pPr>
        <w:pStyle w:val="Bezproreda"/>
      </w:pPr>
    </w:p>
    <w:tbl>
      <w:tblPr>
        <w:tblStyle w:val="Reetkatablice"/>
        <w:tblW w:w="0" w:type="auto"/>
        <w:tblInd w:w="108" w:type="dxa"/>
        <w:tblLook w:val="04A0"/>
      </w:tblPr>
      <w:tblGrid>
        <w:gridCol w:w="743"/>
        <w:gridCol w:w="1685"/>
        <w:gridCol w:w="1856"/>
        <w:gridCol w:w="3406"/>
        <w:gridCol w:w="1384"/>
      </w:tblGrid>
      <w:tr w:rsidR="00AF6516" w:rsidTr="00AF651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>RED. BROJ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>DOGAĐAJ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>ODGOVORNOST</w:t>
            </w:r>
          </w:p>
        </w:tc>
        <w:tc>
          <w:tcPr>
            <w:tcW w:w="5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>AKTIVNOST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>ROK</w:t>
            </w:r>
          </w:p>
        </w:tc>
      </w:tr>
      <w:tr w:rsidR="00AF6516" w:rsidTr="00AF651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>1.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>Primanje robe, usluge ili radova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>Nadležni zaposlenik</w:t>
            </w:r>
          </w:p>
        </w:tc>
        <w:tc>
          <w:tcPr>
            <w:tcW w:w="5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 w:rsidP="00AF6516">
            <w:pPr>
              <w:pStyle w:val="Bezproreda"/>
              <w:numPr>
                <w:ilvl w:val="0"/>
                <w:numId w:val="47"/>
              </w:numPr>
              <w:rPr>
                <w:rFonts w:cstheme="minorBidi"/>
              </w:rPr>
            </w:pPr>
            <w:r>
              <w:t>Provjerava da je dobio robu koju je tražio, da preuzeta roba odgovara vrsti, kvaliteti i količini koju je tražio, da je usluga izvršena, da su radovi obavljeni</w:t>
            </w:r>
          </w:p>
          <w:p w:rsidR="00AF6516" w:rsidRDefault="00AF6516" w:rsidP="00AF6516">
            <w:pPr>
              <w:pStyle w:val="Bezproreda"/>
              <w:numPr>
                <w:ilvl w:val="0"/>
                <w:numId w:val="47"/>
              </w:numPr>
            </w:pPr>
            <w:r>
              <w:t>Ovjerava otpremnicu ili zapisnik</w:t>
            </w:r>
          </w:p>
          <w:p w:rsidR="00AF6516" w:rsidRDefault="00AF6516" w:rsidP="00AF6516">
            <w:pPr>
              <w:pStyle w:val="Bezproreda"/>
              <w:numPr>
                <w:ilvl w:val="0"/>
                <w:numId w:val="47"/>
              </w:numPr>
            </w:pPr>
            <w:r>
              <w:t>dostavlja otpremnicu ili zapisnik u tajništvo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>Po primitku</w:t>
            </w:r>
          </w:p>
        </w:tc>
      </w:tr>
      <w:tr w:rsidR="00AF6516" w:rsidTr="00AF651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>2.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>Primljen e-račun dobavljača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  <w:rPr>
                <w:rFonts w:cstheme="minorBidi"/>
              </w:rPr>
            </w:pPr>
            <w:r>
              <w:t>Voditelj računovodstva</w:t>
            </w:r>
          </w:p>
          <w:p w:rsidR="00AF6516" w:rsidRDefault="00AF6516">
            <w:pPr>
              <w:pStyle w:val="Bezproreda"/>
            </w:pPr>
            <w:r>
              <w:t xml:space="preserve">Tajnik škole  </w:t>
            </w:r>
          </w:p>
        </w:tc>
        <w:tc>
          <w:tcPr>
            <w:tcW w:w="5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 w:rsidP="00AF6516">
            <w:pPr>
              <w:pStyle w:val="Bezproreda"/>
              <w:numPr>
                <w:ilvl w:val="0"/>
                <w:numId w:val="47"/>
              </w:numPr>
              <w:rPr>
                <w:rFonts w:cstheme="minorBidi"/>
              </w:rPr>
            </w:pPr>
            <w:r>
              <w:t>Ispisuje e-račun i dostavlja u tajništvo</w:t>
            </w:r>
          </w:p>
          <w:p w:rsidR="00AF6516" w:rsidRDefault="00AF6516" w:rsidP="00AF6516">
            <w:pPr>
              <w:pStyle w:val="Bezproreda"/>
              <w:numPr>
                <w:ilvl w:val="0"/>
                <w:numId w:val="47"/>
              </w:numPr>
            </w:pPr>
            <w:r>
              <w:t>stavlja prijamni štambilj s datumom primitka na račun</w:t>
            </w:r>
          </w:p>
          <w:p w:rsidR="00AF6516" w:rsidRDefault="00AF6516" w:rsidP="00AF6516">
            <w:pPr>
              <w:pStyle w:val="Bezproreda"/>
              <w:numPr>
                <w:ilvl w:val="0"/>
                <w:numId w:val="48"/>
              </w:numPr>
            </w:pPr>
            <w:r>
              <w:t>kompletira račun sa otpremnicom/zapisnikom o obavljenoj usluzi i narudžbenicom</w:t>
            </w:r>
          </w:p>
          <w:p w:rsidR="00AF6516" w:rsidRDefault="00AF6516" w:rsidP="00AF6516">
            <w:pPr>
              <w:pStyle w:val="Bezproreda"/>
              <w:numPr>
                <w:ilvl w:val="0"/>
                <w:numId w:val="48"/>
              </w:numPr>
            </w:pPr>
            <w:r>
              <w:t>prosljeđuje kompletiran račun ravnatelju škole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>Isti dan</w:t>
            </w:r>
          </w:p>
        </w:tc>
      </w:tr>
      <w:tr w:rsidR="00AF6516" w:rsidTr="00AF651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>3.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>Primljen račun dobavljača – kompletiran i provjeren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 xml:space="preserve">Ravnatelj </w:t>
            </w:r>
          </w:p>
        </w:tc>
        <w:tc>
          <w:tcPr>
            <w:tcW w:w="5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 w:rsidP="00AF6516">
            <w:pPr>
              <w:pStyle w:val="Bezproreda"/>
              <w:numPr>
                <w:ilvl w:val="0"/>
                <w:numId w:val="48"/>
              </w:numPr>
              <w:rPr>
                <w:rFonts w:cstheme="minorBidi"/>
              </w:rPr>
            </w:pPr>
            <w:r>
              <w:t>Odobrava račun  potpisom,</w:t>
            </w:r>
          </w:p>
          <w:p w:rsidR="00AF6516" w:rsidRDefault="00AF6516" w:rsidP="00AF6516">
            <w:pPr>
              <w:pStyle w:val="Bezproreda"/>
              <w:numPr>
                <w:ilvl w:val="0"/>
                <w:numId w:val="48"/>
              </w:numPr>
            </w:pPr>
            <w:r>
              <w:t xml:space="preserve"> odobrava račun za evidentiranje u računovodstvenom sustavu</w:t>
            </w:r>
          </w:p>
          <w:p w:rsidR="00AF6516" w:rsidRDefault="00AF6516" w:rsidP="00AF6516">
            <w:pPr>
              <w:pStyle w:val="Bezproreda"/>
              <w:numPr>
                <w:ilvl w:val="0"/>
                <w:numId w:val="48"/>
              </w:numPr>
            </w:pPr>
            <w:r>
              <w:t>daje nalog za plaćanje računa</w:t>
            </w:r>
          </w:p>
          <w:p w:rsidR="00AF6516" w:rsidRDefault="00AF6516" w:rsidP="00AF6516">
            <w:pPr>
              <w:pStyle w:val="Bezproreda"/>
              <w:numPr>
                <w:ilvl w:val="0"/>
                <w:numId w:val="48"/>
              </w:numPr>
            </w:pPr>
            <w:r>
              <w:t>Vraća račun u računovodstvo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>2 dana od dana zaprimanja računa</w:t>
            </w:r>
          </w:p>
        </w:tc>
      </w:tr>
      <w:tr w:rsidR="00AF6516" w:rsidTr="00AF651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>4.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>Primljen račun dobavljača- ovjeren i odobren za plaćanje od ravnatelja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 xml:space="preserve">Računovođa </w:t>
            </w:r>
          </w:p>
        </w:tc>
        <w:tc>
          <w:tcPr>
            <w:tcW w:w="5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 w:rsidP="00AF6516">
            <w:pPr>
              <w:pStyle w:val="Bezproreda"/>
              <w:numPr>
                <w:ilvl w:val="0"/>
                <w:numId w:val="48"/>
              </w:numPr>
              <w:rPr>
                <w:rFonts w:cstheme="minorBidi"/>
              </w:rPr>
            </w:pPr>
            <w:r>
              <w:t>Evidentira račun u računovodstvenom sustavu</w:t>
            </w:r>
          </w:p>
          <w:p w:rsidR="00AF6516" w:rsidRDefault="00AF6516" w:rsidP="00AF6516">
            <w:pPr>
              <w:pStyle w:val="Bezproreda"/>
              <w:numPr>
                <w:ilvl w:val="0"/>
                <w:numId w:val="48"/>
              </w:numPr>
            </w:pPr>
            <w:r>
              <w:t>Vrši plaćanje računa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516" w:rsidRDefault="00AF6516">
            <w:pPr>
              <w:pStyle w:val="Bezproreda"/>
            </w:pPr>
            <w:r>
              <w:t>U skladu s datumom dospijeća</w:t>
            </w:r>
          </w:p>
        </w:tc>
      </w:tr>
    </w:tbl>
    <w:p w:rsidR="00AF6516" w:rsidRDefault="00AF6516" w:rsidP="00AF6516">
      <w:pPr>
        <w:pStyle w:val="Bezproreda"/>
        <w:rPr>
          <w:rFonts w:asciiTheme="minorHAnsi" w:hAnsiTheme="minorHAnsi" w:cstheme="minorBidi"/>
        </w:rPr>
      </w:pPr>
    </w:p>
    <w:p w:rsidR="00AF6516" w:rsidRDefault="00AF6516" w:rsidP="00AF6516"/>
    <w:p w:rsidR="00317244" w:rsidRPr="00CC30AA" w:rsidRDefault="00317244" w:rsidP="00CC30AA"/>
    <w:sectPr w:rsidR="00317244" w:rsidRPr="00CC30AA" w:rsidSect="00391741">
      <w:pgSz w:w="11900" w:h="16840"/>
      <w:pgMar w:top="284" w:right="1800" w:bottom="1440" w:left="1134" w:header="708" w:footer="708" w:gutter="0"/>
      <w:cols w:space="1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824"/>
    <w:multiLevelType w:val="hybridMultilevel"/>
    <w:tmpl w:val="A85692BE"/>
    <w:lvl w:ilvl="0" w:tplc="27B82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D0E9A"/>
    <w:multiLevelType w:val="hybridMultilevel"/>
    <w:tmpl w:val="1AA806B4"/>
    <w:lvl w:ilvl="0" w:tplc="4AC62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A6A99"/>
    <w:multiLevelType w:val="hybridMultilevel"/>
    <w:tmpl w:val="D01A21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959C7"/>
    <w:multiLevelType w:val="hybridMultilevel"/>
    <w:tmpl w:val="C5A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C0360"/>
    <w:multiLevelType w:val="hybridMultilevel"/>
    <w:tmpl w:val="03122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28C3"/>
    <w:multiLevelType w:val="hybridMultilevel"/>
    <w:tmpl w:val="F5406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73A13"/>
    <w:multiLevelType w:val="hybridMultilevel"/>
    <w:tmpl w:val="FF1C7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22447"/>
    <w:multiLevelType w:val="hybridMultilevel"/>
    <w:tmpl w:val="92E859EC"/>
    <w:lvl w:ilvl="0" w:tplc="692A045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DD07C4"/>
    <w:multiLevelType w:val="hybridMultilevel"/>
    <w:tmpl w:val="336E5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075B72"/>
    <w:multiLevelType w:val="hybridMultilevel"/>
    <w:tmpl w:val="D79C1074"/>
    <w:lvl w:ilvl="0" w:tplc="784A51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A2434"/>
    <w:multiLevelType w:val="hybridMultilevel"/>
    <w:tmpl w:val="38B600F8"/>
    <w:lvl w:ilvl="0" w:tplc="197873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126D1"/>
    <w:multiLevelType w:val="hybridMultilevel"/>
    <w:tmpl w:val="8F8A4DA2"/>
    <w:lvl w:ilvl="0" w:tplc="3F8C52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F31B8C"/>
    <w:multiLevelType w:val="hybridMultilevel"/>
    <w:tmpl w:val="06B6C11A"/>
    <w:lvl w:ilvl="0" w:tplc="22626C9C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16C48"/>
    <w:multiLevelType w:val="hybridMultilevel"/>
    <w:tmpl w:val="C4AC9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A3809"/>
    <w:multiLevelType w:val="hybridMultilevel"/>
    <w:tmpl w:val="1CDEC1A6"/>
    <w:lvl w:ilvl="0" w:tplc="922664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D2600"/>
    <w:multiLevelType w:val="hybridMultilevel"/>
    <w:tmpl w:val="3E325816"/>
    <w:lvl w:ilvl="0" w:tplc="FBB285E6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4374C7"/>
    <w:multiLevelType w:val="hybridMultilevel"/>
    <w:tmpl w:val="0C1016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04516"/>
    <w:multiLevelType w:val="hybridMultilevel"/>
    <w:tmpl w:val="BC688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929B6"/>
    <w:multiLevelType w:val="hybridMultilevel"/>
    <w:tmpl w:val="1E8EA7C8"/>
    <w:lvl w:ilvl="0" w:tplc="AD86880E">
      <w:start w:val="1"/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9">
    <w:nsid w:val="30F014CF"/>
    <w:multiLevelType w:val="hybridMultilevel"/>
    <w:tmpl w:val="C1EACD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EC71F4"/>
    <w:multiLevelType w:val="hybridMultilevel"/>
    <w:tmpl w:val="57E096D2"/>
    <w:lvl w:ilvl="0" w:tplc="5DEEFC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F3583"/>
    <w:multiLevelType w:val="hybridMultilevel"/>
    <w:tmpl w:val="E55A6F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C471FF"/>
    <w:multiLevelType w:val="hybridMultilevel"/>
    <w:tmpl w:val="1E4CA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064CD"/>
    <w:multiLevelType w:val="hybridMultilevel"/>
    <w:tmpl w:val="15409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C3D99"/>
    <w:multiLevelType w:val="hybridMultilevel"/>
    <w:tmpl w:val="382C7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17F8C"/>
    <w:multiLevelType w:val="hybridMultilevel"/>
    <w:tmpl w:val="4A7CC9CA"/>
    <w:lvl w:ilvl="0" w:tplc="2FCACF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9345C"/>
    <w:multiLevelType w:val="hybridMultilevel"/>
    <w:tmpl w:val="73AAB8C0"/>
    <w:lvl w:ilvl="0" w:tplc="13A86044">
      <w:start w:val="52"/>
      <w:numFmt w:val="decimal"/>
      <w:lvlText w:val="%1"/>
      <w:lvlJc w:val="left"/>
      <w:pPr>
        <w:ind w:left="602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A4F93"/>
    <w:multiLevelType w:val="hybridMultilevel"/>
    <w:tmpl w:val="072227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E0546E"/>
    <w:multiLevelType w:val="hybridMultilevel"/>
    <w:tmpl w:val="0FE648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615EDA"/>
    <w:multiLevelType w:val="hybridMultilevel"/>
    <w:tmpl w:val="D6D2CF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9511A1"/>
    <w:multiLevelType w:val="hybridMultilevel"/>
    <w:tmpl w:val="670CD58A"/>
    <w:lvl w:ilvl="0" w:tplc="0074C46E">
      <w:start w:val="52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2063E3"/>
    <w:multiLevelType w:val="hybridMultilevel"/>
    <w:tmpl w:val="74B01DFC"/>
    <w:lvl w:ilvl="0" w:tplc="CB3A1E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2B63AC"/>
    <w:multiLevelType w:val="hybridMultilevel"/>
    <w:tmpl w:val="638663F0"/>
    <w:lvl w:ilvl="0" w:tplc="6A8E2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FD4C38"/>
    <w:multiLevelType w:val="hybridMultilevel"/>
    <w:tmpl w:val="9E5CA736"/>
    <w:lvl w:ilvl="0" w:tplc="C3D2F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15013D1"/>
    <w:multiLevelType w:val="hybridMultilevel"/>
    <w:tmpl w:val="8098E0B8"/>
    <w:lvl w:ilvl="0" w:tplc="7000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14948"/>
    <w:multiLevelType w:val="hybridMultilevel"/>
    <w:tmpl w:val="F8E4D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C5307"/>
    <w:multiLevelType w:val="hybridMultilevel"/>
    <w:tmpl w:val="921E2C06"/>
    <w:lvl w:ilvl="0" w:tplc="00E8053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E2A98"/>
    <w:multiLevelType w:val="hybridMultilevel"/>
    <w:tmpl w:val="14488A40"/>
    <w:lvl w:ilvl="0" w:tplc="71D44FC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3C7BAD"/>
    <w:multiLevelType w:val="hybridMultilevel"/>
    <w:tmpl w:val="BC082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C6CA8"/>
    <w:multiLevelType w:val="hybridMultilevel"/>
    <w:tmpl w:val="ABE02742"/>
    <w:lvl w:ilvl="0" w:tplc="78EA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F23915"/>
    <w:multiLevelType w:val="hybridMultilevel"/>
    <w:tmpl w:val="CFA698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156F31"/>
    <w:multiLevelType w:val="hybridMultilevel"/>
    <w:tmpl w:val="B1C6AE7A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DE689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2">
    <w:nsid w:val="7700070A"/>
    <w:multiLevelType w:val="hybridMultilevel"/>
    <w:tmpl w:val="EE6E9E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14"/>
  </w:num>
  <w:num w:numId="8">
    <w:abstractNumId w:val="4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24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5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9"/>
  </w:num>
  <w:num w:numId="22">
    <w:abstractNumId w:val="20"/>
  </w:num>
  <w:num w:numId="23">
    <w:abstractNumId w:val="16"/>
  </w:num>
  <w:num w:numId="24">
    <w:abstractNumId w:val="22"/>
  </w:num>
  <w:num w:numId="25">
    <w:abstractNumId w:val="38"/>
  </w:num>
  <w:num w:numId="26">
    <w:abstractNumId w:val="5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27"/>
  </w:num>
  <w:num w:numId="30">
    <w:abstractNumId w:val="1"/>
  </w:num>
  <w:num w:numId="31">
    <w:abstractNumId w:val="36"/>
  </w:num>
  <w:num w:numId="32">
    <w:abstractNumId w:val="13"/>
  </w:num>
  <w:num w:numId="33">
    <w:abstractNumId w:val="3"/>
  </w:num>
  <w:num w:numId="34">
    <w:abstractNumId w:val="23"/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6"/>
  </w:num>
  <w:num w:numId="38">
    <w:abstractNumId w:val="32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7"/>
  </w:num>
  <w:num w:numId="43">
    <w:abstractNumId w:val="33"/>
  </w:num>
  <w:num w:numId="44">
    <w:abstractNumId w:val="18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00653"/>
    <w:rsid w:val="000054EB"/>
    <w:rsid w:val="00006AE5"/>
    <w:rsid w:val="00013C87"/>
    <w:rsid w:val="00031291"/>
    <w:rsid w:val="000419AA"/>
    <w:rsid w:val="00044521"/>
    <w:rsid w:val="000452F5"/>
    <w:rsid w:val="00051BC8"/>
    <w:rsid w:val="00065F55"/>
    <w:rsid w:val="00076DDF"/>
    <w:rsid w:val="00086A15"/>
    <w:rsid w:val="00093DA2"/>
    <w:rsid w:val="000A4D0E"/>
    <w:rsid w:val="000A609B"/>
    <w:rsid w:val="000C6590"/>
    <w:rsid w:val="000C6A6E"/>
    <w:rsid w:val="000D1D46"/>
    <w:rsid w:val="000E285C"/>
    <w:rsid w:val="000F45BA"/>
    <w:rsid w:val="00102A04"/>
    <w:rsid w:val="00111673"/>
    <w:rsid w:val="00167451"/>
    <w:rsid w:val="00177940"/>
    <w:rsid w:val="0018561D"/>
    <w:rsid w:val="00190DC3"/>
    <w:rsid w:val="001C0FC2"/>
    <w:rsid w:val="002036B6"/>
    <w:rsid w:val="00217677"/>
    <w:rsid w:val="00220602"/>
    <w:rsid w:val="00230FA8"/>
    <w:rsid w:val="002350F2"/>
    <w:rsid w:val="00241266"/>
    <w:rsid w:val="0024282E"/>
    <w:rsid w:val="00244292"/>
    <w:rsid w:val="00253556"/>
    <w:rsid w:val="00271B76"/>
    <w:rsid w:val="002E0208"/>
    <w:rsid w:val="002E0380"/>
    <w:rsid w:val="002E585B"/>
    <w:rsid w:val="003155DC"/>
    <w:rsid w:val="00317244"/>
    <w:rsid w:val="00350B1A"/>
    <w:rsid w:val="00351F60"/>
    <w:rsid w:val="00354443"/>
    <w:rsid w:val="003625B4"/>
    <w:rsid w:val="003676E2"/>
    <w:rsid w:val="00374D6D"/>
    <w:rsid w:val="003770D9"/>
    <w:rsid w:val="003836B2"/>
    <w:rsid w:val="00391741"/>
    <w:rsid w:val="00393B3E"/>
    <w:rsid w:val="003A0875"/>
    <w:rsid w:val="003A10BB"/>
    <w:rsid w:val="003A4E2C"/>
    <w:rsid w:val="003B28B5"/>
    <w:rsid w:val="003C1F90"/>
    <w:rsid w:val="003D3A68"/>
    <w:rsid w:val="003D5F5E"/>
    <w:rsid w:val="003E09B9"/>
    <w:rsid w:val="003F1996"/>
    <w:rsid w:val="003F33D8"/>
    <w:rsid w:val="003F35A0"/>
    <w:rsid w:val="003F5F01"/>
    <w:rsid w:val="00404F0D"/>
    <w:rsid w:val="004053CA"/>
    <w:rsid w:val="00407598"/>
    <w:rsid w:val="0042015C"/>
    <w:rsid w:val="00420FC3"/>
    <w:rsid w:val="00425BEB"/>
    <w:rsid w:val="0043153C"/>
    <w:rsid w:val="004325F4"/>
    <w:rsid w:val="0044226C"/>
    <w:rsid w:val="0044252A"/>
    <w:rsid w:val="00457103"/>
    <w:rsid w:val="00461630"/>
    <w:rsid w:val="00466209"/>
    <w:rsid w:val="004769FC"/>
    <w:rsid w:val="00485D6B"/>
    <w:rsid w:val="00497A74"/>
    <w:rsid w:val="004A19F4"/>
    <w:rsid w:val="004A25D7"/>
    <w:rsid w:val="004A3150"/>
    <w:rsid w:val="004B4C42"/>
    <w:rsid w:val="004B75A1"/>
    <w:rsid w:val="004D4472"/>
    <w:rsid w:val="004D4DDC"/>
    <w:rsid w:val="004E2226"/>
    <w:rsid w:val="0051615A"/>
    <w:rsid w:val="00535123"/>
    <w:rsid w:val="00551514"/>
    <w:rsid w:val="00563DC1"/>
    <w:rsid w:val="005651BF"/>
    <w:rsid w:val="00565D5A"/>
    <w:rsid w:val="00575447"/>
    <w:rsid w:val="00581EBC"/>
    <w:rsid w:val="00581FEC"/>
    <w:rsid w:val="005A09C1"/>
    <w:rsid w:val="005A4BC5"/>
    <w:rsid w:val="005A654E"/>
    <w:rsid w:val="005B4D8C"/>
    <w:rsid w:val="005B571C"/>
    <w:rsid w:val="005D2B0F"/>
    <w:rsid w:val="005D659B"/>
    <w:rsid w:val="005E09CA"/>
    <w:rsid w:val="005E54C0"/>
    <w:rsid w:val="005F7B27"/>
    <w:rsid w:val="006002E3"/>
    <w:rsid w:val="00601629"/>
    <w:rsid w:val="00604D72"/>
    <w:rsid w:val="00611D70"/>
    <w:rsid w:val="0061588E"/>
    <w:rsid w:val="00621793"/>
    <w:rsid w:val="006234D0"/>
    <w:rsid w:val="00630A54"/>
    <w:rsid w:val="006405A7"/>
    <w:rsid w:val="00643B60"/>
    <w:rsid w:val="006458FD"/>
    <w:rsid w:val="00650A7D"/>
    <w:rsid w:val="00652AAB"/>
    <w:rsid w:val="00654E24"/>
    <w:rsid w:val="00657666"/>
    <w:rsid w:val="006640A8"/>
    <w:rsid w:val="006A08F4"/>
    <w:rsid w:val="006A392B"/>
    <w:rsid w:val="006A4FCC"/>
    <w:rsid w:val="006B4FB7"/>
    <w:rsid w:val="006B7E68"/>
    <w:rsid w:val="006C6012"/>
    <w:rsid w:val="006C77FC"/>
    <w:rsid w:val="006D1207"/>
    <w:rsid w:val="006D6873"/>
    <w:rsid w:val="006D6F94"/>
    <w:rsid w:val="006F08C0"/>
    <w:rsid w:val="0070736C"/>
    <w:rsid w:val="007248A9"/>
    <w:rsid w:val="00757475"/>
    <w:rsid w:val="00786CB1"/>
    <w:rsid w:val="007A4FAA"/>
    <w:rsid w:val="007A5518"/>
    <w:rsid w:val="007B158C"/>
    <w:rsid w:val="007D026F"/>
    <w:rsid w:val="007D48B8"/>
    <w:rsid w:val="007E020E"/>
    <w:rsid w:val="007E18CA"/>
    <w:rsid w:val="007E30C8"/>
    <w:rsid w:val="007E3683"/>
    <w:rsid w:val="007E5BFE"/>
    <w:rsid w:val="007F3D22"/>
    <w:rsid w:val="007F700C"/>
    <w:rsid w:val="00800653"/>
    <w:rsid w:val="00803730"/>
    <w:rsid w:val="00813298"/>
    <w:rsid w:val="008152E4"/>
    <w:rsid w:val="00820F0C"/>
    <w:rsid w:val="008417D7"/>
    <w:rsid w:val="008442A8"/>
    <w:rsid w:val="00852673"/>
    <w:rsid w:val="00856B27"/>
    <w:rsid w:val="00857C80"/>
    <w:rsid w:val="00871F79"/>
    <w:rsid w:val="00882FAA"/>
    <w:rsid w:val="0089405A"/>
    <w:rsid w:val="00897B5F"/>
    <w:rsid w:val="008A7F15"/>
    <w:rsid w:val="008B2FF0"/>
    <w:rsid w:val="008B4D73"/>
    <w:rsid w:val="008C6358"/>
    <w:rsid w:val="008C6E33"/>
    <w:rsid w:val="008D6AAD"/>
    <w:rsid w:val="008E72A2"/>
    <w:rsid w:val="008F11D9"/>
    <w:rsid w:val="008F15EA"/>
    <w:rsid w:val="008F1E83"/>
    <w:rsid w:val="00905D3C"/>
    <w:rsid w:val="00911B95"/>
    <w:rsid w:val="00914994"/>
    <w:rsid w:val="00925A21"/>
    <w:rsid w:val="0093720C"/>
    <w:rsid w:val="009663DC"/>
    <w:rsid w:val="00972D73"/>
    <w:rsid w:val="0097663D"/>
    <w:rsid w:val="00980F01"/>
    <w:rsid w:val="009914B9"/>
    <w:rsid w:val="00991C79"/>
    <w:rsid w:val="009966D5"/>
    <w:rsid w:val="00997B0E"/>
    <w:rsid w:val="009A3DC1"/>
    <w:rsid w:val="009A6925"/>
    <w:rsid w:val="009B3CCF"/>
    <w:rsid w:val="009B61A7"/>
    <w:rsid w:val="009B6B45"/>
    <w:rsid w:val="009D0EB8"/>
    <w:rsid w:val="009D1E5D"/>
    <w:rsid w:val="009E37C8"/>
    <w:rsid w:val="009F6419"/>
    <w:rsid w:val="00A02572"/>
    <w:rsid w:val="00A0708C"/>
    <w:rsid w:val="00A11A3C"/>
    <w:rsid w:val="00A12BBA"/>
    <w:rsid w:val="00A33022"/>
    <w:rsid w:val="00A43490"/>
    <w:rsid w:val="00A44EF0"/>
    <w:rsid w:val="00A46927"/>
    <w:rsid w:val="00A50377"/>
    <w:rsid w:val="00A516B9"/>
    <w:rsid w:val="00A6037E"/>
    <w:rsid w:val="00A64C94"/>
    <w:rsid w:val="00A7444C"/>
    <w:rsid w:val="00A83291"/>
    <w:rsid w:val="00A91501"/>
    <w:rsid w:val="00AA1207"/>
    <w:rsid w:val="00AB10FE"/>
    <w:rsid w:val="00AC4A58"/>
    <w:rsid w:val="00AE1E32"/>
    <w:rsid w:val="00AE1F03"/>
    <w:rsid w:val="00AE2459"/>
    <w:rsid w:val="00AF0FF2"/>
    <w:rsid w:val="00AF22E1"/>
    <w:rsid w:val="00AF6516"/>
    <w:rsid w:val="00B102B0"/>
    <w:rsid w:val="00B20040"/>
    <w:rsid w:val="00B63F6E"/>
    <w:rsid w:val="00B7317D"/>
    <w:rsid w:val="00B76CB2"/>
    <w:rsid w:val="00B83A4C"/>
    <w:rsid w:val="00BA4CC5"/>
    <w:rsid w:val="00BE3AFE"/>
    <w:rsid w:val="00C2709A"/>
    <w:rsid w:val="00C41324"/>
    <w:rsid w:val="00C5589B"/>
    <w:rsid w:val="00C62375"/>
    <w:rsid w:val="00C649D3"/>
    <w:rsid w:val="00C677CD"/>
    <w:rsid w:val="00C945B6"/>
    <w:rsid w:val="00C97080"/>
    <w:rsid w:val="00C975FE"/>
    <w:rsid w:val="00CA3D89"/>
    <w:rsid w:val="00CC2E59"/>
    <w:rsid w:val="00CC30AA"/>
    <w:rsid w:val="00CC3948"/>
    <w:rsid w:val="00CC7089"/>
    <w:rsid w:val="00CD20E5"/>
    <w:rsid w:val="00CD4B58"/>
    <w:rsid w:val="00CF1320"/>
    <w:rsid w:val="00D017C7"/>
    <w:rsid w:val="00D07A24"/>
    <w:rsid w:val="00D10BD4"/>
    <w:rsid w:val="00D12089"/>
    <w:rsid w:val="00D25B3C"/>
    <w:rsid w:val="00D27476"/>
    <w:rsid w:val="00D3399B"/>
    <w:rsid w:val="00D377E6"/>
    <w:rsid w:val="00D37F29"/>
    <w:rsid w:val="00D4536B"/>
    <w:rsid w:val="00D46EAF"/>
    <w:rsid w:val="00D70147"/>
    <w:rsid w:val="00D800F8"/>
    <w:rsid w:val="00D85A21"/>
    <w:rsid w:val="00D91120"/>
    <w:rsid w:val="00DA1E0C"/>
    <w:rsid w:val="00DA234F"/>
    <w:rsid w:val="00DA7290"/>
    <w:rsid w:val="00DA786C"/>
    <w:rsid w:val="00DB3445"/>
    <w:rsid w:val="00DC3651"/>
    <w:rsid w:val="00DC580B"/>
    <w:rsid w:val="00DC641B"/>
    <w:rsid w:val="00DD08E2"/>
    <w:rsid w:val="00DD7547"/>
    <w:rsid w:val="00DF5BD9"/>
    <w:rsid w:val="00E00ED6"/>
    <w:rsid w:val="00E04B03"/>
    <w:rsid w:val="00E04E04"/>
    <w:rsid w:val="00E05F56"/>
    <w:rsid w:val="00E26791"/>
    <w:rsid w:val="00E40E54"/>
    <w:rsid w:val="00E43ADE"/>
    <w:rsid w:val="00E52404"/>
    <w:rsid w:val="00E54788"/>
    <w:rsid w:val="00E55F66"/>
    <w:rsid w:val="00E753BC"/>
    <w:rsid w:val="00E84895"/>
    <w:rsid w:val="00E84F46"/>
    <w:rsid w:val="00E869F4"/>
    <w:rsid w:val="00E96857"/>
    <w:rsid w:val="00EA5165"/>
    <w:rsid w:val="00EA79D4"/>
    <w:rsid w:val="00EB1358"/>
    <w:rsid w:val="00EC0421"/>
    <w:rsid w:val="00EC390F"/>
    <w:rsid w:val="00ED4451"/>
    <w:rsid w:val="00EE172A"/>
    <w:rsid w:val="00EE2D56"/>
    <w:rsid w:val="00F1337A"/>
    <w:rsid w:val="00F374E2"/>
    <w:rsid w:val="00F479A2"/>
    <w:rsid w:val="00F6051C"/>
    <w:rsid w:val="00F60CF0"/>
    <w:rsid w:val="00F667E7"/>
    <w:rsid w:val="00FA0E55"/>
    <w:rsid w:val="00FA1A7F"/>
    <w:rsid w:val="00FC3EC9"/>
    <w:rsid w:val="00FD5B0D"/>
    <w:rsid w:val="00FD637B"/>
    <w:rsid w:val="00FD7E73"/>
    <w:rsid w:val="00FE07B3"/>
    <w:rsid w:val="00FF16D3"/>
    <w:rsid w:val="00FF4AC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B1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8442A8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8489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F22E1"/>
    <w:pPr>
      <w:ind w:left="720"/>
      <w:contextualSpacing/>
    </w:pPr>
  </w:style>
  <w:style w:type="table" w:styleId="Reetkatablice">
    <w:name w:val="Table Grid"/>
    <w:basedOn w:val="Obinatablica"/>
    <w:uiPriority w:val="59"/>
    <w:rsid w:val="00A11A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980F01"/>
    <w:rPr>
      <w:rFonts w:ascii="Calibri" w:eastAsia="Calibri" w:hAnsi="Calibri" w:cs="Times New Roman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8442A8"/>
    <w:rPr>
      <w:rFonts w:ascii="Times New Roman" w:eastAsia="Times New Roman" w:hAnsi="Times New Roman" w:cs="Times New Roman"/>
      <w:sz w:val="3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7CA9-A56D-4250-8EFD-4ED95EF3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Bezić</dc:creator>
  <cp:lastModifiedBy>Korisnik</cp:lastModifiedBy>
  <cp:revision>3</cp:revision>
  <cp:lastPrinted>2013-04-17T06:58:00Z</cp:lastPrinted>
  <dcterms:created xsi:type="dcterms:W3CDTF">2019-12-05T12:51:00Z</dcterms:created>
  <dcterms:modified xsi:type="dcterms:W3CDTF">2020-02-27T10:29:00Z</dcterms:modified>
</cp:coreProperties>
</file>