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AAF" w:rsidRDefault="00192AAF" w:rsidP="00192AAF">
      <w:pPr>
        <w:rPr>
          <w:rFonts w:cstheme="minorHAnsi"/>
          <w:b/>
        </w:rPr>
      </w:pPr>
      <w:r>
        <w:rPr>
          <w:rFonts w:cstheme="minorHAnsi"/>
          <w:b/>
        </w:rPr>
        <w:t>OSNOVNA ŠKOLA MILANA BEGOVIĆA</w:t>
      </w:r>
    </w:p>
    <w:p w:rsidR="00192AAF" w:rsidRDefault="00192AAF" w:rsidP="00192AAF">
      <w:pPr>
        <w:rPr>
          <w:rFonts w:cstheme="minorHAnsi"/>
          <w:b/>
        </w:rPr>
      </w:pPr>
      <w:r>
        <w:rPr>
          <w:rFonts w:cstheme="minorHAnsi"/>
          <w:b/>
        </w:rPr>
        <w:t xml:space="preserve">              Trg Dr. Franje Tuđmana 6</w:t>
      </w:r>
    </w:p>
    <w:p w:rsidR="00192AAF" w:rsidRDefault="00192AAF" w:rsidP="00192AAF">
      <w:pPr>
        <w:rPr>
          <w:rFonts w:cstheme="minorHAnsi"/>
          <w:b/>
        </w:rPr>
      </w:pPr>
      <w:r>
        <w:rPr>
          <w:rFonts w:cstheme="minorHAnsi"/>
          <w:b/>
        </w:rPr>
        <w:t xml:space="preserve">                     21 236 VRLIKA</w:t>
      </w:r>
    </w:p>
    <w:p w:rsidR="00192AAF" w:rsidRDefault="00192AAF" w:rsidP="00192AAF">
      <w:pPr>
        <w:rPr>
          <w:rFonts w:cstheme="minorHAnsi"/>
          <w:b/>
        </w:rPr>
      </w:pPr>
    </w:p>
    <w:p w:rsidR="00192AAF" w:rsidRDefault="00192AAF" w:rsidP="00192AAF">
      <w:pPr>
        <w:rPr>
          <w:rFonts w:cstheme="minorHAnsi"/>
          <w:b/>
        </w:rPr>
      </w:pPr>
    </w:p>
    <w:p w:rsidR="00192AAF" w:rsidRDefault="00192AAF" w:rsidP="00192AAF">
      <w:pPr>
        <w:ind w:right="-284"/>
      </w:pPr>
      <w:r>
        <w:t>KLASA: 602-11/19-01/08</w:t>
      </w:r>
    </w:p>
    <w:p w:rsidR="00192AAF" w:rsidRDefault="00192AAF" w:rsidP="00192AAF">
      <w:pPr>
        <w:ind w:right="-284"/>
      </w:pPr>
      <w:r>
        <w:t>URBROJ: 2175-15-01-19-01</w:t>
      </w:r>
    </w:p>
    <w:p w:rsidR="00192AAF" w:rsidRDefault="00192AAF" w:rsidP="00192AAF">
      <w:pPr>
        <w:ind w:right="-284"/>
      </w:pPr>
      <w:r>
        <w:t>Vrlika, 25</w:t>
      </w:r>
      <w:r>
        <w:t>. ožujka 2019. god.</w:t>
      </w:r>
    </w:p>
    <w:p w:rsidR="00192AAF" w:rsidRDefault="00192AAF" w:rsidP="00192AAF">
      <w:pPr>
        <w:ind w:right="-284"/>
        <w:rPr>
          <w:rFonts w:cstheme="minorHAnsi"/>
        </w:rPr>
      </w:pPr>
    </w:p>
    <w:p w:rsidR="00192AAF" w:rsidRDefault="00192AAF" w:rsidP="00192AAF">
      <w:pPr>
        <w:rPr>
          <w:rFonts w:cstheme="minorHAnsi"/>
        </w:rPr>
      </w:pPr>
      <w:r>
        <w:rPr>
          <w:rFonts w:cstheme="minorHAnsi"/>
        </w:rPr>
        <w:t>Na temelju članka 107. Zakona o odgoju i obrazovanju u osnovnoj i srednjoj školi (NN br. 87/08, 86/09, 92/10, 105/10, 90/11, 5/12, 16/12, 86/12, 126/12, 94/13, 152/14, 07/14 ,68/18) OŠ Milana Begovića, Vrlika raspisuje</w:t>
      </w:r>
    </w:p>
    <w:p w:rsidR="00192AAF" w:rsidRDefault="00192AAF" w:rsidP="00192AAF">
      <w:pPr>
        <w:rPr>
          <w:rFonts w:cstheme="minorHAnsi"/>
          <w:b/>
        </w:rPr>
      </w:pPr>
    </w:p>
    <w:p w:rsidR="00192AAF" w:rsidRDefault="00192AAF" w:rsidP="00192AAF">
      <w:pPr>
        <w:jc w:val="center"/>
        <w:rPr>
          <w:rFonts w:cstheme="minorHAnsi"/>
          <w:b/>
        </w:rPr>
      </w:pPr>
    </w:p>
    <w:p w:rsidR="00192AAF" w:rsidRDefault="00192AAF" w:rsidP="00192AAF">
      <w:pPr>
        <w:jc w:val="center"/>
        <w:rPr>
          <w:rFonts w:cstheme="minorHAnsi"/>
          <w:b/>
        </w:rPr>
      </w:pPr>
      <w:r>
        <w:rPr>
          <w:rFonts w:cstheme="minorHAnsi"/>
          <w:b/>
        </w:rPr>
        <w:t>NATJEČAJ</w:t>
      </w:r>
    </w:p>
    <w:p w:rsidR="00192AAF" w:rsidRDefault="00192AAF" w:rsidP="00192AAF">
      <w:pPr>
        <w:jc w:val="center"/>
        <w:rPr>
          <w:rFonts w:cstheme="minorHAnsi"/>
          <w:b/>
        </w:rPr>
      </w:pPr>
    </w:p>
    <w:p w:rsidR="00192AAF" w:rsidRDefault="00192AAF" w:rsidP="00192AAF">
      <w:pPr>
        <w:jc w:val="center"/>
        <w:rPr>
          <w:rFonts w:cstheme="minorHAnsi"/>
          <w:b/>
        </w:rPr>
      </w:pPr>
    </w:p>
    <w:p w:rsidR="00192AAF" w:rsidRDefault="00192AAF" w:rsidP="00192AAF">
      <w:pPr>
        <w:jc w:val="center"/>
        <w:rPr>
          <w:rFonts w:cstheme="minorHAnsi"/>
          <w:b/>
        </w:rPr>
      </w:pPr>
      <w:r>
        <w:rPr>
          <w:rFonts w:cstheme="minorHAnsi"/>
          <w:b/>
        </w:rPr>
        <w:t>za radno mjesto:</w:t>
      </w:r>
    </w:p>
    <w:p w:rsidR="00192AAF" w:rsidRDefault="00192AAF" w:rsidP="00192AAF">
      <w:pPr>
        <w:pStyle w:val="ListParagraph"/>
        <w:rPr>
          <w:rFonts w:cstheme="minorHAnsi"/>
        </w:rPr>
      </w:pPr>
    </w:p>
    <w:p w:rsidR="00192AAF" w:rsidRDefault="00192AAF" w:rsidP="00192AAF">
      <w:pPr>
        <w:pStyle w:val="ListParagraph"/>
        <w:rPr>
          <w:rFonts w:cstheme="minorHAnsi"/>
        </w:rPr>
      </w:pPr>
    </w:p>
    <w:p w:rsidR="00192AAF" w:rsidRDefault="00192AAF" w:rsidP="00192AAF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  <w:b/>
        </w:rPr>
        <w:t>UČITELJ/ICA FIZIKE</w:t>
      </w:r>
      <w:r>
        <w:rPr>
          <w:rFonts w:cstheme="minorHAnsi"/>
        </w:rPr>
        <w:t xml:space="preserve"> – 1 izvršitelj/ica –</w:t>
      </w:r>
      <w:r>
        <w:rPr>
          <w:rFonts w:cstheme="minorHAnsi"/>
        </w:rPr>
        <w:t>ne</w:t>
      </w:r>
      <w:r>
        <w:rPr>
          <w:rFonts w:cstheme="minorHAnsi"/>
        </w:rPr>
        <w:t>određeno ne</w:t>
      </w:r>
      <w:r>
        <w:rPr>
          <w:rFonts w:cstheme="minorHAnsi"/>
        </w:rPr>
        <w:t>puno radno vrijeme, od ukupno 8</w:t>
      </w:r>
      <w:r>
        <w:rPr>
          <w:rFonts w:cstheme="minorHAnsi"/>
        </w:rPr>
        <w:t xml:space="preserve"> sat</w:t>
      </w:r>
      <w:r>
        <w:rPr>
          <w:rFonts w:cstheme="minorHAnsi"/>
        </w:rPr>
        <w:t>i</w:t>
      </w:r>
      <w:r>
        <w:rPr>
          <w:rFonts w:cstheme="minorHAnsi"/>
        </w:rPr>
        <w:t xml:space="preserve"> rada   tjedno, uz probni r</w:t>
      </w:r>
      <w:r>
        <w:rPr>
          <w:rFonts w:cstheme="minorHAnsi"/>
        </w:rPr>
        <w:t>ad od šest (6) mjeseci</w:t>
      </w:r>
      <w:r>
        <w:rPr>
          <w:rFonts w:cstheme="minorHAnsi"/>
        </w:rPr>
        <w:t>.</w:t>
      </w:r>
    </w:p>
    <w:p w:rsidR="00192AAF" w:rsidRDefault="00192AAF" w:rsidP="00192AAF">
      <w:pPr>
        <w:ind w:right="-284"/>
        <w:jc w:val="both"/>
        <w:rPr>
          <w:rFonts w:cstheme="minorHAnsi"/>
        </w:rPr>
      </w:pPr>
    </w:p>
    <w:p w:rsidR="00192AAF" w:rsidRDefault="00192AAF" w:rsidP="00192AAF">
      <w:pPr>
        <w:pStyle w:val="ListParagraph"/>
        <w:ind w:right="-284"/>
        <w:rPr>
          <w:rFonts w:cstheme="minorHAnsi"/>
          <w:u w:val="single"/>
        </w:rPr>
      </w:pPr>
      <w:r>
        <w:rPr>
          <w:rFonts w:cstheme="minorHAnsi"/>
          <w:b/>
          <w:u w:val="single"/>
        </w:rPr>
        <w:t>Uvjeti:</w:t>
      </w:r>
      <w:r>
        <w:rPr>
          <w:rFonts w:cstheme="minorHAnsi"/>
          <w:u w:val="single"/>
        </w:rPr>
        <w:t xml:space="preserve"> prema Zakonu o odgoju i obrazovanju u osnovnoj i srednjoj školi (NN.87/08, 86/09, 92/10, 105/10, 90/11, 5/12, 16/12, 86/12, 126/12, 94/13, 152/14,0 7/17, 68/18) te  Pravilniku o stručnoj spremi i pedagoško-psihološkom obrazovanju učitelja i stručnih suradnika u osnovnom školstvu (NN.br. 47/96 i 56/01).</w:t>
      </w:r>
    </w:p>
    <w:p w:rsidR="00192AAF" w:rsidRDefault="00192AAF" w:rsidP="00192AAF">
      <w:pPr>
        <w:pStyle w:val="ListParagraph"/>
        <w:ind w:right="-284"/>
        <w:jc w:val="both"/>
        <w:rPr>
          <w:rFonts w:cstheme="minorHAnsi"/>
          <w:color w:val="000000" w:themeColor="text1"/>
          <w:u w:val="single"/>
        </w:rPr>
      </w:pPr>
    </w:p>
    <w:p w:rsidR="00192AAF" w:rsidRDefault="00192AAF" w:rsidP="00192AAF">
      <w:pPr>
        <w:pStyle w:val="ListParagraph"/>
        <w:ind w:right="-284"/>
        <w:jc w:val="both"/>
        <w:rPr>
          <w:rFonts w:cstheme="minorHAnsi"/>
          <w:color w:val="000000" w:themeColor="text1"/>
          <w:shd w:val="clear" w:color="auto" w:fill="FFFFFF"/>
        </w:rPr>
      </w:pPr>
      <w:r>
        <w:rPr>
          <w:rFonts w:cstheme="minorHAnsi"/>
          <w:color w:val="000000" w:themeColor="text1"/>
          <w:shd w:val="clear" w:color="auto" w:fill="FFFFFF"/>
        </w:rPr>
        <w:t xml:space="preserve">Uz prijavu na natječaj kandidati trebaju priložiti: </w:t>
      </w:r>
    </w:p>
    <w:p w:rsidR="00192AAF" w:rsidRDefault="00192AAF" w:rsidP="00192AAF">
      <w:pPr>
        <w:pStyle w:val="ListParagraph"/>
        <w:ind w:right="-284"/>
        <w:jc w:val="both"/>
        <w:rPr>
          <w:rFonts w:cstheme="minorHAnsi"/>
          <w:color w:val="000000" w:themeColor="text1"/>
          <w:shd w:val="clear" w:color="auto" w:fill="FFFFFF"/>
        </w:rPr>
      </w:pPr>
    </w:p>
    <w:p w:rsidR="00192AAF" w:rsidRDefault="00192AAF" w:rsidP="00192AAF">
      <w:pPr>
        <w:pStyle w:val="ListParagraph"/>
        <w:ind w:right="-284"/>
        <w:jc w:val="both"/>
        <w:rPr>
          <w:rFonts w:cstheme="minorHAnsi"/>
          <w:color w:val="000000" w:themeColor="text1"/>
          <w:shd w:val="clear" w:color="auto" w:fill="FFFFFF"/>
        </w:rPr>
      </w:pPr>
      <w:r>
        <w:rPr>
          <w:rFonts w:cstheme="minorHAnsi"/>
          <w:color w:val="000000" w:themeColor="text1"/>
          <w:shd w:val="clear" w:color="auto" w:fill="FFFFFF"/>
        </w:rPr>
        <w:t>-životopis,</w:t>
      </w:r>
    </w:p>
    <w:p w:rsidR="00192AAF" w:rsidRDefault="00192AAF" w:rsidP="00192AAF">
      <w:pPr>
        <w:pStyle w:val="ListParagraph"/>
        <w:ind w:right="-284"/>
        <w:jc w:val="both"/>
        <w:rPr>
          <w:rFonts w:cstheme="minorHAnsi"/>
          <w:color w:val="000000" w:themeColor="text1"/>
          <w:shd w:val="clear" w:color="auto" w:fill="FFFFFF"/>
        </w:rPr>
      </w:pPr>
      <w:r>
        <w:rPr>
          <w:rFonts w:cstheme="minorHAnsi"/>
          <w:color w:val="000000" w:themeColor="text1"/>
          <w:shd w:val="clear" w:color="auto" w:fill="FFFFFF"/>
        </w:rPr>
        <w:t xml:space="preserve">- dokaz o stupnju i vrsti stručne spreme (preslika), </w:t>
      </w:r>
    </w:p>
    <w:p w:rsidR="00192AAF" w:rsidRDefault="00192AAF" w:rsidP="00192AAF">
      <w:pPr>
        <w:pStyle w:val="ListParagraph"/>
        <w:ind w:right="-284"/>
        <w:jc w:val="both"/>
        <w:rPr>
          <w:rFonts w:cstheme="minorHAnsi"/>
          <w:color w:val="000000" w:themeColor="text1"/>
          <w:shd w:val="clear" w:color="auto" w:fill="FFFFFF"/>
        </w:rPr>
      </w:pPr>
      <w:r>
        <w:rPr>
          <w:rFonts w:cstheme="minorHAnsi"/>
          <w:color w:val="000000" w:themeColor="text1"/>
          <w:shd w:val="clear" w:color="auto" w:fill="FFFFFF"/>
        </w:rPr>
        <w:t>-domovnicu odnosno dokaz o državljanstvu (preslika)</w:t>
      </w:r>
    </w:p>
    <w:p w:rsidR="00192AAF" w:rsidRDefault="00192AAF" w:rsidP="00192AAF">
      <w:pPr>
        <w:pStyle w:val="ListParagraph"/>
        <w:ind w:right="-284"/>
        <w:jc w:val="both"/>
        <w:rPr>
          <w:rFonts w:cstheme="minorHAnsi"/>
          <w:color w:val="000000" w:themeColor="text1"/>
          <w:shd w:val="clear" w:color="auto" w:fill="FFFFFF"/>
        </w:rPr>
      </w:pPr>
      <w:r>
        <w:rPr>
          <w:rFonts w:cstheme="minorHAnsi"/>
          <w:color w:val="000000" w:themeColor="text1"/>
          <w:shd w:val="clear" w:color="auto" w:fill="FFFFFF"/>
        </w:rPr>
        <w:t>-elektronički zapis ili potvrda o podacima iz evidencije Hrvatskog zavoda za mirovinsko osiguranje o ostvarenom radnom stažu (izuzev osoba bez radnog staža)i</w:t>
      </w:r>
    </w:p>
    <w:p w:rsidR="00192AAF" w:rsidRDefault="00192AAF" w:rsidP="00192AAF">
      <w:pPr>
        <w:pStyle w:val="ListParagraph"/>
        <w:ind w:right="-284"/>
        <w:jc w:val="both"/>
        <w:rPr>
          <w:rFonts w:cstheme="minorHAnsi"/>
          <w:color w:val="000000" w:themeColor="text1"/>
          <w:shd w:val="clear" w:color="auto" w:fill="FFFFFF"/>
        </w:rPr>
      </w:pPr>
      <w:r>
        <w:rPr>
          <w:rFonts w:cstheme="minorHAnsi"/>
          <w:color w:val="000000" w:themeColor="text1"/>
          <w:shd w:val="clear" w:color="auto" w:fill="FFFFFF"/>
        </w:rPr>
        <w:t xml:space="preserve">- uvjerenje nadležnog suda da se protiv podnositelja prijave ne vodi kazneni postupak u smislu članka 106. Zakona o odgoju i obrazovanju u osnovnoj i srednjoj školi, ne starije od 6 mjeseci. </w:t>
      </w:r>
    </w:p>
    <w:p w:rsidR="00192AAF" w:rsidRDefault="00192AAF" w:rsidP="00192AAF">
      <w:pPr>
        <w:pStyle w:val="ListParagraph"/>
        <w:ind w:right="-284"/>
        <w:jc w:val="both"/>
        <w:rPr>
          <w:rFonts w:cstheme="minorHAnsi"/>
          <w:color w:val="000000" w:themeColor="text1"/>
          <w:shd w:val="clear" w:color="auto" w:fill="FFFFFF"/>
        </w:rPr>
      </w:pPr>
    </w:p>
    <w:p w:rsidR="00192AAF" w:rsidRDefault="00192AAF" w:rsidP="00192AAF">
      <w:pPr>
        <w:pStyle w:val="ListParagraph"/>
        <w:ind w:right="-284"/>
        <w:jc w:val="both"/>
        <w:rPr>
          <w:rFonts w:cstheme="minorHAnsi"/>
          <w:color w:val="000000" w:themeColor="text1"/>
          <w:shd w:val="clear" w:color="auto" w:fill="FFFFFF"/>
        </w:rPr>
      </w:pPr>
      <w:r>
        <w:rPr>
          <w:rFonts w:cstheme="minorHAnsi"/>
          <w:color w:val="000000" w:themeColor="text1"/>
          <w:shd w:val="clear" w:color="auto" w:fill="FFFFFF"/>
        </w:rPr>
        <w:t xml:space="preserve">Preslike traženih priloga ne moraju biti ovjerene, a osoba je prije sklapanja pisanog ugovora dužna dostaviti  originalne dokumente. </w:t>
      </w:r>
    </w:p>
    <w:p w:rsidR="00192AAF" w:rsidRDefault="00192AAF" w:rsidP="00192AAF">
      <w:pPr>
        <w:pStyle w:val="ListParagraph"/>
        <w:ind w:right="-284"/>
        <w:jc w:val="both"/>
        <w:rPr>
          <w:rFonts w:cstheme="minorHAnsi"/>
          <w:color w:val="000000" w:themeColor="text1"/>
          <w:shd w:val="clear" w:color="auto" w:fill="FFFFFF"/>
        </w:rPr>
      </w:pPr>
      <w:r>
        <w:rPr>
          <w:rFonts w:cstheme="minorHAnsi"/>
          <w:color w:val="000000" w:themeColor="text1"/>
          <w:shd w:val="clear" w:color="auto" w:fill="FFFFFF"/>
        </w:rPr>
        <w:t>Kandidat koji ostvaruje pravo prednosti pri zapošljavanju prema posebnim propisima dužan je u prijavi na natječaj pozvati se na to pravo i ima prednost u odnosu na ostale kandidate samo pod jednakim uvjetima.</w:t>
      </w:r>
    </w:p>
    <w:p w:rsidR="00192AAF" w:rsidRDefault="00192AAF" w:rsidP="00192AAF">
      <w:pPr>
        <w:pStyle w:val="ListParagraph"/>
        <w:ind w:right="-284"/>
        <w:jc w:val="both"/>
        <w:rPr>
          <w:rFonts w:cstheme="minorHAnsi"/>
          <w:color w:val="000000" w:themeColor="text1"/>
          <w:shd w:val="clear" w:color="auto" w:fill="FFFFFF"/>
        </w:rPr>
      </w:pPr>
      <w:r>
        <w:rPr>
          <w:rFonts w:cstheme="minorHAnsi"/>
          <w:color w:val="000000" w:themeColor="text1"/>
          <w:shd w:val="clear" w:color="auto" w:fill="FFFFFF"/>
        </w:rPr>
        <w:t>Da bi ostvario prednost pri zapošljavanju, kandidat koji ispunjava uvjete za ostvarivanje tog prava, dužan je uz prijavu na natječaj priložiti sve dokaze o ispunjavanju traženih uvjeta, kao i potvrdu o priznatom statusu iz kojeg proizlazi to pravo.</w:t>
      </w:r>
    </w:p>
    <w:p w:rsidR="00192AAF" w:rsidRDefault="00192AAF" w:rsidP="00192AAF">
      <w:pPr>
        <w:pStyle w:val="ListParagraph"/>
        <w:ind w:right="-284"/>
        <w:jc w:val="both"/>
        <w:rPr>
          <w:rFonts w:cstheme="minorHAnsi"/>
          <w:color w:val="000000" w:themeColor="text1"/>
          <w:shd w:val="clear" w:color="auto" w:fill="FFFFFF"/>
        </w:rPr>
      </w:pPr>
      <w:r>
        <w:rPr>
          <w:rFonts w:cstheme="minorHAnsi"/>
          <w:color w:val="000000" w:themeColor="text1"/>
          <w:shd w:val="clear" w:color="auto" w:fill="FFFFFF"/>
        </w:rPr>
        <w:t>Kandidat koji pravo prednosti pri zapošljavanju ostvaruje prema odredbama Zakona o hrvatskim braniteljima iz domovinskog rata i članovima njihovih obitelji (NN 121/17), dužan je uz prijavu na natječaj dostaviti dokaze iz članka 103. stavka 1. Zakona o hrvatskim braniteljima iz domovinskog rata i članovima njihovih obitelji (NN 121/17) koji se mogu pronaći na internetskim stranicama Ministarstva hrvatskih branitelja:</w:t>
      </w:r>
    </w:p>
    <w:p w:rsidR="00192AAF" w:rsidRDefault="00192AAF" w:rsidP="00192AAF">
      <w:pPr>
        <w:pStyle w:val="ListParagraph"/>
        <w:ind w:right="-284"/>
        <w:jc w:val="both"/>
        <w:rPr>
          <w:rFonts w:cstheme="minorHAnsi"/>
          <w:color w:val="000000" w:themeColor="text1"/>
        </w:rPr>
      </w:pPr>
    </w:p>
    <w:p w:rsidR="00192AAF" w:rsidRDefault="00192AAF" w:rsidP="00192AAF">
      <w:pPr>
        <w:pStyle w:val="ListParagraph"/>
        <w:ind w:right="-284"/>
        <w:jc w:val="both"/>
      </w:pPr>
      <w:hyperlink r:id="rId6" w:history="1">
        <w:r>
          <w:rPr>
            <w:rStyle w:val="Hyperlink"/>
            <w:rFonts w:ascii="Times New Roman" w:hAnsi="Times New Roman"/>
            <w:color w:val="337AB7"/>
            <w:sz w:val="24"/>
            <w:szCs w:val="24"/>
            <w:shd w:val="clear" w:color="auto" w:fill="F4F4F4"/>
          </w:rPr>
          <w:t>https://branitelji.gov.hr/UserDocsImages/NG/12%20Prosinac/Zapo%C5%A1ljavanje/POPIS%20DOKAZA%20ZA%20OSTVARIVANJE%20PRAVA%20PRI%20ZAPO%C5%A0LJAVANJU.pd</w:t>
        </w:r>
      </w:hyperlink>
    </w:p>
    <w:p w:rsidR="00192AAF" w:rsidRDefault="00192AAF" w:rsidP="00192AAF">
      <w:pPr>
        <w:pStyle w:val="ListParagraph"/>
        <w:ind w:right="-284"/>
        <w:jc w:val="both"/>
      </w:pPr>
    </w:p>
    <w:p w:rsidR="00192AAF" w:rsidRDefault="00192AAF" w:rsidP="00192AAF">
      <w:pPr>
        <w:ind w:left="720" w:right="-284"/>
        <w:jc w:val="both"/>
      </w:pPr>
      <w:r>
        <w:rPr>
          <w:rFonts w:cstheme="minorHAnsi"/>
          <w:color w:val="000000" w:themeColor="text1"/>
        </w:rPr>
        <w:t xml:space="preserve">Rok za prijavu je osam dana od dana objave natječaja. </w:t>
      </w:r>
    </w:p>
    <w:p w:rsidR="00192AAF" w:rsidRDefault="00192AAF" w:rsidP="00192AAF">
      <w:pPr>
        <w:ind w:left="720" w:right="-284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Na natječaj se mogu javiti osobe oba spola.</w:t>
      </w:r>
    </w:p>
    <w:p w:rsidR="00192AAF" w:rsidRDefault="00192AAF" w:rsidP="00192AAF">
      <w:pPr>
        <w:ind w:left="720" w:right="-284"/>
        <w:jc w:val="both"/>
        <w:rPr>
          <w:rFonts w:cstheme="minorHAnsi"/>
          <w:color w:val="000000" w:themeColor="text1"/>
        </w:rPr>
      </w:pPr>
    </w:p>
    <w:p w:rsidR="00192AAF" w:rsidRDefault="00192AAF" w:rsidP="00192AAF">
      <w:pPr>
        <w:ind w:left="720" w:right="-284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Kandidatom u natječajnom postupku smatra se osoba koja je podnijela urednu, pravovremenu i vlastoručno potpisanu prijavu na natječaj zajedno sa svim prilozima te koja ispunjava uvjete iz natječaja.</w:t>
      </w:r>
    </w:p>
    <w:p w:rsidR="00192AAF" w:rsidRDefault="00192AAF" w:rsidP="00192AAF">
      <w:pPr>
        <w:ind w:left="720" w:right="-284"/>
        <w:jc w:val="both"/>
        <w:rPr>
          <w:rFonts w:cstheme="minorHAnsi"/>
          <w:color w:val="000000" w:themeColor="text1"/>
        </w:rPr>
      </w:pPr>
    </w:p>
    <w:p w:rsidR="00192AAF" w:rsidRDefault="00192AAF" w:rsidP="00192AAF">
      <w:pPr>
        <w:ind w:left="720" w:right="-284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Prijave s potrebnom dokumentacijom o ispunjavanju uvjeta natječaja, dostaviti na adresu:</w:t>
      </w:r>
    </w:p>
    <w:p w:rsidR="00192AAF" w:rsidRDefault="00192AAF" w:rsidP="00192AAF">
      <w:pPr>
        <w:ind w:left="720" w:right="-284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Osnovna škola Milana Begovića, Trg dr. Franje Tuđmana 6, 21 236 Vrlika, s naznakom „Za natječaj“.</w:t>
      </w:r>
    </w:p>
    <w:p w:rsidR="00192AAF" w:rsidRDefault="00192AAF" w:rsidP="00192AAF">
      <w:pPr>
        <w:ind w:left="720" w:right="-284"/>
        <w:jc w:val="both"/>
        <w:rPr>
          <w:rFonts w:cstheme="minorHAnsi"/>
          <w:color w:val="000000" w:themeColor="text1"/>
        </w:rPr>
      </w:pPr>
    </w:p>
    <w:p w:rsidR="00192AAF" w:rsidRDefault="00192AAF" w:rsidP="00192AAF">
      <w:pPr>
        <w:ind w:left="720" w:right="-284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Nepotpune i nepravodnobno dostavljene prijave neće se razmatrati.</w:t>
      </w:r>
    </w:p>
    <w:p w:rsidR="00192AAF" w:rsidRDefault="00192AAF" w:rsidP="00192AAF">
      <w:pPr>
        <w:ind w:left="720" w:right="-284"/>
        <w:jc w:val="both"/>
        <w:rPr>
          <w:rFonts w:cstheme="minorHAnsi"/>
          <w:color w:val="000000" w:themeColor="text1"/>
        </w:rPr>
      </w:pPr>
    </w:p>
    <w:p w:rsidR="00192AAF" w:rsidRDefault="00192AAF" w:rsidP="00192AAF">
      <w:pPr>
        <w:pStyle w:val="ListParagraph"/>
        <w:ind w:right="-284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</w:rPr>
        <w:t>Svi zaprimljeni podaci iz zamolbi kandidata prikupljaju se i obrađuju isključivo u svrhu provedbe natječaja te se po tom arhiviraju i neće se više koristiti za drugu svrhu, a kandidati podnošenjem zamolbe pristaju na navedeno, sve u skladu s Uredbom o zaštiti osobnih podataka.</w:t>
      </w:r>
    </w:p>
    <w:p w:rsidR="00192AAF" w:rsidRDefault="00192AAF" w:rsidP="00192AAF">
      <w:pPr>
        <w:ind w:left="720" w:right="-284"/>
        <w:jc w:val="both"/>
        <w:rPr>
          <w:color w:val="000000" w:themeColor="text1"/>
        </w:rPr>
      </w:pPr>
    </w:p>
    <w:p w:rsidR="00192AAF" w:rsidRDefault="00192AAF" w:rsidP="00192AAF">
      <w:pPr>
        <w:ind w:left="720" w:right="-284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Natječaj će biti otvoren od 26. ožujka 2019. do 03. travnj</w:t>
      </w:r>
      <w:bookmarkStart w:id="0" w:name="_GoBack"/>
      <w:bookmarkEnd w:id="0"/>
      <w:r>
        <w:rPr>
          <w:rFonts w:cstheme="minorHAnsi"/>
          <w:color w:val="000000" w:themeColor="text1"/>
        </w:rPr>
        <w:t>a 2019. godine.</w:t>
      </w:r>
    </w:p>
    <w:p w:rsidR="00192AAF" w:rsidRDefault="00192AAF" w:rsidP="00192AAF">
      <w:pPr>
        <w:ind w:right="-284"/>
        <w:jc w:val="both"/>
        <w:rPr>
          <w:rFonts w:cstheme="minorHAnsi"/>
          <w:color w:val="000000" w:themeColor="text1"/>
        </w:rPr>
      </w:pPr>
    </w:p>
    <w:p w:rsidR="00192AAF" w:rsidRDefault="00192AAF" w:rsidP="00192AAF">
      <w:pPr>
        <w:ind w:right="-284"/>
        <w:jc w:val="both"/>
        <w:rPr>
          <w:rFonts w:cstheme="minorHAnsi"/>
          <w:color w:val="000000" w:themeColor="text1"/>
        </w:rPr>
      </w:pPr>
    </w:p>
    <w:p w:rsidR="00192AAF" w:rsidRDefault="00192AAF" w:rsidP="00192AAF">
      <w:pPr>
        <w:ind w:right="-284"/>
        <w:jc w:val="both"/>
        <w:rPr>
          <w:rFonts w:cstheme="minorHAnsi"/>
          <w:color w:val="000000" w:themeColor="text1"/>
        </w:rPr>
      </w:pPr>
    </w:p>
    <w:p w:rsidR="00192AAF" w:rsidRDefault="00192AAF" w:rsidP="00192AAF">
      <w:pPr>
        <w:ind w:right="-284"/>
        <w:jc w:val="both"/>
        <w:rPr>
          <w:rFonts w:cstheme="minorHAnsi"/>
          <w:color w:val="000000" w:themeColor="text1"/>
          <w:shd w:val="clear" w:color="auto" w:fill="FFFFFF"/>
        </w:rPr>
      </w:pPr>
      <w:r>
        <w:rPr>
          <w:rFonts w:cstheme="minorHAnsi"/>
          <w:color w:val="000000" w:themeColor="text1"/>
          <w:shd w:val="clear" w:color="auto" w:fill="FFFFFF"/>
        </w:rPr>
        <w:t xml:space="preserve">      </w:t>
      </w:r>
      <w:r>
        <w:rPr>
          <w:rFonts w:cstheme="minorHAnsi"/>
          <w:color w:val="000000" w:themeColor="text1"/>
        </w:rPr>
        <w:br/>
      </w:r>
    </w:p>
    <w:p w:rsidR="00192AAF" w:rsidRDefault="00192AAF" w:rsidP="00192AAF">
      <w:pPr>
        <w:ind w:right="-284"/>
        <w:rPr>
          <w:rFonts w:cstheme="minorHAnsi"/>
        </w:rPr>
      </w:pPr>
    </w:p>
    <w:p w:rsidR="00192AAF" w:rsidRDefault="00192AAF" w:rsidP="00192AAF">
      <w:pPr>
        <w:ind w:right="-284"/>
        <w:rPr>
          <w:rFonts w:cstheme="minorHAnsi"/>
        </w:rPr>
      </w:pPr>
    </w:p>
    <w:p w:rsidR="00192AAF" w:rsidRDefault="00192AAF" w:rsidP="00192AAF">
      <w:r>
        <w:t xml:space="preserve">                                                                                                            Ravnateljica:</w:t>
      </w:r>
    </w:p>
    <w:p w:rsidR="00192AAF" w:rsidRDefault="00192AAF" w:rsidP="00192AAF">
      <w:r>
        <w:t xml:space="preserve">                                                                                            Mirjana Vodanović Mandarić, prof.</w:t>
      </w:r>
    </w:p>
    <w:p w:rsidR="00192AAF" w:rsidRDefault="00192AAF" w:rsidP="00192AAF"/>
    <w:p w:rsidR="00192AAF" w:rsidRDefault="00192AAF" w:rsidP="00192AAF"/>
    <w:p w:rsidR="006E589C" w:rsidRDefault="006E589C"/>
    <w:sectPr w:rsidR="006E58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87DA7"/>
    <w:multiLevelType w:val="hybridMultilevel"/>
    <w:tmpl w:val="4CC23E8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AAF"/>
    <w:rsid w:val="00192AAF"/>
    <w:rsid w:val="006E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A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92AA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92AAF"/>
    <w:pPr>
      <w:spacing w:line="0" w:lineRule="atLeast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A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92AA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92AAF"/>
    <w:pPr>
      <w:spacing w:line="0" w:lineRule="atLeast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6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OŠ Vrlika</dc:creator>
  <cp:lastModifiedBy>OŠ Vrlika</cp:lastModifiedBy>
  <cp:revision>1</cp:revision>
  <dcterms:created xsi:type="dcterms:W3CDTF">2019-03-22T09:09:00Z</dcterms:created>
  <dcterms:modified xsi:type="dcterms:W3CDTF">2019-03-22T09:20:00Z</dcterms:modified>
</cp:coreProperties>
</file>