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OSNOVNA ŠKOLA MILANA BEGOVIĆA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Trg dr. Franje Tuđmana 6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21 236 VRLIKA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OIB: 64625658569 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KLASA: 112-02/23-01/04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URBROJ: 2181-278-01-23-01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Vrlika, 09. listopada 2023.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4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</w:t>
      </w:r>
      <w:r>
        <w:rPr>
          <w:rFonts w:hint="default" w:ascii="Arial" w:hAnsi="Arial" w:cs="Arial"/>
          <w:color w:val="000000"/>
          <w:lang w:val="hr-HR"/>
        </w:rPr>
        <w:t xml:space="preserve">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</w:t>
      </w:r>
      <w:r>
        <w:rPr>
          <w:rFonts w:ascii="Arial" w:hAnsi="Arial" w:cs="Arial"/>
          <w:color w:val="000000"/>
        </w:rPr>
        <w:t xml:space="preserve">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eastAsia="Calibri" w:cs="Arial"/>
        </w:rPr>
      </w:pPr>
      <w:bookmarkStart w:id="0" w:name="_GoBack"/>
      <w:bookmarkEnd w:id="0"/>
    </w:p>
    <w:p>
      <w:pPr>
        <w:contextualSpacing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NATJEČAJ</w:t>
      </w:r>
    </w:p>
    <w:p>
      <w:pPr>
        <w:contextualSpacing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b/>
        </w:rPr>
        <w:t>KUHAR/ICA</w:t>
      </w:r>
      <w:r>
        <w:rPr>
          <w:rFonts w:ascii="Arial" w:hAnsi="Arial" w:cs="Arial"/>
          <w:i/>
        </w:rPr>
        <w:t xml:space="preserve"> - </w:t>
      </w:r>
      <w:r>
        <w:rPr>
          <w:rFonts w:ascii="Arial" w:hAnsi="Arial" w:eastAsia="Calibri" w:cs="Arial"/>
        </w:rPr>
        <w:t>1 izvršitelj/ica</w:t>
      </w:r>
      <w:r>
        <w:rPr>
          <w:rFonts w:ascii="Arial" w:hAnsi="Arial" w:eastAsia="Calibri" w:cs="Arial"/>
          <w:color w:val="00B0F0"/>
        </w:rPr>
        <w:t xml:space="preserve"> </w:t>
      </w:r>
      <w:r>
        <w:rPr>
          <w:rFonts w:ascii="Arial" w:hAnsi="Arial" w:eastAsia="Calibri" w:cs="Arial"/>
        </w:rPr>
        <w:t xml:space="preserve">na neodređeno nepuno radno vrijeme, 10 </w:t>
      </w:r>
      <w:r>
        <w:rPr>
          <w:rFonts w:ascii="Arial" w:hAnsi="Arial" w:cs="Arial"/>
          <w:bCs/>
        </w:rPr>
        <w:t>sati ukupnog tjednog radnog vremena (novootvoreni poslovi).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>
      <w:pPr>
        <w:contextualSpacing/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</w:rPr>
        <w:t>Mjesto rada: Osnovna škola Milana Begovića</w:t>
      </w: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Osim općih uvjeta propisanih Zakonom o radu (Narodne novine broj 93/14, 127/17, 98/19, 151/22.) kandidati trebaju ispuniti posebne uvjete propisane člankom 105. i 106. Zakonom  o odgoju i obrazovanju u osnovnoj i srednjoj školi (Narodne novine broj</w:t>
      </w:r>
      <w:r>
        <w:rPr>
          <w:rFonts w:ascii="Arial" w:hAnsi="Arial" w:eastAsia="Calibri" w:cs="Arial"/>
          <w:color w:val="000000"/>
        </w:rPr>
        <w:t xml:space="preserve"> 87/08., 86/09., 92/10., 105/10.-ispr, 90/11.,5/12., 16/12., 86/12., 94/13., 136/14.-RUSRH, </w:t>
      </w:r>
      <w:r>
        <w:rPr>
          <w:rStyle w:val="7"/>
          <w:rFonts w:ascii="Arial" w:hAnsi="Arial" w:eastAsia="Calibri" w:cs="Arial"/>
          <w:b w:val="0"/>
          <w:color w:val="000000"/>
        </w:rPr>
        <w:t xml:space="preserve">152/14., </w:t>
      </w:r>
      <w:r>
        <w:rPr>
          <w:rFonts w:ascii="Arial" w:hAnsi="Arial" w:eastAsia="Calibri" w:cs="Arial"/>
        </w:rPr>
        <w:t>7/17. i 68/18., 98/19., 64/20.,151/22.); i člankom 10. stavkom 5. Pravilnika o radu Osnovne škole Milana Begovića: završena srednja škola-program kuhar odnosno KV kuhar i završen tečaj higijenskog minimuma.</w:t>
      </w: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Radni odnos ne može zasnovati osoba  za koju postoje zapreke iz članka 106. Zakona o odgoju i obrazovanju u osnovnoj i srednjoj školi.</w:t>
      </w: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 natječaj se mogu javiti </w:t>
      </w:r>
      <w:r>
        <w:rPr>
          <w:rFonts w:ascii="Arial" w:hAnsi="Arial" w:eastAsia="Calibri" w:cs="Arial"/>
          <w:color w:val="000000"/>
        </w:rPr>
        <w:t>muške i ženske osobe</w:t>
      </w:r>
      <w:r>
        <w:rPr>
          <w:rFonts w:ascii="Arial" w:hAnsi="Arial" w:cs="Arial"/>
        </w:rPr>
        <w:t xml:space="preserve"> u skladu sa Zakonom o ravnopravnosti spolova (Narodne novine 82/08. i 69/17.)</w:t>
      </w: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 xml:space="preserve">U prijavi na natječaj navodi se </w:t>
      </w:r>
      <w:r>
        <w:rPr>
          <w:rFonts w:ascii="Arial" w:hAnsi="Arial" w:eastAsia="Calibri" w:cs="Arial"/>
          <w:color w:val="000000"/>
        </w:rPr>
        <w:t>adresa odnosno e-mail adresa na koju će se dostaviti obavijest o datumu i vremenu procjene</w:t>
      </w:r>
      <w:r>
        <w:rPr>
          <w:rFonts w:ascii="Arial" w:hAnsi="Arial" w:eastAsia="Calibri" w:cs="Arial"/>
        </w:rPr>
        <w:t xml:space="preserve"> odnosno testiranja. 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Prijava na natječaj mora sadržavati: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-osobno ime,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-adresu stanovanja,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-kontakt; broj telefona i/ili mobitela,</w:t>
      </w:r>
    </w:p>
    <w:p>
      <w:pPr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-e-mail adresu,</w:t>
      </w:r>
    </w:p>
    <w:p>
      <w:pPr>
        <w:contextualSpacing/>
        <w:jc w:val="both"/>
        <w:rPr>
          <w:rFonts w:ascii="Arial" w:hAnsi="Arial" w:eastAsia="Calibri" w:cs="Arial"/>
          <w:i/>
          <w:color w:val="00B0F0"/>
        </w:rPr>
      </w:pPr>
      <w:r>
        <w:rPr>
          <w:rFonts w:ascii="Arial" w:hAnsi="Arial" w:eastAsia="Calibri" w:cs="Arial"/>
        </w:rPr>
        <w:t>-radno mjesto za koje se prijavljuje</w:t>
      </w:r>
    </w:p>
    <w:p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Uz prijavu na natječaj kandidati trebaju dostaviti sljedeću dokumentaciju: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eastAsia="Calibri" w:cs="Arial"/>
        </w:rPr>
        <w:t>1. životopis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eastAsia="Calibri" w:cs="Arial"/>
        </w:rPr>
        <w:t>2. diplomu odnosno dokaz o odgovarajućem stupnju obrazovanja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eastAsia="Calibri" w:cs="Arial"/>
        </w:rPr>
        <w:t>3. dokaz o državljanstvu</w:t>
      </w:r>
    </w:p>
    <w:p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eastAsia="Calibri" w:cs="Arial"/>
        </w:rPr>
        <w:t>4. uvjerenje nadležnog suda da podnositelj prijave nije pod istragom i da se protiv podnositelja prijave ne vodi kazneni postupak glede zapreka za zasnivanje radnog odnosa iz članka 106. Zakona o odgoju i obrazovanju u osnovnoj i srednjoj školi, ne starije od 30 dana od dana objavljivanja natječaja</w:t>
      </w:r>
    </w:p>
    <w:p>
      <w:pPr>
        <w:contextualSpacing/>
        <w:rPr>
          <w:rFonts w:ascii="Arial" w:hAnsi="Arial" w:cs="Arial"/>
          <w:i/>
        </w:rPr>
      </w:pPr>
      <w:r>
        <w:rPr>
          <w:rFonts w:ascii="Arial" w:hAnsi="Arial" w:eastAsia="Calibri" w:cs="Arial"/>
        </w:rPr>
        <w:t>5.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Navedene isprave odnosno prilozi dostavljaju se u neovjerenoj preslici. </w:t>
      </w:r>
      <w:r>
        <w:rPr>
          <w:rFonts w:ascii="Arial" w:hAnsi="Arial" w:eastAsia="Calibri" w:cs="Arial"/>
          <w:color w:val="000000"/>
        </w:rPr>
        <w:t>Prije sklapanja ugovora o radu odabrani/a</w:t>
      </w:r>
      <w:r>
        <w:rPr>
          <w:rFonts w:ascii="Arial" w:hAnsi="Arial" w:eastAsia="Calibri" w:cs="Arial"/>
        </w:rPr>
        <w:t xml:space="preserve"> kandidat/kinja</w:t>
      </w:r>
      <w:r>
        <w:rPr>
          <w:rFonts w:ascii="Arial" w:hAnsi="Arial" w:eastAsia="Calibri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5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6"/>
        <w:shd w:val="clear" w:color="auto" w:fill="FFFFFF"/>
        <w:textAlignment w:val="baseline"/>
        <w:rPr>
          <w:color w:val="231F20"/>
        </w:rPr>
      </w:pPr>
      <w:r>
        <w:rPr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>
      <w:pPr>
        <w:pStyle w:val="6"/>
        <w:shd w:val="clear" w:color="auto" w:fill="FFFFFF"/>
        <w:textAlignment w:val="baseline"/>
        <w:rPr>
          <w:color w:val="231F20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8"/>
          <w:rFonts w:ascii="Arial" w:hAnsi="Arial" w:cs="Arial"/>
          <w:u w:val="single"/>
        </w:rPr>
        <w:t>https://branitelji.gov.hr/UserDocsImages//dokumenti/Nikola//popis%20dokaza%20za%20ostvarivanje%20prava%20prednosti%20pri%20zapo%C5%A1ljavanju-%20ZOHBDR%202021.pdf</w:t>
      </w:r>
      <w:r>
        <w:rPr>
          <w:rStyle w:val="8"/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color w:val="231F20"/>
        </w:rPr>
        <w:t xml:space="preserve"> </w:t>
      </w:r>
    </w:p>
    <w:p>
      <w:pPr>
        <w:pStyle w:val="6"/>
        <w:shd w:val="clear" w:color="auto" w:fill="FFFFFF"/>
        <w:textAlignment w:val="baseline"/>
        <w:rPr>
          <w:rStyle w:val="8"/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r>
        <w:rPr>
          <w:rFonts w:ascii="Arial" w:hAnsi="Arial" w:eastAsia="Calibri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8"/>
          <w:rFonts w:ascii="Arial" w:hAnsi="Arial" w:eastAsia="Calibri" w:cs="Arial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8"/>
          <w:rFonts w:ascii="Arial" w:hAnsi="Arial" w:eastAsia="Calibri" w:cs="Arial"/>
          <w:u w:val="single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ascii="Arial" w:hAnsi="Arial" w:eastAsia="Calibri" w:cs="Arial"/>
        </w:rPr>
        <w:t>Kandidat/kinja koji/a</w:t>
      </w:r>
      <w:r>
        <w:rPr>
          <w:rFonts w:ascii="Arial" w:hAnsi="Arial" w:eastAsia="Calibri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eastAsia="Calibri" w:cs="Arial"/>
        </w:rPr>
        <w:t>dužan/a</w:t>
      </w:r>
      <w:r>
        <w:rPr>
          <w:rFonts w:ascii="Arial" w:hAnsi="Arial" w:eastAsia="Calibri" w:cs="Arial"/>
          <w:color w:val="000000"/>
        </w:rPr>
        <w:t xml:space="preserve"> je pristupiti procjeni</w:t>
      </w:r>
      <w:r>
        <w:rPr>
          <w:rFonts w:ascii="Arial" w:hAnsi="Arial" w:eastAsia="Calibri" w:cs="Arial"/>
        </w:rPr>
        <w:t xml:space="preserve"> odnosno testiranju </w:t>
      </w:r>
      <w:r>
        <w:rPr>
          <w:rFonts w:ascii="Arial" w:hAnsi="Arial" w:eastAsia="Calibri" w:cs="Arial"/>
          <w:color w:val="000000"/>
        </w:rPr>
        <w:t xml:space="preserve">prema odredbama </w:t>
      </w:r>
      <w:r>
        <w:rPr>
          <w:rFonts w:ascii="Arial" w:hAnsi="Arial" w:eastAsia="Calibri" w:cs="Arial"/>
          <w:u w:val="single"/>
        </w:rPr>
        <w:t>Pravilnika o postupku zapošljavanja te procjeni i vrednovanju kandidata za zapošljavanje</w:t>
      </w:r>
      <w:r>
        <w:rPr>
          <w:rFonts w:ascii="Arial" w:hAnsi="Arial" w:eastAsia="Calibri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8"/>
          <w:rFonts w:ascii="Arial" w:hAnsi="Arial" w:eastAsia="Calibri" w:cs="Arial"/>
          <w:u w:val="single"/>
        </w:rPr>
        <w:t>http://os-mbegovica-vrlika.skole.hr/</w:t>
      </w:r>
      <w:r>
        <w:rPr>
          <w:rStyle w:val="8"/>
          <w:rFonts w:ascii="Arial" w:hAnsi="Arial" w:eastAsia="Calibri" w:cs="Arial"/>
          <w:u w:val="single"/>
        </w:rPr>
        <w:fldChar w:fldCharType="end"/>
      </w:r>
      <w:r>
        <w:rPr>
          <w:rFonts w:ascii="Arial" w:hAnsi="Arial" w:eastAsia="Calibri" w:cs="Arial"/>
          <w:color w:val="000000"/>
          <w:u w:val="single"/>
        </w:rPr>
        <w:t>).</w:t>
      </w:r>
    </w:p>
    <w:p>
      <w:pPr>
        <w:jc w:val="both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8"/>
          <w:rFonts w:ascii="Arial" w:hAnsi="Arial" w:eastAsia="Calibri" w:cs="Arial"/>
          <w:u w:val="single"/>
        </w:rPr>
        <w:t>http://os-mbegovica-vrlika.skole.hr/</w:t>
      </w:r>
      <w:r>
        <w:rPr>
          <w:rStyle w:val="8"/>
          <w:rFonts w:ascii="Arial" w:hAnsi="Arial" w:eastAsia="Calibri" w:cs="Arial"/>
          <w:u w:val="single"/>
        </w:rPr>
        <w:fldChar w:fldCharType="end"/>
      </w:r>
      <w:r>
        <w:rPr>
          <w:rFonts w:ascii="Arial" w:hAnsi="Arial" w:eastAsia="Calibri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</w:rPr>
        <w:t xml:space="preserve">Kandidat/kinja </w:t>
      </w:r>
      <w:r>
        <w:rPr>
          <w:rFonts w:ascii="Arial" w:hAnsi="Arial" w:eastAsia="Calibri" w:cs="Arial"/>
          <w:color w:val="000000"/>
        </w:rPr>
        <w:t xml:space="preserve">prijavom na natječaj </w:t>
      </w:r>
      <w:r>
        <w:rPr>
          <w:rFonts w:ascii="Arial" w:hAnsi="Arial" w:eastAsia="Calibri" w:cs="Arial"/>
        </w:rPr>
        <w:t xml:space="preserve">daje </w:t>
      </w:r>
      <w:r>
        <w:rPr>
          <w:rFonts w:ascii="Arial" w:hAnsi="Arial" w:eastAsia="Calibri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eastAsia="Calibri" w:cs="Arial"/>
        </w:rPr>
        <w:t xml:space="preserve"> sukladno važećim propisima o zaštiti osobnih podataka.</w:t>
      </w:r>
    </w:p>
    <w:p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Rok za podnošenje prijave na natječaj je osam dana od dana objave natječaja.</w:t>
      </w:r>
    </w:p>
    <w:p>
      <w:pPr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</w:rPr>
        <w:t>Datum objave na mrežnim stranicama i oglasnoj ploči Hrvatskog zavoda za zapošljavanje i  mrežnim stranicama i oglasnoj ploči školske ustanove je 10. listopada 2023. godine.</w:t>
      </w:r>
    </w:p>
    <w:p>
      <w:pPr>
        <w:jc w:val="both"/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</w:rPr>
        <w:t>Prijave na natječaj dostavljaju se neposredno ili poštom na adresu: Osnovna škola Milana Begovića, Trg dr. Franje Tuđmana 6, 21 236 Vrlika s naznakom „Za natječaj-kuhar/ica</w:t>
      </w:r>
      <w:r>
        <w:t>“.</w:t>
      </w:r>
    </w:p>
    <w:p>
      <w:pPr>
        <w:rPr>
          <w:rFonts w:ascii="Arial" w:hAnsi="Arial" w:eastAsia="Calibri" w:cs="Arial"/>
          <w:color w:val="000000"/>
        </w:rPr>
      </w:pPr>
      <w:r>
        <w:rPr>
          <w:rFonts w:ascii="Arial" w:hAnsi="Arial" w:eastAsia="Calibri" w:cs="Arial"/>
        </w:rPr>
        <w:t>Nepravodobne i nepotpune prijave neće se razmatrati.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eastAsia="Calibri" w:cs="Arial"/>
          <w:color w:val="000000"/>
        </w:rPr>
        <w:t>odabranim/om</w:t>
      </w:r>
      <w:r>
        <w:rPr>
          <w:rFonts w:ascii="Arial" w:hAnsi="Arial" w:eastAsia="Calibri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 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Natječaj će biti otvoren od 10. listopada 2023. do 18. listopada 2023. godine.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                                                                                              Ravnateljica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                                                                        Mirjana Vodanović Mandarić, prof.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7"/>
    <w:rsid w:val="009F64C7"/>
    <w:rsid w:val="00AD3389"/>
    <w:rsid w:val="16C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2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box8249682"/>
    <w:basedOn w:val="1"/>
    <w:uiPriority w:val="0"/>
    <w:pPr>
      <w:spacing w:line="240" w:lineRule="auto"/>
    </w:pPr>
    <w:rPr>
      <w:rFonts w:ascii="Times New Roman" w:hAnsi="Times New Roman"/>
    </w:rPr>
  </w:style>
  <w:style w:type="paragraph" w:customStyle="1" w:styleId="6">
    <w:name w:val="box_8321335"/>
    <w:basedOn w:val="1"/>
    <w:uiPriority w:val="0"/>
    <w:pPr>
      <w:spacing w:line="240" w:lineRule="auto"/>
    </w:pPr>
    <w:rPr>
      <w:rFonts w:ascii="Times New Roman" w:hAnsi="Times New Roman"/>
    </w:rPr>
  </w:style>
  <w:style w:type="character" w:customStyle="1" w:styleId="7">
    <w:name w:val="15"/>
    <w:basedOn w:val="2"/>
    <w:uiPriority w:val="0"/>
    <w:rPr>
      <w:rFonts w:hint="default" w:ascii="Calibri" w:hAnsi="Calibri"/>
      <w:b/>
      <w:bCs/>
    </w:rPr>
  </w:style>
  <w:style w:type="character" w:customStyle="1" w:styleId="8">
    <w:name w:val="16"/>
    <w:basedOn w:val="2"/>
    <w:uiPriority w:val="0"/>
    <w:rPr>
      <w:rFonts w:hint="default" w:ascii="Calibri" w:hAnsi="Calibri"/>
      <w:color w:val="4DB2E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1204</Words>
  <Characters>6864</Characters>
  <Lines>57</Lines>
  <Paragraphs>16</Paragraphs>
  <TotalTime>0</TotalTime>
  <ScaleCrop>false</ScaleCrop>
  <LinksUpToDate>false</LinksUpToDate>
  <CharactersWithSpaces>8052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2023-10-09T08:10:00Z</dcterms:created>
  <dc:creator>Korisnik</dc:creator>
  <cp:lastModifiedBy>Korisnik</cp:lastModifiedBy>
  <dcterms:modified xsi:type="dcterms:W3CDTF">2023-10-13T07:32:01Z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735FC00678F2454C9CFAE198C5AA21F7_12</vt:lpwstr>
  </property>
</Properties>
</file>