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Osnovna škola Meje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RAZNI PREHRAMBENI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15890000-3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7.100,00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VOĆE I POVRĆE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03200000-3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SVJEŽE MESO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15111000-9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PILEĆE I PUREĆE MESO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15112000-6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TOALETNI PAPIR, RUČNICI, SALVETE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33760000-5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29.03.2023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SREDSTVA ZA ČIŠĆENJE I PRANJE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29.03.2023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08/23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RIBA I RIBLJI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15220000-6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29.03.2023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ŠKOLSKI OBROCI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15894210-6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 6/23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javnu nabavu provodi Grad Split i sklapa okvirni sporazum, a škole svake godine ovlašćuju gradonačelnika da potpiše pojedinačni ugovor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LOŽ ULJE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javnu nabavu provodi Grad Split i sklapa okvirni sporazum, a škole svake godine ovlašćuju gradonačelnika da potpiše pojedinačni ugovor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OPREMA ZA KUHINJU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39314000-6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26.238,00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 mjeseca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UDŽBENICI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 8/23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DODATNI OBRAZOVNI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22000000-0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 8/23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21.03.2023 13:13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21.03.2023 13:13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