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r-HR"/>
        </w:rPr>
      </w:pPr>
    </w:p>
    <w:tbl>
      <w:tblPr>
        <w:tblW w:w="4800" w:type="dxa"/>
        <w:tblCellSpacing w:w="75" w:type="dxa"/>
        <w:shd w:val="clear" w:color="auto" w:fill="F2F5F8"/>
        <w:tblCellMar>
          <w:left w:w="0" w:type="dxa"/>
          <w:right w:w="0" w:type="dxa"/>
        </w:tblCellMar>
        <w:tblLook w:val="04A0"/>
      </w:tblPr>
      <w:tblGrid>
        <w:gridCol w:w="4800"/>
      </w:tblGrid>
      <w:tr w:rsidR="006F23DB" w:rsidRPr="006F23DB" w:rsidTr="006F23DB">
        <w:trPr>
          <w:tblCellSpacing w:w="75" w:type="dxa"/>
        </w:trPr>
        <w:tc>
          <w:tcPr>
            <w:tcW w:w="0" w:type="auto"/>
            <w:shd w:val="clear" w:color="auto" w:fill="F2F5F8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0"/>
            </w:tblGrid>
            <w:tr w:rsidR="006F23DB" w:rsidRPr="006F23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23DB" w:rsidRPr="006F23DB" w:rsidRDefault="006F23DB" w:rsidP="006F23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C71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:rsidR="006F23DB" w:rsidRPr="006F23DB" w:rsidRDefault="006F23DB" w:rsidP="006F23DB">
            <w:pPr>
              <w:spacing w:after="0" w:line="240" w:lineRule="auto"/>
              <w:rPr>
                <w:rFonts w:ascii="Arial" w:eastAsia="Times New Roman" w:hAnsi="Arial" w:cs="Arial"/>
                <w:color w:val="003C71"/>
                <w:sz w:val="20"/>
                <w:szCs w:val="20"/>
                <w:lang w:eastAsia="hr-HR"/>
              </w:rPr>
            </w:pPr>
          </w:p>
        </w:tc>
      </w:tr>
      <w:tr w:rsidR="006F23DB" w:rsidRPr="006F23DB" w:rsidTr="006F23DB">
        <w:trPr>
          <w:tblCellSpacing w:w="75" w:type="dxa"/>
        </w:trPr>
        <w:tc>
          <w:tcPr>
            <w:tcW w:w="0" w:type="auto"/>
            <w:shd w:val="clear" w:color="auto" w:fill="F2F5F8"/>
            <w:vAlign w:val="center"/>
            <w:hideMark/>
          </w:tcPr>
          <w:p w:rsidR="006F23DB" w:rsidRPr="006F23DB" w:rsidRDefault="006F23DB" w:rsidP="006F23DB">
            <w:pPr>
              <w:spacing w:after="0" w:line="240" w:lineRule="auto"/>
              <w:rPr>
                <w:rFonts w:ascii="Arial" w:eastAsia="Times New Roman" w:hAnsi="Arial" w:cs="Arial"/>
                <w:color w:val="003C71"/>
                <w:sz w:val="20"/>
                <w:szCs w:val="20"/>
                <w:lang w:eastAsia="hr-HR"/>
              </w:rPr>
            </w:pPr>
            <w:hyperlink r:id="rId4" w:tgtFrame="ispis" w:history="1">
              <w:r w:rsidRPr="006F23DB">
                <w:rPr>
                  <w:rFonts w:ascii="Arial" w:eastAsia="Times New Roman" w:hAnsi="Arial" w:cs="Arial"/>
                  <w:color w:val="003C71"/>
                  <w:sz w:val="18"/>
                  <w:lang w:eastAsia="hr-HR"/>
                </w:rPr>
                <w:t>44. Odluka o upisu učenika u I. razred srednje škole u školskoj godini 2016./2017.</w:t>
              </w:r>
            </w:hyperlink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0"/>
            </w:tblGrid>
            <w:tr w:rsidR="006F23DB" w:rsidRPr="006F23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23DB" w:rsidRPr="006F23DB" w:rsidRDefault="006F23DB" w:rsidP="006F23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C71"/>
                      <w:sz w:val="20"/>
                      <w:szCs w:val="20"/>
                      <w:lang w:eastAsia="hr-HR"/>
                    </w:rPr>
                  </w:pPr>
                  <w:r w:rsidRPr="006F23DB">
                    <w:rPr>
                      <w:rFonts w:ascii="Arial" w:eastAsia="Times New Roman" w:hAnsi="Arial" w:cs="Arial"/>
                      <w:i/>
                      <w:iCs/>
                      <w:color w:val="003C71"/>
                      <w:sz w:val="16"/>
                      <w:szCs w:val="16"/>
                      <w:bdr w:val="none" w:sz="0" w:space="0" w:color="auto" w:frame="1"/>
                      <w:lang w:eastAsia="hr-HR"/>
                    </w:rPr>
                    <w:t>Narodne novine br.: 48</w:t>
                  </w:r>
                  <w:r w:rsidRPr="006F23DB">
                    <w:rPr>
                      <w:rFonts w:ascii="Arial" w:eastAsia="Times New Roman" w:hAnsi="Arial" w:cs="Arial"/>
                      <w:color w:val="003C71"/>
                      <w:sz w:val="20"/>
                      <w:szCs w:val="20"/>
                      <w:lang w:eastAsia="hr-HR"/>
                    </w:rPr>
                    <w:br/>
                  </w:r>
                  <w:r w:rsidRPr="006F23DB">
                    <w:rPr>
                      <w:rFonts w:ascii="Arial" w:eastAsia="Times New Roman" w:hAnsi="Arial" w:cs="Arial"/>
                      <w:i/>
                      <w:iCs/>
                      <w:color w:val="003C71"/>
                      <w:sz w:val="16"/>
                      <w:szCs w:val="16"/>
                      <w:bdr w:val="none" w:sz="0" w:space="0" w:color="auto" w:frame="1"/>
                      <w:lang w:eastAsia="hr-HR"/>
                    </w:rPr>
                    <w:t>25.05.2016.</w:t>
                  </w:r>
                </w:p>
              </w:tc>
            </w:tr>
          </w:tbl>
          <w:p w:rsidR="006F23DB" w:rsidRPr="006F23DB" w:rsidRDefault="006F23DB" w:rsidP="006F23DB">
            <w:pPr>
              <w:spacing w:after="0" w:line="240" w:lineRule="auto"/>
              <w:rPr>
                <w:rFonts w:ascii="Arial" w:eastAsia="Times New Roman" w:hAnsi="Arial" w:cs="Arial"/>
                <w:color w:val="003C71"/>
                <w:sz w:val="20"/>
                <w:szCs w:val="20"/>
                <w:lang w:eastAsia="hr-HR"/>
              </w:rPr>
            </w:pPr>
          </w:p>
        </w:tc>
      </w:tr>
    </w:tbl>
    <w:p w:rsid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r-HR"/>
        </w:rPr>
      </w:pP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r-HR"/>
        </w:rPr>
      </w:pPr>
      <w:r w:rsidRPr="006F23D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r-HR"/>
        </w:rPr>
        <w:t>MINISTARSTVO ZNANOSTI, OBRAZOVANJA I SPORTA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</w:pPr>
      <w:r w:rsidRPr="006F23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  <w:t>1269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22. stavka 7. Zakona o odgoju i obrazovanju u osnovnoj i srednjoj školi (»Narodne novine«, broj 87/2008, 86/2009, 92/2010, 105/2010 –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ispr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90/2011, 16/2012, 86/2012, 94/2013 i 152/2014), ministar znanosti, obrazovanja i sporta donosi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 w:rsidRPr="006F2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>ODLUKU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6F2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O UPISU UČENIKA U I. RAZRED SREDNJE ŠKOLE U ŠKOLSKOJ GODINI 2016./2017.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OPĆE ODREDBE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odlukom utvrđuje se postupak i način upisa učenika, broj upisnih mjesta u razrednim odjelima prvih razreda srednjih škola, utvrđuju se rokovi za prijavu i upis te ostali uvjeti i postupci za upis učenika u I. razred srednje škole u školskoj godini 2016./2017.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II.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I. razred srednje škole učenici se upisuju u skladu s ovom odlukom i Pravilnikom o elementima i kriterijima za izbor kandidata za upis u I. razred srednje škole (»Narodne novine« broj 49/2015), (u daljnjemu tekstu: Pravilnik o elementima i kriterijima).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III.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Učenici se prijavljuju i upisuju u I. razred srednje škole u školskoj godini 2016./2017. elektroničkim načinom putem mrežne stranice Nacionalnoga informacijskog sustava prijava i upisa u srednje škole (u daljnjemu tekstu: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NISpuSŠ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www.upisi.hr, a na temelju natječaja za upis koji raspisuju i objavljuju škole.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U I. razred srednjih škola Republike Hrvatske u programe redovitog obrazovanja u školskoj godini 2016./2017. planira se broj upisnih mjesta za ukupno 50.662 učenika u 2.223 razredna odjela.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 srednje škole kojima je osnivač Republika Hrvatska, jedinice lokalne samouprave te jedinice područne (regionalne) 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samouprave u I. razred redovitog obrazovanja planira se broj upisnih mjesta za ukupno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48.128 učenika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u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2.083 razredna odjela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1)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 gimnazijske programe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11.883 učenika 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473 razredna odjela 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24,69%;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2)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 programe obrazovanja za stjecanje strukovne kvalifikacije u trajanju od četiri godine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19.666 učenika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u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811 razrednih odjela 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40,86%;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3)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 programe obrazovanja za stjecanje strukovne kvalifikacije u trajanju od tri godine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8.431 učenik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u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354 razredna odjela 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17,52%;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4)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 programe obrazovanja za vezane obrte u trajanju od tri godine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4.683 učenika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u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195 razrednih odjela 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9,73%;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5)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 programe obrazovanja za stjecanje strukovne kvalifikacije medicinska sestra opće njege/medicinski tehničar opće njege u trajanju od pet godina 1.012 učenika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u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41 razredni odjel 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2,1%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6)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 programe obrazovanja za stjecanje niže stručne spreme 184 učenika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u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11 razrednih odjela 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0,38%;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7)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 prilagođene i posebne programe za učenike s teškoćama u razvoju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904 učenika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u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108 razrednih odjela 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1,88%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8)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 programe obrazovanja glazbenih i plesnih škola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1.365 učenika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u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90 razrednih odjela 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2,84%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U I. razred srednjih škola kojima je osnivač Republika Hrvatska, jedinice lokalne samouprave te jedinice područne (regionalne) samouprave, učenici će se upisivati prema vrstama programa obrazovanja, školama i odobrenim mjestima za upis koja su utvrđena u Strukturi razrednih odjela i broju učenika I. razreda srednjih škola u školskoj godini 2016./2017., I. dio – srednje škole kojima je osnivač Republika Hrvatska, jedinice lokalne samouprave te jedinice područne (regionalne) samouprave (u daljnjem tekstu: Struktura), koja je u Dodatku ove odluke i njezin je sastavni dio.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 programe redovitog obrazovanja u srednjim školama čiji su osnivači vjerske zajednice s pravom javnosti u I. razred redovitog obrazovanja planira se mogućnost upisa za 903 učenika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u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37 razrednih odjela 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prema vrstama programa obrazovanja, školama i odobrenim mjestima za upis koja su utvrđena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6F23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Strukturi</w:t>
      </w:r>
      <w:proofErr w:type="spellEnd"/>
      <w:r w:rsidRPr="006F23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razrednih odjela i broju učenika I. razreda srednjih škola u školskoj godini 2016./2017., II. dio – škole čiji su osnivači vjerske zajednice 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(u daljnjem tekstu: Struktura), koja je u Dodatku ove odluke i njezin je sastavni dio.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VII.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U programe redovitog obrazovanja u srednjim školama čiji su osnivači pravne ili fizičke osobe, u I. razred planira se mogućnost upisa za 1.631 </w:t>
      </w:r>
      <w:proofErr w:type="spellStart"/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učenika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103 razredna odjela 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prema vrstama programa obrazovanja, školama i odobrenim mjestima za upis koja su utvrđena u </w:t>
      </w:r>
      <w:r w:rsidRPr="006F23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Strukturi razrednih odjela i broju učenika I. razreda srednjih škola u školskoj godini 2016./2017., III. dio – privatne škole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(u daljnjem tekstu: Struktura), koja je u Dodatku i njezin je sastavni dio.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TIJELA KOJA SUDJELUJU U PROVEDBI ELEKTRONIČKIH PRIJAVA I UPISA U SREDNJE ŠKOLE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VIII.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U postupku provedbe elektroničkih prijava i upisa u srednje škole pripremne i druge radnje provode upisna povjerenstva osnovnih i srednjih škola, ureda državne uprave, upravnih odjela nadležnih za obrazovanje u županijama, odnosno Gradskoga ureda za obrazovanje, kulturu i sport Grada Zagreba i Središnji prijavni ured Agencije za znanost i visoko obrazovanje.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Upisna povjerenstva dužna su biti dostupna tijekom cijeloga trajanja upisnog postupka.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Sve osobe uključene u organizaciju i provođenje postupka elektroničkih prijava i upisa u srednje škole dužne su čuvati tajnost podataka, o čemu potpisuju izjavu čiji obrazac propisuje Ministarstvo znanosti, obrazovanja i sporta (u daljnjem tekstu: Ministarstvo).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Kvalitetu postupka provedbe elektroničkih prijava i upisa u srednje škole prati i vrednuje Ministarstvo odnosno tijela koja Ministarstvo ovlasti.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UPISNI ROKOVI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IX.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Učenici će se prijavljivati za upis i upisivati u I. razred srednjih škola u školskoj godini 2016./2017. u ljetnome i jesenskome upisnom roku.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hr-HR"/>
        </w:rPr>
      </w:pPr>
      <w:r w:rsidRPr="006F23D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hr-HR"/>
        </w:rPr>
        <w:t>Ljetni upisni rok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79"/>
        <w:gridCol w:w="1273"/>
      </w:tblGrid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postupaka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Početak prijava u sustav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2. 6. 2016.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Početak prijava obrazovnih programa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27. 6. 2016.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Završetak prijave obrazovnih programa koji zahtijevaju dodatne provjere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28. 6. 2016.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Provođenje dodatnih ispita i provjera te unos rezultata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29. 6. – 5. </w:t>
            </w: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7. 2016.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Rok za dostavu dokumentacije redovitih učenika (stručno mišljenje HZZ-a i ostali dokumenti kojima se ostvaruju dodatna prava za upis)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27. 6. 2016.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Dostava osobnih dokumenata i svjedodžbi za kandidate izvan redovitog sustava obrazovanja RH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– 27. 6.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Završetak prigovora na unesene osobne podatke, ocjene, natjecanja, rezultate dodatnih provjera i podatke na temelju kojih se ostvaruju dodatna prava za upis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5. 7. 2016.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Brisanje s lista kandidata koji nisu zadovoljili preduvjete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6. 7. 2016.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Zaključavanje odabira obrazovnih programa</w:t>
            </w:r>
          </w:p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Početak ispisa prijavnica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6. 7. 2016.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Krajnji rok za zaprimanje potpisanih prijavnica (učenici donose razrednicima, a ostali kandidati šalju prijavnice Središnjem prijavnom uredu)</w:t>
            </w:r>
          </w:p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Brisanje s lista kandidata koji nisu zadovoljili preduvjete ili dostavili prijavnice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8. 7. 2016.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Objava konačnih ljestvica poretka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11. 7. 2016.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Dostava dokumenata koji su uvjet za upis u određeni program obrazovanja (potvrda školske medicine, liječnička svjedodžba medicine rada, ugovor o naukovanju učenika i ostali dokumenti kojima su ostvarena dodatna prava za upis) srednje škole</w:t>
            </w:r>
          </w:p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Dostava potpisanog obrasca o upisu u I. razred srednje škole (upisnice)</w:t>
            </w: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u srednju školu u koju se učenik upisao</w:t>
            </w:r>
          </w:p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(škole same određuju točne datume za zaprimanje upisnica i dodatne dokumentacije unutar ovdje predviđenog razdoblja i objavljuju ih u natječaju te na svojoj mrežnoj stranici i oglasnoj ploči škole)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 – 15. 7.       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Objava okvirnog broja slobodnih mjesta za jesenski rok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18. 7. 2016.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Službena objava slobodnih mjesta za jesenski upisni rok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14. 8. 2016.</w:t>
            </w:r>
          </w:p>
        </w:tc>
      </w:tr>
    </w:tbl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hr-HR"/>
        </w:rPr>
      </w:pPr>
      <w:r w:rsidRPr="006F23D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hr-HR"/>
        </w:rPr>
        <w:t>Jesenski upisni rok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66"/>
        <w:gridCol w:w="1286"/>
      </w:tblGrid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postupaka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Početak prijava u sustav i prijava obrazovnih programa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22. 8. 2016.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Dostava osobnih dokumenata, svjedodžbi i ostale dokumentacije za kandidate </w:t>
            </w: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izvan redovitoga sustava obrazovanja RH</w:t>
            </w:r>
          </w:p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Dostava dokumentacije redovitih učenika (stručno mišljenje HZZ-a i ostali dokumenti kojima se ostvaruju dodatna prava za upis i </w:t>
            </w:r>
            <w:proofErr w:type="spellStart"/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sl</w:t>
            </w:r>
            <w:proofErr w:type="spellEnd"/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22. 8. 2016.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Završetak prijave obrazovnih programa koji zahtijevaju dodatne provjere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23. 8. 2016.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Provođenje dodatnih ispita i provjera te unos rezultata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24. 8. – 25. 8.    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Završetak prigovora na osobne podatke, ocjene, natjecanja, rezultate dodatnih provjera i podatke na temelju kojih se ostvaruju dodatna prava za upis</w:t>
            </w:r>
          </w:p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Završetak unosa rezultata s popravnih ispita</w:t>
            </w:r>
          </w:p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Brisanje s lista kandidata koji nisu zadovoljili preduvjete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26. 8. 2016.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Zaključavanje odabira obrazovnih programa</w:t>
            </w:r>
          </w:p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Početak ispisa prijavnica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29. 8. 2016.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Krajnji rok za zaprimanje potpisanih prijavnica (učenici donose razrednicima, a ostali kandidati šalju Središnjem prijavnom uredu)</w:t>
            </w:r>
          </w:p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Brisanje s lista kandidata koji nisu zadovoljili preduvjete ili dostavili prijavnice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31. 8. 2016.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Objava konačnih ljestvica poretka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1. 9. 2016.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Dostava dokumenata koji su uvjet za upis u određeni program obrazovanja (potvrda liječnika školske medicine, liječnička svjedodžba medicine rada, ugovor o naukovanju i ostali dokumenti kojima su ostvarena dodatna prava za upis) srednje škole.</w:t>
            </w:r>
          </w:p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Dostava potpisanog obrasca o upisu u I. razred srednje škole (upisnice)</w:t>
            </w: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u srednju školu u koju se učenik upisao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2. 9. 2016.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Objava slobodnih upisnih mjesta nakon jesenskog roka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3. 9. 2016.</w:t>
            </w:r>
          </w:p>
        </w:tc>
      </w:tr>
    </w:tbl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PRIJAVA KANDIDATA S TEŠKOĆAMA U RAZVOJU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XII.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hr-HR"/>
        </w:rPr>
        <w:t>Ljetni upisni rok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1"/>
        <w:gridCol w:w="1451"/>
      </w:tblGrid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Kandidati s teškoćama u razvoju prijavljuju se u uredima državne uprave u županiji odnosno Gradskom uredu za obrazovanje, kulturu i sport Grada Zagreba te iskazuju svoj odabir s liste prioriteta redom kako bi željeli upisati obrazovne programe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– 15. 6.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– 20. 6.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Upisna povjerenstva ureda državne uprave unose navedene odabire u sustav </w:t>
            </w:r>
            <w:proofErr w:type="spellStart"/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NISpuSŠ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– 20. 6.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Provođenje dodatnih provjera za kandidate s teškoćama u razvoju i unos rezultata u sustav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21. – 23. 6. 2016.       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Rangiranje kandidata s teškoćama u razvoju sukladno listama prioriteta</w:t>
            </w:r>
          </w:p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Smanjenje upisnih kvota razrednih odjela pojedinih obrazovnih programa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24. 6. 2016.</w:t>
            </w:r>
          </w:p>
        </w:tc>
      </w:tr>
    </w:tbl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hr-HR"/>
        </w:rPr>
      </w:pPr>
      <w:r w:rsidRPr="006F23D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hr-HR"/>
        </w:rPr>
        <w:t>Jesenski upisni rok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3"/>
        <w:gridCol w:w="1269"/>
      </w:tblGrid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Kandidati s teškoćama u razvoju prijavljuju se u uredima državne uprave u županiji odnosno Gradskom uredu za obrazovanje, kulturu i sport Grada Zagreba te iskazuju svoj odabir liste prioriteta redom kako bi željeli upisati obrazovne programe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 – 17. 8.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 – 17. 8.        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Upisna povjerenstva ureda državne uprave unose navedene odabire u sustav </w:t>
            </w:r>
            <w:proofErr w:type="spellStart"/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NISpuSŠ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 – 17. 8.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Provođenje dodatnih provjera za kandidate s teškoćama u razvoju i unos rezultata u sustav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18. 8. 2016.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Rangiranje kandidata s teškoćama u razvoju sukladno listama prioriteta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19. 8. 2016.</w:t>
            </w:r>
          </w:p>
        </w:tc>
      </w:tr>
    </w:tbl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PRIJAVA UČENIKA KOJI SE UPISUJU U ODJELE ZA SPORTAŠE U LJETNOME I JESENSKOME UPISNOM ROKU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XIII.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20"/>
        <w:gridCol w:w="1532"/>
      </w:tblGrid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postupaka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Kandidati koji se upisuju u razredne odjele za sportaše iskazuju interes za upis u razredne odjele za sportaše u </w:t>
            </w:r>
            <w:proofErr w:type="spellStart"/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NISpuSŠ</w:t>
            </w:r>
            <w:proofErr w:type="spellEnd"/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– 5. 6.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Uprava za sport Ministarstva šalje </w:t>
            </w:r>
            <w:proofErr w:type="spellStart"/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nerangirane</w:t>
            </w:r>
            <w:proofErr w:type="spellEnd"/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liste kandidata po sportovima i šalje ih nacionalnim sportskim savezima u svrhu izrade rang-lista po sportovima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6. 6. 2016.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Nacionalni sportski savezi izrađuju preliminarne rang-liste prijavljenih kandidata prema kriterijima sportske uspješnosti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 – 10. 6. 2016.        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Nacionalni sportski savezi službeno objavljuju preliminarne rang-liste na naslovnicama svojih mrežnih stranica kako bi kandidati mogli upozoriti na moguće pogreške prije objavljivanja konačne rang-liste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13. 6. 2016.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Prigovor kandidata na pogreške (pogrešno upisani podaci, neupisani podaci…) Nacionalni sportski savezi ispravljaju rang-liste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 – 17. 6.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Nacionalni sportski savezi službeno objavljuju konačne rang-liste na naslovnici svojih mrežnih stranica te ih dostavljaju Ministarstvu (Upravi za sport)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20. 6. 2016.</w:t>
            </w:r>
          </w:p>
        </w:tc>
      </w:tr>
      <w:tr w:rsidR="006F23DB" w:rsidRPr="006F23DB" w:rsidTr="006F23D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Unos zaprimljenih rang-lista u </w:t>
            </w:r>
            <w:proofErr w:type="spellStart"/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NISpuSŠ</w:t>
            </w:r>
            <w:proofErr w:type="spellEnd"/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te dodjeljivanje bodova kandidatima na temelju algoritma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23DB" w:rsidRPr="006F23DB" w:rsidRDefault="006F23DB" w:rsidP="006F2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 – 24. 6. 2016.</w:t>
            </w:r>
          </w:p>
        </w:tc>
      </w:tr>
    </w:tbl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POSTUPAK PODNOŠENJA I RJEŠAVANJA PRIGOVORA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XIV.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Učenici i ostali kandidati mogu podnositi usmene i pisane prigovore tijekom provedbe postupka prijava i upisa učenika u I. razred srednje škole.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Redoviti učenik osnovne škole u Republici Hrvatskoj može usmeno prigovoriti svom razredniku zbog netočno navedenih zaključnih ocjena iz nastavnih predmeta, osobnih podataka ili podataka na temelju kojih se ostvaruju dodatna prava za upis i zatražiti njihov ispravak.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Kandidat koji nema status redovitog učenika osnovne škole u Republici Hrvatskoj (kandidat koji osnovno obrazovanje završava ili je završio u inozemstvu ili drugim obrazovnim sustavima; kandidat koji nije s pozitivnim uspjehom završio prvi razred srednje škole u Republici Hrvatskoj, ispisao se te želi ponovno upisati prvi razred u drugome obrazovnom programu; kandidat koji je prethodne školske godine završio osnovno obrazovanje u Republici Hrvatskoj, ali nije upisao srednju školu) može zbog netočno unesenih ocjena ili osobnih podataka usmeno prigovoriti Središnjem prijamnom uredu koji je unio podatke.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U slučaju da nisu ispravljeni netočno uneseni podaci, učenici i ostali kandidati mogu podnijeti pisani prigovor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CARNetovoj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službi za podršku obrazovnom sustavu na obrascu za prigovor koji je dostupan na mrežnoj stranici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NISpuSŠ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-a.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(5) U slučaju da učenik pri ocjenjivanju ispita provjere sposobnosti i darovitosti ili znanja nije zadovoljan ocjenom, može podnijeti prigovor pisanim putem srednjoj školi koja je provela ispit.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(6) U slučaju da se utvrdi neregularnost ili nepravilnost u postupku provedbe ispita, ravnatelj srednje škole na prijedlog upisnoga povjerenstva mora otkloniti te nepravilnosti i utvrditi novu ocjenu.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(7) Rokovi za podnošenje prigovora iz ove točke utvrđeni su u točkama X., XI., XII. i XIII. ove odluke.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NATJEČAJ ZA UPIS UČENIKA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XV.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Natječaj za upis učenika objavljuje se najkasnije do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17. lipnja 2016.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godine na mrežnim stranicama i oglasnim pločama srednje škole i osnivača.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(2) Sve uvjete koje srednja škola propisuje natječajem za upis, kao i ostale uvjete važne za nastavak obrazovanja u pojedinim obrazovnim programima srednja škola dužna je unijeti u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NISpuSŠ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najkasnije do propisanog datuma za početak prijava obrazovnih programa utvrđenog u točkama X., XI. i XII. ove odluke.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Natječaj za upis sadrži: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popis programa obrazovanja i broj upisnih mjesta po vrstama programa obrazovanja sukladno Strukturi,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rokove za upis učenika u I. razred u skladu s točkama X., XI. i XII. ove odluke,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predmet posebno važan za upis koji određuje srednja škola,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natjecanje iz znanja koje se vrednuje pri upisu, a određuje ga srednja škola,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popis zdravstvenih zahtjeva za programe obrazovanja u koje srednja škola planira upisati učenike (sukladno Jedinstvenome popisu zdravstvenih zahtjeva srednjoškolskih programa u svrhu upisa u I. razred srednje škole),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popis potrebnih dokumenata koji su uvjet za upis u pojedini program obrazovanja,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datume provođenja dodatnih ispita i provjera sukladno rokovima navedenima u točkama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X., XI. i XII. ove odluke,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popis stranih jezika koji se izvode u školi kao obvezni nastavni predmeti,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popis nastavnih predmeta koji se izvode na nekom od stranih jezika (ako škola ima odobrenje Ministarstva za izvođenje dijela nastave na nekom od stranih jezika),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naknadu za povećane troškove obrazovanja propisanu točkom XIX. ove odluke, iznos školarine ako se naplaćuje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datume zaprimanja upisnica i ostale dokumentacije potrebne za upis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ostale kriterije i uvjete upisa koji se utvrđuju u skladu s ovom odlukom i Pravilnikom o elementima i kriterijima.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Kada je u pojedinoj školi uvjet za upis znanje određenoga stranog jezika koji učenik u osnovnoj školi nije učio, upisno povjerenstvo srednje škole u koju se učenik prijavljuje za upis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dužno je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nakon pisanog zahtjeva učenika provjeriti njegovo znanje iz tog jezika, o čemu škola sastavlja zapisnik.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Datum održavanja provjere znanja stranoga jezika srednje škole dužne su objaviti u natječaju za upis učenika i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NISpuSŠ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-u, sukladno rokovima navedenima u točkama X., XI. i XII. ove odluke.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(5) Datum, način i postupak te druge važne elemente provođenja dodatnih ispita i provjera sposobnosti i darovitosti ili znanja utvrđuje srednja škola koja ih provodi.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(6) Srednje škole koje planiraju upis učenika u programe obrazovanja za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vezane obrte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dužne su u natječaju za upis objaviti točan naziv programa i oznaku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»JMO«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uz programe obrazovanja za vezane obrte. Sve škole koje planiraju upis učenika u te programe dužne su pravodobno i na prikladan način (oglasna ploča škole, mrežne stranice škole,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NISpuSŠ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.) izvijestiti učenike i roditelje/skrbnike učenika o načinu obrazovanja u programima za vezane obrte (o broju nastavnih sati, broju sati i drugim pojedinostima o praktičnoj nastavi i vježbama naukovanja, izradi i obrani završnoga rada i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.) te o drugim uvjetima koji su navedeni u Pravilniku o elementima i kriterijima (dokazivanje zdravstvene sposobnosti kandidata za obavljanje poslova i radnih zadaća u odabranome zanimanju, sklapanje ugovora o naukovanju i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.).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PRIJAVA I UPIS UČENIKA U SREDNJU ŠKOLU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hr-HR"/>
        </w:rPr>
        <w:t>Prijava učenika za upis u srednju školu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XVI.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Učenici koji osnovno obrazovanje završavaju kao redoviti učenici osnovne škole u Republici Hrvatskoj u školskoj godini 2015./2016. prijavljuju se u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NISpuSŠ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skladu s postupcima opisanima u publikaciji »Prijave i upisi u srednje škole za školsku godinu 2016./2017. – Idemo u srednju!«.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Učenici koji osnovno obrazovanje ne završavaju kao redoviti učenici osnovne škole u Republici Hrvatskoj (kandidati koji osnovno obrazovanje završavaju ili su završili u inozemstvu ili drugim obrazovnim sustavima; kandidati koji nisu s pozitivnim uspjehom završili prvi razred srednje škole u Republici Hrvatskoj, ispisali su se te žele ponovno upisati prvi razred u drugome obrazovnom programu; kandidati koji su prethodne školske godine završili osnovno obrazovanje u Republici Hrvatskoj, ali se nisu upisali u srednju školu) prijavljuju se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Središnjem prijavnom uredu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kako je navedeno u publikaciji »Prijave i upisi u srednje škole za školsku godinu 2016./2017. – Idemo u srednju!«.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Učenici koji se žele upisati u I. razred srednje škole u školskoj godini 2016./2017., a stekli su svjedodžbe koje nisu izdane u Republici Hrvatskoj, dužni su pokrenuti postupak priznavanja završenoga osnovnog obrazovanja. Na temelju Zakona o priznavanju inozemnih obrazovnih kvalifikacija (»Narodne novine«, broj 158/2003, 198/2003, 138/2006 i 45/2011) postupak priznavanja završenoga osnovnog obrazovanja u inozemstvu, radi pristupa srednjem obrazovanju u Republici Hrvatskoj, provodi školska ustanova u koju se podnositelj zahtjeva upisuje.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Postupci potvrđivanja (zaključavanja) lista prioriteta, potpisivanja i pohranjivanja prijavnica s konačnom listom prioriteta učenika opisani su u publikaciji »Prijave i upisi u srednje škole za školsku godinu 2016./2017. – Idemo u srednju!«.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hr-HR"/>
        </w:rPr>
      </w:pPr>
      <w:r w:rsidRPr="006F23D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hr-HR"/>
        </w:rPr>
        <w:t>Upis učenika u I. razred srednje škole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XVII.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Na temelju javne objave konačnih ljestvica poretka učenika u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NISpuSŠ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-u učenik ostvaruje pravo upisa u I. razred srednje škole u školskoj godini 2016./2017.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(2) Iznimno od stavka 1. ove točke, učenici koji se upisuju u programe obrazovanja za koje je potrebno dostaviti dokumente o ispunjavanju posebnih uvjeta iz natječaja za upis (dokazivanje zdravstvene sposobnosti kandidata za obavljanje poslova i radnih zadaća u odabranom zanimanju, sklapanje ugovora o naukovanju i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.) te učenici koji su ostvarili dodatna prava za upis, ostvaruju pravo upisa u srednju školu u školskoj godini 2016./2017. nakon dostave navedenih dokumenata u predviđenim rokovima iz točke X., XI. i XII. ove odluke, što u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NISpuSŠ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-u potvrđuje srednja škola u kojoj učenik ostvaruje pravo upisa sukladno konačnoj ljestvici poretka.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Učenici koji ne dostave navedenu dokumentaciju u propisanim rokovima u točkama X., XI. i XII. ove odluke gube pravo upisa ostvarenog u ljetnome upisnom roku te se u jesenskome roku mogu kandidirati za upis u preostala slobodna upisna mjesta.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Učenik svoj upis potvrđuje vlastoručnim potpisom i potpisom roditelja/skrbnika na obrascu (upisnici) dostupnom na mrežnoj stranici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NISpuSŠ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-a (www.upisi.hr), koji je dužan dostaviti u srednju školu u rokovima utvrđenim u točkama X., XI. i XII. ove odluke.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Nakon što učenik potvrdi svoj upis vlastoručnim potpisom i potpisom roditelja/skrbnika na obrascu (upisnici) i dostavi ga srednjoj školi, učenik je upisan u I. razred srednje škole u školskoj godini 2016./2017. Ako učenik zbog opravdanih razloga nije u mogućnosti u propisanim rokovima sukladno točkama X., XI. i XII. ove odluke dostaviti potpisan obrazac (upisnicu) za upis u I. razred, dužan ga je dostaviti njegov roditelj/skrbnik ili opunomoćenik.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USTROJAVANJE RAZREDNIH ODJELA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XVIII.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Upis učenika u I. razred srednje škole u školskoj godini 2016./2017. provodi se u skladu sa </w:t>
      </w:r>
      <w:r w:rsidRPr="006F23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Strukturom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Škola može uz odobrenje ministra znanosti, obrazovanja i sporta (u daljnjem tekstu: ministar) u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NISpuSŠ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-u povećati broj upisnih mjesta utvrđenih u </w:t>
      </w:r>
      <w:proofErr w:type="spellStart"/>
      <w:r w:rsidRPr="006F23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Strukturi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najviše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 28 učenika u razrednom odjelu i to u slučaju ako učenik srednje škole ne položi popravni ispit te ponavlja I. razred (učenik ponavljač).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Iznimno, škola može uz pisanu suglasnost ministra povećati broj upisnih mjesta utvrđenih u </w:t>
      </w:r>
      <w:r w:rsidRPr="006F23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Strukturi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najviše do 30 učenika u razrednom odjelu isključivo u slučajevima: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ako učenik srednje škole ne položi popravni ispit u jesenskome roku te ponavlja I. razred,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ako je učenik hrvatski državljanin čiji su roditelji državni službenici koji su po službenoj dužnosti u ime Republike Hrvatske bili upućeni na rad u inozemstvo, a koji su se najmanje dva od posljednjih četiriju razreda prethodnoga obrazovanja školovali u inozemstvu te imaju pravo na izravni upis uz uvjet da zadovolje na ispitu sposobnosti i darovitosti u školama u kojima je to uvjet za upis,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ako je više učenika ostvarilo jednak broj bodova i nalaze se na istome mjestu konačne ljestvice poretka u razrednom odjelu, a njihovim bi upisom bio premašen ukupan broj od broja učenika odobrenih u tom razrednom odjelu u</w:t>
      </w:r>
      <w:r w:rsidRPr="006F23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 Strukturi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– ako škola integrira učenika glazbenog ili plesnog programa obrazovanja u nastavu općeobrazovnih predmeta pojedinoga razrednog odjela.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U slučajevima iz stavka 3. ove točke srednja škola dužna je Ministarstvu dostaviti sljedeću dokumentaciju: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obrazloženje uz zahtjev za povećanje broja učenika u razrednom odjelu u odnosu na </w:t>
      </w:r>
      <w:r w:rsidRPr="006F23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Strukturom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utvrđeni broj učenika u razrednom odjelu,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podatke o svakom učeniku za kojega srednja škola podnosi zahtjev,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dokaze iz kojih je vidljivo da učenik ostvaruje pravo upisa sukladno stavku 3. ove točke.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(5) U slučaju smanjenog interesa učenika za upis u pojedini program obrazovanja, škola može ustrojiti razredni odjel s manjim brojem učenika od utvrđenog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6F23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Strukturi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uz uvjet da taj razredni odjel nema manje od 20 učenika.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(6) Škola može u kombiniranim razrednim odjelima odstupiti od </w:t>
      </w:r>
      <w:r w:rsidRPr="006F23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Strukture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uz odobrenje ministra u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NISpuSŠ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-u, te povećati broj upisnih mjesta u jednom programu obrazovanja i smanjiti broj u drugom, ovisno o interesu učenika, ako taj broj nije manji od 6 učenika u istom programu obrazovanja. U tim kombiniranim razrednim odjelima ne može biti ukupno manje od 20 učenika.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(7) Škole na otocima, područjima od posebne državne skrbi, brdsko-planinskim područjima, škole s nastavom na jeziku i pismu nacionalnih manjina, škole koje izvode programe za rijetka i tradicijska zanimanja, privatne škole s pravom javnosti te škole koje izvode umjetničke programe obrazovanja, sukladno članku 4. stavku 3. Državnoga pedagoškog standarda srednjoškolskog sustava odgoja i obrazovanja (»Narodne novine«, broj 63/2008 i 90/2010), mogu odstupiti od </w:t>
      </w:r>
      <w:r w:rsidRPr="006F23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Strukture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te ustrojiti razredni odjel i s manjim brojem učenika. Iznimno od stavaka 5. i 6. ove točke, u kombiniranim razrednim odjelima u navedenim školama mogu se ustrojiti skupine i s manjim brojem učenika.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(8) Škole koje izvode prilagođene i posebne programe za učenike s teškoćama u razvoju mogu odstupiti od </w:t>
      </w:r>
      <w:r w:rsidRPr="006F23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Strukture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uz odobrenje ministra u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NISpuSŠ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-u, i ustrojiti razredni odjel i s manjim brojem učenika.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(9) Prije objave konačne ljestvice poretka u oba upisna roka ministar može u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NISpuSŠ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-u promijeniti strukturu i broj razrednih odjela te broj učenika u razrednom odjelu ovisno o broju učenika prijavljenih u pojedini razredni odjel obrazovnog programa.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(10) Ustroj i broj razrednih odjela objavljen u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NISpuSŠ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-u smatra se konačnim brojem razrednih odjela te broja upisanih učenika.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NAKNADE ZA POVEĆANE TROŠKOVE OBRAZOVANJA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XIX.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Za pojedine programe obrazovanja mogu se utvrditi povećani troškovi obrazovanja.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(2) Odluku o iznosu participacije roditelja/skrbnika učenika te cijeni obrazovanja za svaku godinu obrazovanja donosi školski odbor, uz suglasnost osnivača školske ustanove, a objavljuje u natječaju za upis učenika u I. razred i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NISpuSŠ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-u.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Škola može potpuno ili djelomično osloboditi učenika obveze plaćanja povećanih troškova obrazovanja. Odluku o oslobađanju od plaćanja donosi školski odbor na prijedlog ravnatelja te uz suglasnost osnivača.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NAKNADNI ROK ZA UPIS UČENIKA NAKON ISTEKA JESENSKOGA ROKA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XX.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Učenici koji ne ostvare pravo na upis u ljetnome ili jesenskome upisnom roku mogu se prijaviti za upis u naknadnome roku za upis u srednju školu u program obrazovanja u kojemu je nakon jesenskoga upisnog roka ostalo slobodnih mjesta u okviru broja upisnih mjesta propisanih </w:t>
      </w:r>
      <w:r w:rsidRPr="006F23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Strukturom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utvrđenih u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NISpuSŠ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-u.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Učenici iz stavka 1. ovog članka, za prijavu moraju ispunjavati sve uvjete propisane Pravilnikom o elementima i kriterijima te natječajem škole.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Učenici se za upis u naknadnome roku školi mogu prijaviti </w:t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 5. do 9. rujna 2016. godine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Upisno povjerenstvo škole o upisu učenika u naknadnome roku odlučuje temeljem pisanoga zahtjeva učenika te podatke o upisu unosi u </w:t>
      </w: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NISpuSŠ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po zaprimljenoj potpisanoj upisnici učenika te ostaloj dokumentaciji potrebnoj za upis.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(5) Nakon završetka naknadnoga upisnog roka Ministarstvo utvrđuje konačan broj razrednih odjela i broj upisanih učenika.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ZAVRŠNE ODREDBE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XXI.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posebnostima upisa učenika u I. razred srednje škole koje nisu mogle biti predviđene odredbama ove odluke odlučuje ministar.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XXII.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Nadzor nad zakonitošću rada u provedbi ove odluke obavlja Ministarstvo.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XXIII.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osmoga dana od dana objave u »Narodnim novinama«.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602-03/15-06/01033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</w:t>
      </w:r>
      <w:proofErr w:type="spellEnd"/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533-25-16-0005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 20. svibnja 2016.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ind w:left="89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Ministar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6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Predrag Šustar, </w:t>
      </w:r>
      <w:r w:rsidRPr="006F23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v. r.</w:t>
      </w:r>
    </w:p>
    <w:p w:rsidR="006F23DB" w:rsidRPr="006F23DB" w:rsidRDefault="006F23DB" w:rsidP="006F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hyperlink r:id="rId5" w:history="1">
        <w:r w:rsidRPr="006F23DB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hr-HR"/>
          </w:rPr>
          <w:t>STRUKTURA RAZREDNIH ODJELA I BROJ UČENIKA I. RAZREDA SREDNJIH ŠKOLA</w:t>
        </w:r>
        <w:r w:rsidRPr="006F23D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hr-HR"/>
          </w:rPr>
          <w:br/>
        </w:r>
        <w:r w:rsidRPr="006F23DB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hr-HR"/>
          </w:rPr>
          <w:t>U ŠKOLSKOJ GODINI 2016./2017.</w:t>
        </w:r>
      </w:hyperlink>
    </w:p>
    <w:p w:rsidR="00EA7203" w:rsidRDefault="00EA7203"/>
    <w:sectPr w:rsidR="00EA7203" w:rsidSect="00EA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23DB"/>
    <w:rsid w:val="00354374"/>
    <w:rsid w:val="006F23DB"/>
    <w:rsid w:val="00EA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6F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6F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6F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6F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6F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6F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6F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6F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6F23DB"/>
  </w:style>
  <w:style w:type="character" w:customStyle="1" w:styleId="bold">
    <w:name w:val="bold"/>
    <w:basedOn w:val="Zadanifontodlomka"/>
    <w:rsid w:val="006F23DB"/>
  </w:style>
  <w:style w:type="character" w:customStyle="1" w:styleId="kurziv">
    <w:name w:val="kurziv"/>
    <w:basedOn w:val="Zadanifontodlomka"/>
    <w:rsid w:val="006F23DB"/>
  </w:style>
  <w:style w:type="paragraph" w:customStyle="1" w:styleId="t-10-9-kurz-s">
    <w:name w:val="t-10-9-kurz-s"/>
    <w:basedOn w:val="Normal"/>
    <w:rsid w:val="006F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6F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-ispod">
    <w:name w:val="t-10-9-kurz-s-ispod"/>
    <w:basedOn w:val="Normal"/>
    <w:rsid w:val="006F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6F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6F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sred">
    <w:name w:val="t-12-9-sred"/>
    <w:basedOn w:val="Normal"/>
    <w:rsid w:val="006F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6F23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rodne-novine.nn.hr/clanci/sluzbeni/dodatni/440532.pdf" TargetMode="External"/><Relationship Id="rId4" Type="http://schemas.openxmlformats.org/officeDocument/2006/relationships/hyperlink" Target="http://narodne-novine.nn.hr/clanci/sluzbeni/2016_05_48_1269.htm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3960</Words>
  <Characters>22573</Characters>
  <Application>Microsoft Office Word</Application>
  <DocSecurity>0</DocSecurity>
  <Lines>188</Lines>
  <Paragraphs>52</Paragraphs>
  <ScaleCrop>false</ScaleCrop>
  <Company>OŠMG</Company>
  <LinksUpToDate>false</LinksUpToDate>
  <CharactersWithSpaces>26481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</dc:creator>
  <cp:keywords/>
  <dc:description/>
  <cp:lastModifiedBy>Ankica</cp:lastModifiedBy>
  <cp:revision>1</cp:revision>
  <dcterms:created xsi:type="dcterms:W3CDTF">2016-05-27T11:02:00Z</dcterms:created>
  <dcterms:modified xsi:type="dcterms:W3CDTF">2016-05-27T11:09:00Z</dcterms:modified>
</cp:coreProperties>
</file>