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8B" w:rsidRPr="0020668B" w:rsidRDefault="0020668B" w:rsidP="0020668B">
      <w:pPr>
        <w:shd w:val="clear" w:color="auto" w:fill="FFFFFF"/>
        <w:spacing w:before="150" w:after="0" w:line="648" w:lineRule="atLeast"/>
        <w:rPr>
          <w:rFonts w:ascii="Arial" w:eastAsia="Times New Roman" w:hAnsi="Arial" w:cs="Arial"/>
          <w:color w:val="222222"/>
          <w:lang w:eastAsia="hr-HR"/>
        </w:rPr>
      </w:pPr>
      <w:r w:rsidRPr="0020668B">
        <w:rPr>
          <w:rFonts w:ascii="Open Sans" w:eastAsia="Times New Roman" w:hAnsi="Open Sans" w:cs="Arial"/>
          <w:b/>
          <w:bCs/>
          <w:color w:val="990000"/>
          <w:lang w:eastAsia="hr-HR"/>
        </w:rPr>
        <w:t>Dragi budući učenici, roditelji/staratelji!</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Svima vama koji dijelite interes za kreativni sektor, prepoznajete svoj talent u likovnom, vizualnom ili glazbenom području, volite crtati, slikati, pjevati, svirati dizajnirati, fotografirati, istražujete medijsku pismenost, kreirate vlastite web stranice, modno ste osviješteni ili se bavite sličnim aktivnostima želimo vam poručiti da je naša škola pravi izbor za vas.</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Mi smo jedina umjetnička škola u Krapinsko – zagorskoj županiji i kod nas dolaze učenici iz svih krajeva Županije, Zagrebačke županije i Zagreba te ostalih dijelova RH.</w:t>
      </w:r>
      <w:r w:rsidRPr="0020668B">
        <w:rPr>
          <w:rFonts w:ascii="Open Sans" w:eastAsia="Times New Roman" w:hAnsi="Open Sans" w:cs="Arial"/>
          <w:color w:val="364049"/>
          <w:lang w:eastAsia="hr-HR"/>
        </w:rPr>
        <w:br/>
        <w:t>Ono što nas razlikuje od svih drugih škola svakako se odnosi na razvijanje kreativnosti, inovativnosti, kritičkog mišljenja, individualiziranog pristupa učenicima i projektno planiranje kao sastavni dio svih naših programa i redovnog nastavnog procesa, a što učenicima omogućuju da izraze sebe i usvoje sve potrebne vještine za 21. stoljeće.</w:t>
      </w:r>
      <w:r w:rsidRPr="0020668B">
        <w:rPr>
          <w:rFonts w:ascii="Open Sans" w:eastAsia="Times New Roman" w:hAnsi="Open Sans" w:cs="Arial"/>
          <w:color w:val="364049"/>
          <w:lang w:eastAsia="hr-HR"/>
        </w:rPr>
        <w:br/>
        <w:t>Ponekad je u Školi vrlo zahtjevno i teško, ali uvijek je zanimljivo i poticajno, jer mi smo prepoznati kao Škola koja je suvremeno orijentirana te svakog učenika stavlja u fokus. Svi naši programi traju četiri godine i nakon završnog rada, na nekom od naših 6 odjela možete polagati ispite državne mature i nastaviti školovanje na sveučilištima ili se odlučiti za svijet samostalnog rada kao dizajneri, glazbenici, grafičari ili medijski tehničari s puno znanja i kreativnog potencijala.</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Ova godina je posebna i puno je nedorečenih pitanja pred nama.</w:t>
      </w:r>
      <w:r w:rsidRPr="0020668B">
        <w:rPr>
          <w:rFonts w:ascii="Open Sans" w:eastAsia="Times New Roman" w:hAnsi="Open Sans" w:cs="Arial"/>
          <w:color w:val="364049"/>
          <w:lang w:eastAsia="hr-HR"/>
        </w:rPr>
        <w:br/>
        <w:t>Što s prijemnim ispitima? Hoće li se i kako organizirati? Kada će se održati?</w:t>
      </w:r>
      <w:r w:rsidRPr="0020668B">
        <w:rPr>
          <w:rFonts w:ascii="Open Sans" w:eastAsia="Times New Roman" w:hAnsi="Open Sans" w:cs="Arial"/>
          <w:color w:val="364049"/>
          <w:lang w:eastAsia="hr-HR"/>
        </w:rPr>
        <w:br/>
        <w:t>Želim vam poručiti da ćemo dati sve od sebe kako bismo sve dobro i na vrijeme odradili.</w:t>
      </w:r>
      <w:r w:rsidRPr="0020668B">
        <w:rPr>
          <w:rFonts w:ascii="Open Sans" w:eastAsia="Times New Roman" w:hAnsi="Open Sans" w:cs="Arial"/>
          <w:color w:val="364049"/>
          <w:lang w:eastAsia="hr-HR"/>
        </w:rPr>
        <w:br/>
        <w:t>Imajte povjerenja u nas, pratite e-upise i web stranicu Škole na kojoj ćemo objavljivati sve novosti koje se tiču upisa u 1. razred.</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Prethodnih godina prijemi ispiti bili su početkom srpnja i nadam se da će tako ostati i ove godine te da ćemo u kontroliranim uvjetima održati ispite u školi i na taj način omogućiti kvalitetnu provjeru likovnih i glazbenih sposobnosti kao preduvjet za solidno obrazovanje u umjetničkim programima.</w:t>
      </w:r>
      <w:r w:rsidRPr="0020668B">
        <w:rPr>
          <w:rFonts w:ascii="Open Sans" w:eastAsia="Times New Roman" w:hAnsi="Open Sans" w:cs="Arial"/>
          <w:color w:val="364049"/>
          <w:lang w:eastAsia="hr-HR"/>
        </w:rPr>
        <w:br/>
        <w:t>Provjera likovne darovitosti sastoji se od: crtanja i slikanja na zadani likovni zadatak npr. stolice ili slikanja mrtve prirode. Na provjeru je potrebno donijeti: pribor za crtanje i slikanje, papir (blok 5), mekanu olovku, tempere.</w:t>
      </w:r>
      <w:r w:rsidRPr="0020668B">
        <w:rPr>
          <w:rFonts w:ascii="Open Sans" w:eastAsia="Times New Roman" w:hAnsi="Open Sans" w:cs="Arial"/>
          <w:color w:val="364049"/>
          <w:lang w:eastAsia="hr-HR"/>
        </w:rPr>
        <w:br/>
        <w:t>Učenici na provjeri likovne sposobnosti moraju steći najmanje 70 bodova od mogućih 120.</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Za glazbene programe uvjet za upis je uspješno završeno osnovno glazbeno obrazovanje ili drugi (II) pripremni razred srednje glazbene škole i prijamni ispit glazbene darovitosti.</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Prijamni ispit za instrumentaliste obuhvaća provjeru iz temeljnoga predmeta struke i solfeggia, za teoretičara provjeru iz klavira i solfeggia.</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U ostala naša zanimanja učenici se upisuju samo temeljem ocjena iz osnovne škole.</w:t>
      </w:r>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Za sva vaša pitanja dostupni smo vam putem telefona, e-maila, web stranica škole. Pišite nam, zovite nas, a mi ćemo pokušati odgovoriti na sve vaše nedoumice.</w:t>
      </w:r>
      <w:bookmarkStart w:id="0" w:name="_GoBack"/>
      <w:bookmarkEnd w:id="0"/>
    </w:p>
    <w:p w:rsidR="0020668B" w:rsidRPr="0020668B" w:rsidRDefault="0020668B" w:rsidP="0020668B">
      <w:pPr>
        <w:shd w:val="clear" w:color="auto" w:fill="FFFFFF"/>
        <w:spacing w:after="195" w:line="240" w:lineRule="auto"/>
        <w:rPr>
          <w:rFonts w:ascii="Arial" w:eastAsia="Times New Roman" w:hAnsi="Arial" w:cs="Arial"/>
          <w:color w:val="222222"/>
          <w:lang w:eastAsia="hr-HR"/>
        </w:rPr>
      </w:pPr>
      <w:r w:rsidRPr="0020668B">
        <w:rPr>
          <w:rFonts w:ascii="Open Sans" w:eastAsia="Times New Roman" w:hAnsi="Open Sans" w:cs="Arial"/>
          <w:color w:val="364049"/>
          <w:lang w:eastAsia="hr-HR"/>
        </w:rPr>
        <w:t>Ravnateljica škole: Božica Šarić</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 </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____________</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Škola za umjetnost, dizajn, grafiku i odjeću Zabok</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Times New Roman" w:eastAsia="Times New Roman" w:hAnsi="Times New Roman" w:cs="Times New Roman"/>
          <w:color w:val="222222"/>
          <w:lang w:eastAsia="hr-HR"/>
        </w:rPr>
        <w:t>      </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 </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Prilaz prof. Ivana Vrančića 5, Zabok 49210</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T 049 221 620 Centrala</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T 049 221 174 Ured ravnateljice</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T 049 221 205 Tajništvo</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T 049 221 169 Pedagoška služba</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lastRenderedPageBreak/>
        <w:t> </w:t>
      </w:r>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E  </w:t>
      </w:r>
      <w:hyperlink r:id="rId4" w:tgtFrame="_blank" w:history="1">
        <w:r w:rsidRPr="0020668B">
          <w:rPr>
            <w:rFonts w:ascii="Arial" w:eastAsia="Times New Roman" w:hAnsi="Arial" w:cs="Arial"/>
            <w:color w:val="1155CC"/>
            <w:u w:val="single"/>
            <w:lang w:eastAsia="hr-HR"/>
          </w:rPr>
          <w:t>skola.umjetnosti.zabok@kr.t-com.hr</w:t>
        </w:r>
      </w:hyperlink>
    </w:p>
    <w:p w:rsidR="0020668B" w:rsidRPr="0020668B" w:rsidRDefault="0020668B" w:rsidP="0020668B">
      <w:pPr>
        <w:shd w:val="clear" w:color="auto" w:fill="FFFFFF"/>
        <w:spacing w:after="0" w:line="240" w:lineRule="auto"/>
        <w:rPr>
          <w:rFonts w:ascii="Arial" w:eastAsia="Times New Roman" w:hAnsi="Arial" w:cs="Arial"/>
          <w:color w:val="222222"/>
          <w:lang w:eastAsia="hr-HR"/>
        </w:rPr>
      </w:pPr>
      <w:r w:rsidRPr="0020668B">
        <w:rPr>
          <w:rFonts w:ascii="Arial" w:eastAsia="Times New Roman" w:hAnsi="Arial" w:cs="Arial"/>
          <w:color w:val="222222"/>
          <w:lang w:eastAsia="hr-HR"/>
        </w:rPr>
        <w:t>W </w:t>
      </w:r>
      <w:hyperlink r:id="rId5" w:tgtFrame="_blank" w:history="1">
        <w:r w:rsidRPr="0020668B">
          <w:rPr>
            <w:rFonts w:ascii="Arial" w:eastAsia="Times New Roman" w:hAnsi="Arial" w:cs="Arial"/>
            <w:color w:val="1155CC"/>
            <w:u w:val="single"/>
            <w:lang w:eastAsia="hr-HR"/>
          </w:rPr>
          <w:t>http://www.ss-sudigo-zabok.skole.hr</w:t>
        </w:r>
      </w:hyperlink>
    </w:p>
    <w:p w:rsidR="0073321F" w:rsidRPr="0020668B" w:rsidRDefault="0020668B"/>
    <w:sectPr w:rsidR="0073321F" w:rsidRPr="00206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8B"/>
    <w:rsid w:val="0020668B"/>
    <w:rsid w:val="00302DE6"/>
    <w:rsid w:val="00A62C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95E8E-BFEF-4BC4-AC12-BB4377F5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5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sudigo-zabok.skole.hr/" TargetMode="External"/><Relationship Id="rId4" Type="http://schemas.openxmlformats.org/officeDocument/2006/relationships/hyperlink" Target="mailto:skola.umjetnosti.zabok@kr.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2</cp:revision>
  <dcterms:created xsi:type="dcterms:W3CDTF">2020-05-11T06:47:00Z</dcterms:created>
  <dcterms:modified xsi:type="dcterms:W3CDTF">2020-05-11T06:49:00Z</dcterms:modified>
</cp:coreProperties>
</file>