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CB" w:rsidRPr="00EA56E4" w:rsidRDefault="00D52ACB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TJELESNA I ZDRAVSTVENA KULTURA</w:t>
      </w:r>
      <w:r w:rsidR="00EC7379">
        <w:rPr>
          <w:b/>
          <w:bCs/>
          <w:sz w:val="28"/>
          <w:szCs w:val="28"/>
          <w:lang w:eastAsia="hr-HR"/>
        </w:rPr>
        <w:t xml:space="preserve"> – 3</w:t>
      </w:r>
      <w:r w:rsidRPr="00EA56E4">
        <w:rPr>
          <w:b/>
          <w:bCs/>
          <w:sz w:val="28"/>
          <w:szCs w:val="28"/>
          <w:lang w:eastAsia="hr-HR"/>
        </w:rPr>
        <w:t>. RAZRED OSNOVNE ŠKOLE</w:t>
      </w:r>
    </w:p>
    <w:p w:rsidR="00D52ACB" w:rsidRPr="00EA56E4" w:rsidRDefault="00D52ACB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EA56E4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FB5118" w:rsidRDefault="00FB5118" w:rsidP="00DF54CB">
      <w:pPr>
        <w:spacing w:after="0" w:line="240" w:lineRule="auto"/>
      </w:pPr>
    </w:p>
    <w:p w:rsidR="00EC7379" w:rsidRPr="00EC7379" w:rsidRDefault="00EC7379" w:rsidP="00DF54CB">
      <w:pPr>
        <w:spacing w:after="0" w:line="240" w:lineRule="auto"/>
        <w:rPr>
          <w:b/>
          <w:sz w:val="24"/>
          <w:szCs w:val="24"/>
        </w:rPr>
      </w:pPr>
      <w:r w:rsidRPr="00EC7379">
        <w:rPr>
          <w:b/>
          <w:sz w:val="24"/>
          <w:szCs w:val="24"/>
        </w:rPr>
        <w:t>A. KINEZIOLOŠKA TEORIJSKA I MOTORIČKA ZNANJA</w:t>
      </w:r>
    </w:p>
    <w:p w:rsidR="00EC7379" w:rsidRPr="00FB5118" w:rsidRDefault="00EC7379" w:rsidP="00DF54CB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800"/>
        <w:gridCol w:w="2372"/>
        <w:gridCol w:w="2587"/>
      </w:tblGrid>
      <w:tr w:rsidR="00FB5118" w:rsidRPr="00FB5118" w:rsidTr="007B5B2E">
        <w:tc>
          <w:tcPr>
            <w:tcW w:w="3256" w:type="dxa"/>
            <w:shd w:val="clear" w:color="auto" w:fill="F2F2F2" w:themeFill="background1" w:themeFillShade="F2"/>
          </w:tcPr>
          <w:p w:rsidR="00FB5118" w:rsidRPr="00FB5118" w:rsidRDefault="00FB5118" w:rsidP="00DF54CB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B5118" w:rsidRPr="00FB5118" w:rsidRDefault="00FB5118" w:rsidP="00DF54CB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FB5118" w:rsidRPr="00FB5118" w:rsidTr="00D62FB3">
        <w:trPr>
          <w:trHeight w:val="498"/>
        </w:trPr>
        <w:tc>
          <w:tcPr>
            <w:tcW w:w="3256" w:type="dxa"/>
          </w:tcPr>
          <w:p w:rsidR="00EC7379" w:rsidRDefault="00EC7379" w:rsidP="00DF54CB">
            <w:pPr>
              <w:rPr>
                <w:b/>
              </w:rPr>
            </w:pPr>
            <w:r w:rsidRPr="00EC7379">
              <w:rPr>
                <w:b/>
              </w:rPr>
              <w:t xml:space="preserve">OŠ TZK A. 3. 1. </w:t>
            </w:r>
          </w:p>
          <w:p w:rsidR="00FB5118" w:rsidRPr="00EC7379" w:rsidRDefault="00EC7379" w:rsidP="00DF54CB">
            <w:r w:rsidRPr="00EC7379">
              <w:t>Usavršava prirodne načine gibanja</w:t>
            </w:r>
            <w:r w:rsidR="00953315">
              <w:t>.</w:t>
            </w:r>
          </w:p>
        </w:tc>
        <w:tc>
          <w:tcPr>
            <w:tcW w:w="10345" w:type="dxa"/>
            <w:gridSpan w:val="4"/>
            <w:vAlign w:val="center"/>
          </w:tcPr>
          <w:p w:rsidR="00FB5118" w:rsidRPr="00FB5118" w:rsidRDefault="00D62FB3" w:rsidP="00DF54CB">
            <w:r w:rsidRPr="00D62FB3">
              <w:t>Izvodi prilagođene prirodne načine gibanja temeljnih struktura.</w:t>
            </w:r>
          </w:p>
        </w:tc>
      </w:tr>
      <w:tr w:rsidR="00A22EC2" w:rsidRPr="00FB5118" w:rsidTr="00610761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A22EC2" w:rsidRPr="00FB5118" w:rsidRDefault="00A22EC2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22EC2" w:rsidRPr="00125618" w:rsidRDefault="00A22EC2" w:rsidP="00DF54CB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953315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800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A22EC2" w:rsidRPr="00FB5118" w:rsidTr="00953315">
        <w:trPr>
          <w:trHeight w:val="87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D62FB3" w:rsidP="00A22EC2">
            <w:r w:rsidRPr="00D62FB3">
              <w:t>Prirodni načini gibanja u skladu s razvojnim obilježjima učenika.</w:t>
            </w:r>
          </w:p>
        </w:tc>
        <w:tc>
          <w:tcPr>
            <w:tcW w:w="2586" w:type="dxa"/>
          </w:tcPr>
          <w:p w:rsidR="00A22EC2" w:rsidRPr="00FB5118" w:rsidRDefault="00953315" w:rsidP="0028198B">
            <w:r w:rsidRPr="00953315">
              <w:t>Uz učiteljevu pomoć (asistenciju ili neposrednu uputu) izvodi zadano motoričko gibanje.</w:t>
            </w:r>
          </w:p>
        </w:tc>
        <w:tc>
          <w:tcPr>
            <w:tcW w:w="2800" w:type="dxa"/>
          </w:tcPr>
          <w:p w:rsidR="00A22EC2" w:rsidRPr="00FB5118" w:rsidRDefault="00D62FB3" w:rsidP="00A22EC2">
            <w:r w:rsidRPr="00D62FB3">
              <w:t xml:space="preserve">Izvodi </w:t>
            </w:r>
            <w:r w:rsidR="00226787">
              <w:t xml:space="preserve">prirodne načine gibanja uz mala </w:t>
            </w:r>
            <w:r w:rsidRPr="00D62FB3">
              <w:t>odstupanja od standardne izvedbe motoričkog zadatka.</w:t>
            </w:r>
          </w:p>
        </w:tc>
        <w:tc>
          <w:tcPr>
            <w:tcW w:w="2372" w:type="dxa"/>
          </w:tcPr>
          <w:p w:rsidR="00A22EC2" w:rsidRPr="00FB5118" w:rsidRDefault="00953315" w:rsidP="0028198B">
            <w:r w:rsidRPr="00953315">
              <w:t>Uz poticaj pravilno izvodi zadano motoričko gibanje.</w:t>
            </w:r>
          </w:p>
        </w:tc>
        <w:tc>
          <w:tcPr>
            <w:tcW w:w="2587" w:type="dxa"/>
          </w:tcPr>
          <w:p w:rsidR="00A22EC2" w:rsidRPr="00FB5118" w:rsidRDefault="00953315" w:rsidP="00A22EC2">
            <w:r w:rsidRPr="00953315">
              <w:t>Samostalno i pravilno izvodi  zadano motoričko gibanje.</w:t>
            </w:r>
          </w:p>
        </w:tc>
      </w:tr>
      <w:tr w:rsidR="00D62FB3" w:rsidRPr="00FB5118" w:rsidTr="00D62FB3">
        <w:trPr>
          <w:trHeight w:val="59"/>
        </w:trPr>
        <w:tc>
          <w:tcPr>
            <w:tcW w:w="3256" w:type="dxa"/>
            <w:shd w:val="clear" w:color="auto" w:fill="F2F2F2" w:themeFill="background1" w:themeFillShade="F2"/>
          </w:tcPr>
          <w:p w:rsidR="00D62FB3" w:rsidRDefault="00D62FB3" w:rsidP="00A22EC2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vAlign w:val="center"/>
          </w:tcPr>
          <w:p w:rsidR="00D62FB3" w:rsidRDefault="00D62FB3" w:rsidP="00A22EC2">
            <w:r w:rsidRPr="00D62FB3">
              <w:t>Sadržaje odrediti u skladu s razvojnim obilježjima učenika i uvjetima rada.</w:t>
            </w:r>
          </w:p>
        </w:tc>
      </w:tr>
    </w:tbl>
    <w:p w:rsidR="00D62FB3" w:rsidRDefault="00D62FB3" w:rsidP="00667C6B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EC7379" w:rsidRPr="00FB5118" w:rsidTr="00C35822">
        <w:tc>
          <w:tcPr>
            <w:tcW w:w="3256" w:type="dxa"/>
            <w:shd w:val="clear" w:color="auto" w:fill="F2F2F2" w:themeFill="background1" w:themeFillShade="F2"/>
          </w:tcPr>
          <w:p w:rsidR="00EC7379" w:rsidRPr="00FB5118" w:rsidRDefault="00EC7379" w:rsidP="00C3582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EC7379" w:rsidRPr="00FB5118" w:rsidRDefault="00EC7379" w:rsidP="00C3582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EC7379" w:rsidRPr="00FB5118" w:rsidTr="00C35822">
        <w:trPr>
          <w:trHeight w:val="498"/>
        </w:trPr>
        <w:tc>
          <w:tcPr>
            <w:tcW w:w="3256" w:type="dxa"/>
          </w:tcPr>
          <w:p w:rsidR="00EC7379" w:rsidRPr="00EC7379" w:rsidRDefault="00EC7379" w:rsidP="00EC7379">
            <w:pPr>
              <w:rPr>
                <w:b/>
              </w:rPr>
            </w:pPr>
            <w:r w:rsidRPr="00EC7379">
              <w:rPr>
                <w:b/>
              </w:rPr>
              <w:t>OŠ TZK A. 3. 2.</w:t>
            </w:r>
          </w:p>
          <w:p w:rsidR="00EC7379" w:rsidRPr="00EC7379" w:rsidRDefault="00EC7379" w:rsidP="00EC7379">
            <w:r w:rsidRPr="00EC7379">
              <w:t>Igra i razlikuje elementarne igre prema složenosti.</w:t>
            </w:r>
          </w:p>
        </w:tc>
        <w:tc>
          <w:tcPr>
            <w:tcW w:w="10345" w:type="dxa"/>
            <w:gridSpan w:val="4"/>
          </w:tcPr>
          <w:p w:rsidR="00EC7379" w:rsidRDefault="00EC7379" w:rsidP="00C35822"/>
          <w:p w:rsidR="00EC7379" w:rsidRPr="00FB5118" w:rsidRDefault="00D62FB3" w:rsidP="00C35822">
            <w:r w:rsidRPr="00D62FB3">
              <w:t>Razlikuje vrste elementarnih igara prema složenosti.</w:t>
            </w:r>
          </w:p>
        </w:tc>
      </w:tr>
      <w:tr w:rsidR="00EC7379" w:rsidRPr="00FB5118" w:rsidTr="00C3582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EC7379" w:rsidRPr="00FB5118" w:rsidRDefault="00EC7379" w:rsidP="00C35822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EC7379" w:rsidRPr="00FB5118" w:rsidTr="00C35822">
        <w:tc>
          <w:tcPr>
            <w:tcW w:w="3256" w:type="dxa"/>
            <w:vMerge/>
            <w:shd w:val="clear" w:color="auto" w:fill="F2F2F2" w:themeFill="background1" w:themeFillShade="F2"/>
          </w:tcPr>
          <w:p w:rsidR="00EC7379" w:rsidRPr="00FB5118" w:rsidRDefault="00EC7379" w:rsidP="00C3582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953315" w:rsidRPr="00FB5118" w:rsidTr="00953315">
        <w:trPr>
          <w:trHeight w:val="567"/>
        </w:trPr>
        <w:tc>
          <w:tcPr>
            <w:tcW w:w="3256" w:type="dxa"/>
            <w:shd w:val="clear" w:color="auto" w:fill="F2F2F2" w:themeFill="background1" w:themeFillShade="F2"/>
          </w:tcPr>
          <w:p w:rsidR="00953315" w:rsidRPr="00FB5118" w:rsidRDefault="00953315" w:rsidP="00953315">
            <w:r w:rsidRPr="00D62FB3">
              <w:t>Elementarne igre.</w:t>
            </w:r>
          </w:p>
        </w:tc>
        <w:tc>
          <w:tcPr>
            <w:tcW w:w="2586" w:type="dxa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>Na poticaj sudjeluje u elementarnim igrama.</w:t>
            </w:r>
          </w:p>
        </w:tc>
        <w:tc>
          <w:tcPr>
            <w:tcW w:w="2586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eastAsia="Times New Roman" w:cstheme="minorHAnsi"/>
              </w:rPr>
            </w:pPr>
            <w:r w:rsidRPr="00953315">
              <w:rPr>
                <w:rFonts w:eastAsia="Times New Roman" w:cstheme="minorHAnsi"/>
              </w:rPr>
              <w:t>Sudjeluje u elementarnim igrama.</w:t>
            </w:r>
          </w:p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</w:p>
        </w:tc>
        <w:tc>
          <w:tcPr>
            <w:tcW w:w="2586" w:type="dxa"/>
          </w:tcPr>
          <w:p w:rsidR="00953315" w:rsidRPr="00953315" w:rsidRDefault="00953315" w:rsidP="00953315">
            <w:pPr>
              <w:rPr>
                <w:rFonts w:cstheme="minorHAnsi"/>
              </w:rPr>
            </w:pPr>
            <w:r w:rsidRPr="00953315">
              <w:rPr>
                <w:rFonts w:cstheme="minorHAnsi"/>
              </w:rPr>
              <w:t>Igra  elementarne igre u kojima se pravilno koristi pomagalima i rekvizitima te uz učiteljevu pomoć uočava kriterije složenosti igara u kojima sudjeluje.</w:t>
            </w:r>
          </w:p>
        </w:tc>
        <w:tc>
          <w:tcPr>
            <w:tcW w:w="2587" w:type="dxa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>Povezuje dijelove naučenih elementarnih igara pri osmišljavanju nove  igre prema zadanim kriterijima složenosti.</w:t>
            </w:r>
          </w:p>
        </w:tc>
      </w:tr>
      <w:tr w:rsidR="00D62FB3" w:rsidRPr="00FB5118" w:rsidTr="00D62FB3">
        <w:trPr>
          <w:trHeight w:val="567"/>
        </w:trPr>
        <w:tc>
          <w:tcPr>
            <w:tcW w:w="3256" w:type="dxa"/>
            <w:shd w:val="clear" w:color="auto" w:fill="F2F2F2" w:themeFill="background1" w:themeFillShade="F2"/>
          </w:tcPr>
          <w:p w:rsidR="00D62FB3" w:rsidRPr="00D62FB3" w:rsidRDefault="00D62FB3" w:rsidP="00C35822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vAlign w:val="center"/>
          </w:tcPr>
          <w:p w:rsidR="00D62FB3" w:rsidRPr="00D62FB3" w:rsidRDefault="00D62FB3" w:rsidP="00D62FB3">
            <w:r w:rsidRPr="00D62FB3">
              <w:t>Koristiti raznolike elementarne igre.</w:t>
            </w:r>
          </w:p>
          <w:p w:rsidR="00D62FB3" w:rsidRPr="00FB5118" w:rsidRDefault="00D62FB3" w:rsidP="00C35822"/>
        </w:tc>
      </w:tr>
    </w:tbl>
    <w:p w:rsidR="00D62FB3" w:rsidRDefault="00D62FB3" w:rsidP="00667C6B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375"/>
        <w:gridCol w:w="2693"/>
        <w:gridCol w:w="2691"/>
      </w:tblGrid>
      <w:tr w:rsidR="00EC7379" w:rsidRPr="00FB5118" w:rsidTr="00C35822">
        <w:tc>
          <w:tcPr>
            <w:tcW w:w="3256" w:type="dxa"/>
            <w:shd w:val="clear" w:color="auto" w:fill="F2F2F2" w:themeFill="background1" w:themeFillShade="F2"/>
          </w:tcPr>
          <w:p w:rsidR="00EC7379" w:rsidRPr="00FB5118" w:rsidRDefault="00EC7379" w:rsidP="00C3582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EC7379" w:rsidRPr="00FB5118" w:rsidRDefault="00EC7379" w:rsidP="00C3582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EC7379" w:rsidRPr="00FB5118" w:rsidTr="00C35822">
        <w:trPr>
          <w:trHeight w:val="287"/>
        </w:trPr>
        <w:tc>
          <w:tcPr>
            <w:tcW w:w="3256" w:type="dxa"/>
          </w:tcPr>
          <w:p w:rsidR="00EC7379" w:rsidRPr="00EC7379" w:rsidRDefault="00EC7379" w:rsidP="00EC7379">
            <w:pPr>
              <w:rPr>
                <w:b/>
              </w:rPr>
            </w:pPr>
            <w:r w:rsidRPr="00EC7379">
              <w:rPr>
                <w:b/>
              </w:rPr>
              <w:t>OŠ TZK A. 3. 3.</w:t>
            </w:r>
          </w:p>
          <w:p w:rsidR="00EC7379" w:rsidRPr="00EC7379" w:rsidRDefault="00EC7379" w:rsidP="00EC7379">
            <w:r w:rsidRPr="00EC7379">
              <w:t>Izvodi ritmičke i plesne strukture</w:t>
            </w:r>
            <w:r w:rsidR="00A23D96">
              <w:t>.</w:t>
            </w:r>
          </w:p>
        </w:tc>
        <w:tc>
          <w:tcPr>
            <w:tcW w:w="10345" w:type="dxa"/>
            <w:gridSpan w:val="4"/>
          </w:tcPr>
          <w:p w:rsidR="00EC7379" w:rsidRPr="00FB5118" w:rsidRDefault="00D62FB3" w:rsidP="00C35822">
            <w:r w:rsidRPr="00D62FB3">
              <w:t>Prepoznaje i izvodi ritmičke i plesne strukture.</w:t>
            </w:r>
            <w:r w:rsidRPr="00D62FB3">
              <w:tab/>
            </w:r>
          </w:p>
        </w:tc>
      </w:tr>
      <w:tr w:rsidR="00EC7379" w:rsidRPr="00FB5118" w:rsidTr="00C3582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EC7379" w:rsidRPr="00FB5118" w:rsidRDefault="00EC7379" w:rsidP="00C35822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EC7379" w:rsidRPr="00FB5118" w:rsidTr="00953315">
        <w:tc>
          <w:tcPr>
            <w:tcW w:w="3256" w:type="dxa"/>
            <w:vMerge/>
            <w:shd w:val="clear" w:color="auto" w:fill="F2F2F2" w:themeFill="background1" w:themeFillShade="F2"/>
          </w:tcPr>
          <w:p w:rsidR="00EC7379" w:rsidRPr="00FB5118" w:rsidRDefault="00EC7379" w:rsidP="00C3582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953315" w:rsidRPr="00FB5118" w:rsidTr="00953315">
        <w:trPr>
          <w:trHeight w:val="847"/>
        </w:trPr>
        <w:tc>
          <w:tcPr>
            <w:tcW w:w="3256" w:type="dxa"/>
            <w:shd w:val="clear" w:color="auto" w:fill="F2F2F2" w:themeFill="background1" w:themeFillShade="F2"/>
          </w:tcPr>
          <w:p w:rsidR="00953315" w:rsidRPr="00FB5118" w:rsidRDefault="00953315" w:rsidP="00953315">
            <w:r>
              <w:t>N</w:t>
            </w:r>
            <w:r w:rsidRPr="00D62FB3">
              <w:t>arodni plesovi zavičajnog područja, dječji plesovi, ritmičke strukture.</w:t>
            </w:r>
          </w:p>
        </w:tc>
        <w:tc>
          <w:tcPr>
            <w:tcW w:w="2586" w:type="dxa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>Prepoznaje ritmičke i plesne strukture te ih izvodi oponašajući uz učiteljev poticaj i praćenje.</w:t>
            </w:r>
          </w:p>
        </w:tc>
        <w:tc>
          <w:tcPr>
            <w:tcW w:w="2375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Izvodi jednostavne ritmičke i plesne strukture povezujući naučene elemente u cjelinu</w:t>
            </w:r>
          </w:p>
        </w:tc>
        <w:tc>
          <w:tcPr>
            <w:tcW w:w="2693" w:type="dxa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>Izvodi ritmičke i plesne strukture povezujući naučene elemente u cjelinu.</w:t>
            </w:r>
          </w:p>
        </w:tc>
        <w:tc>
          <w:tcPr>
            <w:tcW w:w="2691" w:type="dxa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 xml:space="preserve"> Izvodi ritmičke i plesne strukture skladno povezujući elemente u cjelinu. </w:t>
            </w:r>
          </w:p>
        </w:tc>
      </w:tr>
      <w:tr w:rsidR="00A23D96" w:rsidRPr="00FB5118" w:rsidTr="00A23D96">
        <w:trPr>
          <w:trHeight w:val="59"/>
        </w:trPr>
        <w:tc>
          <w:tcPr>
            <w:tcW w:w="3256" w:type="dxa"/>
            <w:shd w:val="clear" w:color="auto" w:fill="F2F2F2" w:themeFill="background1" w:themeFillShade="F2"/>
          </w:tcPr>
          <w:p w:rsidR="00A23D96" w:rsidRDefault="00A23D96" w:rsidP="00C35822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vAlign w:val="center"/>
          </w:tcPr>
          <w:p w:rsidR="00A23D96" w:rsidRDefault="00A23D96" w:rsidP="00C35822">
            <w:r w:rsidRPr="00A23D96">
              <w:t>Aktivnost usmjeriti na usvajanje temeljne jednostavne strukture plesa i jednostavne koreografije.</w:t>
            </w:r>
          </w:p>
        </w:tc>
      </w:tr>
    </w:tbl>
    <w:p w:rsidR="00EC7379" w:rsidRDefault="00EC7379" w:rsidP="00EC7379">
      <w:pPr>
        <w:spacing w:after="0" w:line="240" w:lineRule="auto"/>
      </w:pPr>
    </w:p>
    <w:p w:rsidR="00EC7379" w:rsidRPr="00EC7379" w:rsidRDefault="00EC7379" w:rsidP="00EC7379">
      <w:pPr>
        <w:spacing w:after="0" w:line="240" w:lineRule="auto"/>
        <w:rPr>
          <w:b/>
          <w:sz w:val="24"/>
          <w:szCs w:val="24"/>
        </w:rPr>
      </w:pPr>
      <w:r w:rsidRPr="00EC7379">
        <w:rPr>
          <w:b/>
          <w:sz w:val="24"/>
          <w:szCs w:val="24"/>
        </w:rPr>
        <w:t>B. MORFOLOŠKA OBILJEŽJA, MOTORIČKE I FUNKCIONALNE SPOSOBNOSTI</w:t>
      </w:r>
    </w:p>
    <w:p w:rsidR="00EC7379" w:rsidRDefault="00EC7379" w:rsidP="00EC7379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375"/>
        <w:gridCol w:w="2693"/>
        <w:gridCol w:w="2691"/>
      </w:tblGrid>
      <w:tr w:rsidR="00D62FB3" w:rsidRPr="00FB5118" w:rsidTr="00C35822">
        <w:tc>
          <w:tcPr>
            <w:tcW w:w="3256" w:type="dxa"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D62FB3" w:rsidRPr="00FB5118" w:rsidTr="00A23D96">
        <w:trPr>
          <w:trHeight w:val="287"/>
        </w:trPr>
        <w:tc>
          <w:tcPr>
            <w:tcW w:w="3256" w:type="dxa"/>
          </w:tcPr>
          <w:p w:rsidR="00D62FB3" w:rsidRDefault="00D62FB3" w:rsidP="00953315">
            <w:pPr>
              <w:ind w:right="-113"/>
              <w:rPr>
                <w:b/>
              </w:rPr>
            </w:pPr>
            <w:r w:rsidRPr="00D62FB3">
              <w:rPr>
                <w:b/>
              </w:rPr>
              <w:t xml:space="preserve">OŠ TZK B. 3. 1. </w:t>
            </w:r>
          </w:p>
          <w:p w:rsidR="00D62FB3" w:rsidRPr="00D62FB3" w:rsidRDefault="00D62FB3" w:rsidP="00953315">
            <w:pPr>
              <w:ind w:right="-113"/>
            </w:pPr>
            <w:r w:rsidRPr="00D62FB3">
              <w:t>Sudjeluje u provjeravanju morfoloških obilježja, motoričkih i funkcionalnih sposobnosti te procjeni pravilnoga tjelesnog držanja</w:t>
            </w:r>
            <w:r w:rsidR="00A23D96">
              <w:t>.</w:t>
            </w:r>
          </w:p>
        </w:tc>
        <w:tc>
          <w:tcPr>
            <w:tcW w:w="10345" w:type="dxa"/>
            <w:gridSpan w:val="4"/>
            <w:vAlign w:val="center"/>
          </w:tcPr>
          <w:p w:rsidR="00D62FB3" w:rsidRPr="00FB5118" w:rsidRDefault="00A23D96" w:rsidP="00C35822">
            <w:r w:rsidRPr="00A23D96">
              <w:t>Prepoznaje morfološke značajke, motoričke i funkcionalne sposobnosti te važnost pravilnoga tjelesnog držanja</w:t>
            </w:r>
            <w:r w:rsidR="00953315">
              <w:t>.</w:t>
            </w:r>
          </w:p>
        </w:tc>
      </w:tr>
      <w:tr w:rsidR="00D62FB3" w:rsidRPr="00FB5118" w:rsidTr="00C3582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D62FB3" w:rsidRPr="00FB5118" w:rsidRDefault="00D62FB3" w:rsidP="00C35822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D62FB3" w:rsidRPr="00FB5118" w:rsidTr="00953315">
        <w:tc>
          <w:tcPr>
            <w:tcW w:w="3256" w:type="dxa"/>
            <w:vMerge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953315" w:rsidRPr="00FB5118" w:rsidTr="00953315">
        <w:trPr>
          <w:trHeight w:val="847"/>
        </w:trPr>
        <w:tc>
          <w:tcPr>
            <w:tcW w:w="3256" w:type="dxa"/>
            <w:shd w:val="clear" w:color="auto" w:fill="F2F2F2" w:themeFill="background1" w:themeFillShade="F2"/>
          </w:tcPr>
          <w:p w:rsidR="00953315" w:rsidRPr="00FB5118" w:rsidRDefault="00953315" w:rsidP="00953315">
            <w:pPr>
              <w:ind w:right="-113"/>
            </w:pPr>
            <w:r>
              <w:t>P</w:t>
            </w:r>
            <w:r w:rsidRPr="00A23D96">
              <w:t>rovjeravanje morfoloških obilježja, motoričkih i funkcionalnih sposobnosti učenika te procjene pravilnoga tjelesnog držanja u skladu s razvojnim obilježjima učenika.</w:t>
            </w:r>
          </w:p>
        </w:tc>
        <w:tc>
          <w:tcPr>
            <w:tcW w:w="2586" w:type="dxa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>Na poticaj sudjeluje u provjeravanju morfoloških obilježja, motoričkih sposobnosti, funkcionalnih sposobnosti te procjeni pravilnoga tjelesnog držanja.</w:t>
            </w:r>
          </w:p>
        </w:tc>
        <w:tc>
          <w:tcPr>
            <w:tcW w:w="2375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eastAsia="Times New Roman" w:cstheme="minorHAnsi"/>
              </w:rPr>
            </w:pPr>
            <w:r w:rsidRPr="00953315">
              <w:rPr>
                <w:rFonts w:eastAsia="Times New Roman" w:cstheme="minorHAnsi"/>
              </w:rPr>
              <w:t xml:space="preserve">Usvaja osnovno znanje o provedbi provjeravanja. </w:t>
            </w:r>
          </w:p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</w:p>
        </w:tc>
        <w:tc>
          <w:tcPr>
            <w:tcW w:w="2693" w:type="dxa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 xml:space="preserve">Sudjeluje u provjeravanju te uz pomoć </w:t>
            </w:r>
            <w:r w:rsidRPr="00953315">
              <w:rPr>
                <w:rFonts w:eastAsia="Times New Roman" w:cstheme="minorHAnsi"/>
              </w:rPr>
              <w:t>prepoznaje morfološka obilježja, motoričke sposobnosti , funkcionalne sposobnosti te pravilnost tjelesnog držanja.</w:t>
            </w:r>
          </w:p>
        </w:tc>
        <w:tc>
          <w:tcPr>
            <w:tcW w:w="2691" w:type="dxa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>Sudjeluje u provjeravanju te uz pomoć</w:t>
            </w:r>
            <w:r w:rsidRPr="00953315">
              <w:rPr>
                <w:rFonts w:eastAsia="Times New Roman" w:cstheme="minorHAnsi"/>
              </w:rPr>
              <w:t xml:space="preserve"> prati i uspoređuje morfološka obilježja, motoričke sposobnosti,  funkcionalne sposobnosti i  pravilnost tjelesnog držanja.</w:t>
            </w:r>
          </w:p>
        </w:tc>
      </w:tr>
      <w:tr w:rsidR="00A23D96" w:rsidRPr="00FB5118" w:rsidTr="00165F70">
        <w:trPr>
          <w:trHeight w:val="59"/>
        </w:trPr>
        <w:tc>
          <w:tcPr>
            <w:tcW w:w="3256" w:type="dxa"/>
            <w:shd w:val="clear" w:color="auto" w:fill="F2F2F2" w:themeFill="background1" w:themeFillShade="F2"/>
          </w:tcPr>
          <w:p w:rsidR="00A23D96" w:rsidRDefault="00A23D96" w:rsidP="00C35822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</w:tcPr>
          <w:p w:rsidR="00A23D96" w:rsidRPr="00FB5118" w:rsidRDefault="00A23D96" w:rsidP="00C35822">
            <w:r w:rsidRPr="00A23D96">
              <w:t>Aktivnosti usmjeriti na praćenje morfoloških obilježja, motoričkih i funkcionalnih sposobnosti i obilježja pravilnoga tjelesnog držanja u skladu s razvojnim obilježjima učenika.</w:t>
            </w:r>
          </w:p>
        </w:tc>
      </w:tr>
    </w:tbl>
    <w:p w:rsidR="00D62FB3" w:rsidRPr="00D62FB3" w:rsidRDefault="00D62FB3" w:rsidP="00D62FB3">
      <w:pPr>
        <w:spacing w:after="0" w:line="240" w:lineRule="auto"/>
        <w:rPr>
          <w:rFonts w:cstheme="minorHAnsi"/>
          <w:b/>
          <w:sz w:val="24"/>
          <w:szCs w:val="24"/>
        </w:rPr>
      </w:pPr>
      <w:r w:rsidRPr="00D62FB3">
        <w:rPr>
          <w:rFonts w:cstheme="minorHAnsi"/>
          <w:b/>
          <w:sz w:val="24"/>
          <w:szCs w:val="24"/>
        </w:rPr>
        <w:t>C. MOTORIČKA POSTIGNUĆA</w:t>
      </w:r>
    </w:p>
    <w:p w:rsidR="00D62FB3" w:rsidRDefault="00D62FB3" w:rsidP="00EC7379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EC7379" w:rsidRPr="00FB5118" w:rsidTr="00C35822">
        <w:tc>
          <w:tcPr>
            <w:tcW w:w="3256" w:type="dxa"/>
            <w:shd w:val="clear" w:color="auto" w:fill="F2F2F2" w:themeFill="background1" w:themeFillShade="F2"/>
          </w:tcPr>
          <w:p w:rsidR="00EC7379" w:rsidRPr="00FB5118" w:rsidRDefault="00EC7379" w:rsidP="00C3582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EC7379" w:rsidRPr="00FB5118" w:rsidRDefault="00EC7379" w:rsidP="00C3582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EC7379" w:rsidRPr="00FB5118" w:rsidTr="00A23D96">
        <w:trPr>
          <w:trHeight w:val="58"/>
        </w:trPr>
        <w:tc>
          <w:tcPr>
            <w:tcW w:w="3256" w:type="dxa"/>
          </w:tcPr>
          <w:p w:rsidR="00D62FB3" w:rsidRPr="00D62FB3" w:rsidRDefault="00D62FB3" w:rsidP="00D62FB3">
            <w:pPr>
              <w:rPr>
                <w:b/>
              </w:rPr>
            </w:pPr>
            <w:bookmarkStart w:id="0" w:name="_GoBack" w:colFirst="0" w:colLast="0"/>
            <w:r w:rsidRPr="00D62FB3">
              <w:rPr>
                <w:b/>
              </w:rPr>
              <w:t>OŠ TZK C. 3. 1.</w:t>
            </w:r>
          </w:p>
          <w:p w:rsidR="00EC7379" w:rsidRPr="00D62FB3" w:rsidRDefault="00953315" w:rsidP="00953315">
            <w:pPr>
              <w:ind w:right="-113"/>
            </w:pPr>
            <w:r>
              <w:t xml:space="preserve">Prati osobna motorička </w:t>
            </w:r>
            <w:r w:rsidR="00D62FB3" w:rsidRPr="00D62FB3">
              <w:t>postignuća</w:t>
            </w:r>
          </w:p>
        </w:tc>
        <w:tc>
          <w:tcPr>
            <w:tcW w:w="10345" w:type="dxa"/>
            <w:gridSpan w:val="4"/>
            <w:vAlign w:val="center"/>
          </w:tcPr>
          <w:p w:rsidR="00EC7379" w:rsidRPr="00FB5118" w:rsidRDefault="00EC7379" w:rsidP="00C35822">
            <w:r w:rsidRPr="00B210F1">
              <w:t>Prati i prepoznaje osobna postignuća u svladanim obrazovnim sadržajima.</w:t>
            </w:r>
          </w:p>
        </w:tc>
      </w:tr>
      <w:bookmarkEnd w:id="0"/>
      <w:tr w:rsidR="00EC7379" w:rsidRPr="00FB5118" w:rsidTr="00C3582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EC7379" w:rsidRPr="00FB5118" w:rsidRDefault="00EC7379" w:rsidP="00C35822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EC7379" w:rsidRPr="00FB5118" w:rsidTr="00C35822">
        <w:tc>
          <w:tcPr>
            <w:tcW w:w="3256" w:type="dxa"/>
            <w:vMerge/>
            <w:shd w:val="clear" w:color="auto" w:fill="F2F2F2" w:themeFill="background1" w:themeFillShade="F2"/>
          </w:tcPr>
          <w:p w:rsidR="00EC7379" w:rsidRPr="00FB5118" w:rsidRDefault="00EC7379" w:rsidP="00C3582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EC7379" w:rsidRPr="00125618" w:rsidRDefault="00EC7379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953315" w:rsidRPr="00FB5118" w:rsidTr="00953315">
        <w:trPr>
          <w:trHeight w:val="612"/>
        </w:trPr>
        <w:tc>
          <w:tcPr>
            <w:tcW w:w="3256" w:type="dxa"/>
            <w:shd w:val="clear" w:color="auto" w:fill="F2F2F2" w:themeFill="background1" w:themeFillShade="F2"/>
          </w:tcPr>
          <w:p w:rsidR="00953315" w:rsidRPr="00FB5118" w:rsidRDefault="00953315" w:rsidP="00953315">
            <w:r w:rsidRPr="00A23D96">
              <w:t>Motorički zadaci s ciljem praćenja motoričkih postignuća.</w:t>
            </w:r>
          </w:p>
        </w:tc>
        <w:tc>
          <w:tcPr>
            <w:tcW w:w="2586" w:type="dxa"/>
            <w:shd w:val="clear" w:color="auto" w:fill="auto"/>
          </w:tcPr>
          <w:p w:rsidR="00953315" w:rsidRPr="00953315" w:rsidRDefault="00953315" w:rsidP="00953315">
            <w:pPr>
              <w:suppressAutoHyphens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Izvodi raznovrsne strukture usvojenih obrazovnih sadržaja te uz poticaj i pomoć učitelja prati osobna motorička postignuća.</w:t>
            </w:r>
          </w:p>
        </w:tc>
        <w:tc>
          <w:tcPr>
            <w:tcW w:w="2586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Izvodi raznovrsne strukture usvojenih obrazovnih sadržaja i djelomično prati postignuća u njima.</w:t>
            </w:r>
          </w:p>
        </w:tc>
        <w:tc>
          <w:tcPr>
            <w:tcW w:w="2586" w:type="dxa"/>
            <w:shd w:val="clear" w:color="auto" w:fill="auto"/>
          </w:tcPr>
          <w:p w:rsidR="00953315" w:rsidRPr="00953315" w:rsidRDefault="00953315" w:rsidP="00953315">
            <w:pPr>
              <w:suppressAutoHyphens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Izvodi raznovrsne strukture usvojenih obrazovnih sadržaja i prati prema uputi osobna postignuća.</w:t>
            </w:r>
          </w:p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</w:p>
        </w:tc>
        <w:tc>
          <w:tcPr>
            <w:tcW w:w="2587" w:type="dxa"/>
            <w:shd w:val="clear" w:color="auto" w:fill="auto"/>
          </w:tcPr>
          <w:p w:rsidR="00953315" w:rsidRPr="00953315" w:rsidRDefault="00953315" w:rsidP="00953315">
            <w:pPr>
              <w:suppressAutoHyphens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Izvodi raznovrsne strukture usvojenih obrazovnih sadržaja te prati i uspoređuje osobna postignuća.</w:t>
            </w:r>
          </w:p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</w:p>
        </w:tc>
      </w:tr>
      <w:tr w:rsidR="00A23D96" w:rsidRPr="00FB5118" w:rsidTr="00A23D96">
        <w:trPr>
          <w:trHeight w:val="198"/>
        </w:trPr>
        <w:tc>
          <w:tcPr>
            <w:tcW w:w="3256" w:type="dxa"/>
            <w:shd w:val="clear" w:color="auto" w:fill="F2F2F2" w:themeFill="background1" w:themeFillShade="F2"/>
          </w:tcPr>
          <w:p w:rsidR="00A23D96" w:rsidRPr="00A23D96" w:rsidRDefault="00A23D96" w:rsidP="00C35822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vAlign w:val="center"/>
          </w:tcPr>
          <w:p w:rsidR="00A23D96" w:rsidRPr="00FB5118" w:rsidRDefault="00A23D96" w:rsidP="00C35822">
            <w:r>
              <w:t>U</w:t>
            </w:r>
            <w:r w:rsidRPr="00A23D96">
              <w:t>svajanje što pravilnijeg izvođenja zadanoga motoričkog zadatka.</w:t>
            </w:r>
          </w:p>
        </w:tc>
      </w:tr>
    </w:tbl>
    <w:p w:rsidR="00EC7379" w:rsidRDefault="00D62FB3" w:rsidP="00667C6B">
      <w:pPr>
        <w:spacing w:after="0" w:line="240" w:lineRule="auto"/>
      </w:pPr>
      <w:r>
        <w:t xml:space="preserve"> </w:t>
      </w:r>
    </w:p>
    <w:p w:rsidR="00D62FB3" w:rsidRPr="00D62FB3" w:rsidRDefault="00D62FB3" w:rsidP="00667C6B">
      <w:pPr>
        <w:spacing w:after="0" w:line="240" w:lineRule="auto"/>
        <w:rPr>
          <w:b/>
          <w:sz w:val="24"/>
          <w:szCs w:val="24"/>
        </w:rPr>
      </w:pPr>
      <w:r w:rsidRPr="00D62FB3">
        <w:rPr>
          <w:b/>
          <w:sz w:val="24"/>
          <w:szCs w:val="24"/>
        </w:rPr>
        <w:t>D. ZDRAVSTVENI I ODGOJNI UČINCI TJELESNOG VJEŽBANJA</w:t>
      </w:r>
    </w:p>
    <w:p w:rsidR="00D62FB3" w:rsidRDefault="00D62FB3" w:rsidP="00667C6B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409"/>
        <w:gridCol w:w="2268"/>
        <w:gridCol w:w="2552"/>
        <w:gridCol w:w="3116"/>
      </w:tblGrid>
      <w:tr w:rsidR="00D62FB3" w:rsidRPr="00FB5118" w:rsidTr="00C35822">
        <w:tc>
          <w:tcPr>
            <w:tcW w:w="3256" w:type="dxa"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D62FB3" w:rsidRPr="00FB5118" w:rsidTr="00A23D96">
        <w:trPr>
          <w:trHeight w:val="901"/>
        </w:trPr>
        <w:tc>
          <w:tcPr>
            <w:tcW w:w="3256" w:type="dxa"/>
          </w:tcPr>
          <w:p w:rsidR="00D62FB3" w:rsidRDefault="00D62FB3" w:rsidP="00C35822">
            <w:pPr>
              <w:rPr>
                <w:b/>
              </w:rPr>
            </w:pPr>
            <w:r w:rsidRPr="00D62FB3">
              <w:rPr>
                <w:b/>
              </w:rPr>
              <w:t xml:space="preserve">OŠ TZK D. 3. 1. </w:t>
            </w:r>
          </w:p>
          <w:p w:rsidR="00D62FB3" w:rsidRPr="00D62FB3" w:rsidRDefault="00D62FB3" w:rsidP="00C35822">
            <w:r w:rsidRPr="00D62FB3">
              <w:t>Koristi osnovne kineziološke aktivnosti na otvorenim vježbalištima.</w:t>
            </w:r>
          </w:p>
        </w:tc>
        <w:tc>
          <w:tcPr>
            <w:tcW w:w="10345" w:type="dxa"/>
            <w:gridSpan w:val="4"/>
            <w:vAlign w:val="center"/>
          </w:tcPr>
          <w:p w:rsidR="00D62FB3" w:rsidRPr="00FB5118" w:rsidRDefault="00A23D96" w:rsidP="00C35822">
            <w:r w:rsidRPr="00A23D96">
              <w:t>Sudjeluje u tjelesnim aktivnostima na otvorenom ovisno o posebnostima zavičaja.</w:t>
            </w:r>
          </w:p>
        </w:tc>
      </w:tr>
      <w:tr w:rsidR="00D62FB3" w:rsidRPr="00FB5118" w:rsidTr="00C3582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D62FB3" w:rsidRPr="00FB5118" w:rsidRDefault="00D62FB3" w:rsidP="00C35822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D62FB3" w:rsidRPr="00FB5118" w:rsidTr="00953315">
        <w:tc>
          <w:tcPr>
            <w:tcW w:w="3256" w:type="dxa"/>
            <w:vMerge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953315" w:rsidRPr="00FB5118" w:rsidTr="00953315">
        <w:trPr>
          <w:trHeight w:val="411"/>
        </w:trPr>
        <w:tc>
          <w:tcPr>
            <w:tcW w:w="3256" w:type="dxa"/>
            <w:shd w:val="clear" w:color="auto" w:fill="F2F2F2" w:themeFill="background1" w:themeFillShade="F2"/>
          </w:tcPr>
          <w:p w:rsidR="00953315" w:rsidRDefault="00953315" w:rsidP="00953315">
            <w:r>
              <w:t>Tjelesna aktivnost u prirodi:</w:t>
            </w:r>
          </w:p>
          <w:p w:rsidR="00953315" w:rsidRPr="00FB5118" w:rsidRDefault="00953315" w:rsidP="00953315">
            <w:r>
              <w:t>– pješačke ture, orijentacijsko hodanje i trčanje, trčanje, tradicijske igre, aktivnosti u vodi, igre na snijegu...</w:t>
            </w:r>
          </w:p>
        </w:tc>
        <w:tc>
          <w:tcPr>
            <w:tcW w:w="2409" w:type="dxa"/>
            <w:shd w:val="clear" w:color="auto" w:fill="auto"/>
          </w:tcPr>
          <w:p w:rsidR="00953315" w:rsidRPr="00953315" w:rsidRDefault="00953315" w:rsidP="00953315">
            <w:pPr>
              <w:suppressAutoHyphens/>
              <w:rPr>
                <w:rFonts w:cstheme="minorHAnsi"/>
              </w:rPr>
            </w:pPr>
            <w:r w:rsidRPr="00953315">
              <w:rPr>
                <w:rFonts w:eastAsia="Calibri" w:cstheme="minorHAnsi"/>
              </w:rPr>
              <w:t>Na učiteljev poticaj izvodi osnovne kineziološke aktivnosti na otvorenim vježbalištima.</w:t>
            </w:r>
          </w:p>
        </w:tc>
        <w:tc>
          <w:tcPr>
            <w:tcW w:w="2268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Izvodi osnovne kineziološke aktivnosti na početnoj razini.</w:t>
            </w:r>
          </w:p>
        </w:tc>
        <w:tc>
          <w:tcPr>
            <w:tcW w:w="2552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Samostalno koristi  osnovne kineziološke aktivnostima na otvorenim vježbalištima ovisno o posebnostima zavičaja.</w:t>
            </w:r>
          </w:p>
        </w:tc>
        <w:tc>
          <w:tcPr>
            <w:tcW w:w="3116" w:type="dxa"/>
            <w:shd w:val="clear" w:color="auto" w:fill="auto"/>
          </w:tcPr>
          <w:p w:rsidR="00953315" w:rsidRPr="00953315" w:rsidRDefault="00953315" w:rsidP="00953315">
            <w:pPr>
              <w:suppressAutoHyphens/>
              <w:rPr>
                <w:rFonts w:cstheme="minorHAnsi"/>
              </w:rPr>
            </w:pPr>
            <w:r w:rsidRPr="00953315">
              <w:rPr>
                <w:rFonts w:cstheme="minorHAnsi"/>
              </w:rPr>
              <w:t>Predlaže kineziološke aktivnosti na otvorenim vježbalištima ovisno o posebnostima zavičaja u kojem se škola nalazi, aktivno sudjeluje u njima te motivira ostale na uključivanje.</w:t>
            </w:r>
          </w:p>
        </w:tc>
      </w:tr>
      <w:tr w:rsidR="00A23D96" w:rsidRPr="00FB5118" w:rsidTr="00A23D96">
        <w:trPr>
          <w:trHeight w:val="112"/>
        </w:trPr>
        <w:tc>
          <w:tcPr>
            <w:tcW w:w="3256" w:type="dxa"/>
            <w:shd w:val="clear" w:color="auto" w:fill="F2F2F2" w:themeFill="background1" w:themeFillShade="F2"/>
          </w:tcPr>
          <w:p w:rsidR="00A23D96" w:rsidRDefault="00A23D96" w:rsidP="00C35822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vAlign w:val="center"/>
          </w:tcPr>
          <w:p w:rsidR="00A23D96" w:rsidRPr="00FB5118" w:rsidRDefault="00A23D96" w:rsidP="00C35822">
            <w:r w:rsidRPr="00A23D96">
              <w:t>Aktivnosti usmjeriti na kineziološke aktivnosti na otvorenom s naglaskom na podizanju ekološke svijesti učenika.</w:t>
            </w:r>
          </w:p>
        </w:tc>
      </w:tr>
    </w:tbl>
    <w:p w:rsidR="00D62FB3" w:rsidRDefault="00D62FB3" w:rsidP="00667C6B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D62FB3" w:rsidRPr="00FB5118" w:rsidTr="00C35822">
        <w:tc>
          <w:tcPr>
            <w:tcW w:w="3256" w:type="dxa"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D62FB3" w:rsidRPr="00FB5118" w:rsidTr="00A23D96">
        <w:trPr>
          <w:trHeight w:val="498"/>
        </w:trPr>
        <w:tc>
          <w:tcPr>
            <w:tcW w:w="3256" w:type="dxa"/>
          </w:tcPr>
          <w:p w:rsidR="00D62FB3" w:rsidRDefault="00D62FB3" w:rsidP="00C35822">
            <w:pPr>
              <w:rPr>
                <w:b/>
              </w:rPr>
            </w:pPr>
            <w:r w:rsidRPr="00D62FB3">
              <w:rPr>
                <w:b/>
              </w:rPr>
              <w:t xml:space="preserve">OŠ TZK D. 3. 2. </w:t>
            </w:r>
          </w:p>
          <w:p w:rsidR="00D62FB3" w:rsidRPr="00D62FB3" w:rsidRDefault="00D62FB3" w:rsidP="00C35822">
            <w:r w:rsidRPr="00D62FB3">
              <w:t>Izvodi raznovrsne vježbe u svrhu poboljšanja sustava za kretanje.</w:t>
            </w:r>
          </w:p>
        </w:tc>
        <w:tc>
          <w:tcPr>
            <w:tcW w:w="10345" w:type="dxa"/>
            <w:gridSpan w:val="4"/>
            <w:vAlign w:val="center"/>
          </w:tcPr>
          <w:p w:rsidR="00D62FB3" w:rsidRPr="00FB5118" w:rsidRDefault="00A23D96" w:rsidP="00C35822">
            <w:r w:rsidRPr="00A23D96">
              <w:t>Usavršava jednostavne vježbe za poboljšanje sustava za kretanje.</w:t>
            </w:r>
          </w:p>
        </w:tc>
      </w:tr>
      <w:tr w:rsidR="00D62FB3" w:rsidRPr="00FB5118" w:rsidTr="00C3582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D62FB3" w:rsidRPr="00FB5118" w:rsidRDefault="00D62FB3" w:rsidP="00C35822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D62FB3" w:rsidRPr="00FB5118" w:rsidTr="00C35822">
        <w:tc>
          <w:tcPr>
            <w:tcW w:w="3256" w:type="dxa"/>
            <w:vMerge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953315" w:rsidRPr="00FB5118" w:rsidTr="00953315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:rsidR="00953315" w:rsidRPr="00FB5118" w:rsidRDefault="00953315" w:rsidP="00953315">
            <w:r w:rsidRPr="00A23D96">
              <w:t>Jednostavne vježbe za poboljšanje sustava za kretanje.</w:t>
            </w:r>
          </w:p>
        </w:tc>
        <w:tc>
          <w:tcPr>
            <w:tcW w:w="2586" w:type="dxa"/>
          </w:tcPr>
          <w:p w:rsidR="00953315" w:rsidRPr="00953315" w:rsidRDefault="00953315" w:rsidP="00953315">
            <w:pPr>
              <w:suppressAutoHyphens/>
              <w:rPr>
                <w:rFonts w:eastAsia="Calibri" w:cstheme="minorHAnsi"/>
              </w:rPr>
            </w:pPr>
            <w:r w:rsidRPr="00953315">
              <w:rPr>
                <w:rFonts w:eastAsia="Calibri" w:cstheme="minorHAnsi"/>
              </w:rPr>
              <w:t>Izvodi jednostavne vježbe za poboljšanje sustava za kretanje uz učiteljev poticaj i praćenje.</w:t>
            </w:r>
          </w:p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</w:p>
        </w:tc>
        <w:tc>
          <w:tcPr>
            <w:tcW w:w="2586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Izvodi vježbe za poboljšanje sustava za kretanje</w:t>
            </w:r>
          </w:p>
        </w:tc>
        <w:tc>
          <w:tcPr>
            <w:tcW w:w="2586" w:type="dxa"/>
          </w:tcPr>
          <w:p w:rsidR="00953315" w:rsidRPr="00953315" w:rsidRDefault="00953315" w:rsidP="00953315">
            <w:pPr>
              <w:suppressAutoHyphens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Samostalno i pravilno Izvodi te uz pomoć učitelja opisuje jednostavne vježbe za poboljšanje sustava za kretanje</w:t>
            </w:r>
            <w:r w:rsidRPr="00953315">
              <w:rPr>
                <w:rFonts w:cstheme="minorHAnsi"/>
              </w:rPr>
              <w:t>.</w:t>
            </w:r>
          </w:p>
        </w:tc>
        <w:tc>
          <w:tcPr>
            <w:tcW w:w="2587" w:type="dxa"/>
          </w:tcPr>
          <w:p w:rsidR="00953315" w:rsidRPr="00953315" w:rsidRDefault="00953315" w:rsidP="00953315">
            <w:pPr>
              <w:suppressAutoHyphens/>
              <w:rPr>
                <w:rFonts w:cstheme="minorHAnsi"/>
              </w:rPr>
            </w:pPr>
            <w:r w:rsidRPr="00953315">
              <w:rPr>
                <w:rFonts w:cstheme="minorHAnsi"/>
              </w:rPr>
              <w:t xml:space="preserve">Pokazuje i opisuje  </w:t>
            </w:r>
            <w:r w:rsidRPr="00953315">
              <w:rPr>
                <w:rFonts w:eastAsia="Times New Roman" w:cstheme="minorHAnsi"/>
              </w:rPr>
              <w:t>raznovrsne  vježbe za poboljšanje sustava za kretanje</w:t>
            </w:r>
            <w:r w:rsidRPr="00953315">
              <w:rPr>
                <w:rFonts w:cstheme="minorHAnsi"/>
              </w:rPr>
              <w:t>.</w:t>
            </w:r>
          </w:p>
          <w:p w:rsidR="00953315" w:rsidRPr="00953315" w:rsidRDefault="00953315" w:rsidP="00953315">
            <w:pPr>
              <w:suppressAutoHyphens/>
              <w:rPr>
                <w:rFonts w:cstheme="minorHAnsi"/>
              </w:rPr>
            </w:pPr>
          </w:p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</w:p>
        </w:tc>
      </w:tr>
      <w:tr w:rsidR="00A23D96" w:rsidRPr="00FB5118" w:rsidTr="00A23D96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:rsidR="00A23D96" w:rsidRDefault="00A23D96" w:rsidP="00C35822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vAlign w:val="center"/>
          </w:tcPr>
          <w:p w:rsidR="00A23D96" w:rsidRPr="00FB5118" w:rsidRDefault="00A23D96" w:rsidP="00C35822">
            <w:r w:rsidRPr="00A23D96">
              <w:t>Vježbe birati prema utjecaju na sustav za kretanje.</w:t>
            </w:r>
          </w:p>
        </w:tc>
      </w:tr>
    </w:tbl>
    <w:p w:rsidR="00D62FB3" w:rsidRPr="00FB5118" w:rsidRDefault="00D62FB3" w:rsidP="00D62FB3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D62FB3" w:rsidRPr="00FB5118" w:rsidTr="00C35822">
        <w:tc>
          <w:tcPr>
            <w:tcW w:w="3256" w:type="dxa"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D62FB3" w:rsidRPr="00FB5118" w:rsidTr="00A23D96">
        <w:trPr>
          <w:trHeight w:val="498"/>
        </w:trPr>
        <w:tc>
          <w:tcPr>
            <w:tcW w:w="3256" w:type="dxa"/>
          </w:tcPr>
          <w:p w:rsidR="00D62FB3" w:rsidRDefault="00D62FB3" w:rsidP="00C35822">
            <w:pPr>
              <w:rPr>
                <w:b/>
              </w:rPr>
            </w:pPr>
            <w:r w:rsidRPr="00D62FB3">
              <w:rPr>
                <w:b/>
              </w:rPr>
              <w:t xml:space="preserve">OŠ TZK D. 3. 3. </w:t>
            </w:r>
          </w:p>
          <w:p w:rsidR="00D62FB3" w:rsidRPr="00D62FB3" w:rsidRDefault="00D62FB3" w:rsidP="00C35822">
            <w:r w:rsidRPr="00D62FB3">
              <w:t>Surađuje sa suigračima i poštuje pravila igre.</w:t>
            </w:r>
          </w:p>
        </w:tc>
        <w:tc>
          <w:tcPr>
            <w:tcW w:w="10345" w:type="dxa"/>
            <w:gridSpan w:val="4"/>
            <w:vAlign w:val="center"/>
          </w:tcPr>
          <w:p w:rsidR="00D62FB3" w:rsidRPr="00FB5118" w:rsidRDefault="00A23D96" w:rsidP="00C35822">
            <w:r w:rsidRPr="00A23D96">
              <w:t>Surađuje tijekom igre i prihvaća pravila igre.</w:t>
            </w:r>
            <w:r w:rsidRPr="00A23D96">
              <w:tab/>
            </w:r>
          </w:p>
        </w:tc>
      </w:tr>
      <w:tr w:rsidR="00D62FB3" w:rsidRPr="00FB5118" w:rsidTr="00C3582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D62FB3" w:rsidRPr="00FB5118" w:rsidRDefault="00D62FB3" w:rsidP="00C35822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D62FB3" w:rsidRPr="00FB5118" w:rsidTr="00C35822">
        <w:tc>
          <w:tcPr>
            <w:tcW w:w="3256" w:type="dxa"/>
            <w:vMerge/>
            <w:shd w:val="clear" w:color="auto" w:fill="F2F2F2" w:themeFill="background1" w:themeFillShade="F2"/>
          </w:tcPr>
          <w:p w:rsidR="00D62FB3" w:rsidRPr="00FB5118" w:rsidRDefault="00D62FB3" w:rsidP="00C3582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D62FB3" w:rsidRPr="00125618" w:rsidRDefault="00D62FB3" w:rsidP="00C358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953315" w:rsidRPr="00FB5118" w:rsidTr="00953315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:rsidR="00953315" w:rsidRPr="00FB5118" w:rsidRDefault="00953315" w:rsidP="00953315">
            <w:r>
              <w:t>E</w:t>
            </w:r>
            <w:r w:rsidRPr="00A23D96">
              <w:t>lementarne igre.</w:t>
            </w:r>
          </w:p>
        </w:tc>
        <w:tc>
          <w:tcPr>
            <w:tcW w:w="2586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>Surađuje sa suigračima, poznaje pravila igre i slijedi ih uz učiteljev poticaj i praćenje</w:t>
            </w:r>
            <w:r>
              <w:rPr>
                <w:rFonts w:cstheme="minorHAnsi"/>
              </w:rPr>
              <w:t>.</w:t>
            </w:r>
          </w:p>
        </w:tc>
        <w:tc>
          <w:tcPr>
            <w:tcW w:w="2586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eastAsia="Times New Roman" w:cstheme="minorHAnsi"/>
              </w:rPr>
              <w:t>Surađuje u igri i slijedi ih uz manja odstupanja.</w:t>
            </w:r>
          </w:p>
        </w:tc>
        <w:tc>
          <w:tcPr>
            <w:tcW w:w="2586" w:type="dxa"/>
            <w:shd w:val="clear" w:color="auto" w:fill="auto"/>
          </w:tcPr>
          <w:p w:rsidR="00953315" w:rsidRPr="00953315" w:rsidRDefault="00953315" w:rsidP="00953315">
            <w:pPr>
              <w:shd w:val="clear" w:color="auto" w:fill="FFFFFF"/>
              <w:suppressAutoHyphens/>
              <w:rPr>
                <w:rFonts w:cstheme="minorHAnsi"/>
              </w:rPr>
            </w:pPr>
            <w:r w:rsidRPr="00953315">
              <w:rPr>
                <w:rFonts w:cstheme="minorHAnsi"/>
              </w:rPr>
              <w:t>Aktivno surađuje sa svim suigračima u igri i oblikovanju pravila te upućuje članove ekipe na to kako da ih slijede.</w:t>
            </w:r>
          </w:p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</w:p>
        </w:tc>
        <w:tc>
          <w:tcPr>
            <w:tcW w:w="2587" w:type="dxa"/>
            <w:shd w:val="clear" w:color="auto" w:fill="auto"/>
          </w:tcPr>
          <w:p w:rsidR="00953315" w:rsidRPr="00953315" w:rsidRDefault="00953315" w:rsidP="00953315">
            <w:pPr>
              <w:suppressAutoHyphens/>
              <w:spacing w:line="240" w:lineRule="exact"/>
              <w:rPr>
                <w:rFonts w:cstheme="minorHAnsi"/>
              </w:rPr>
            </w:pPr>
            <w:r w:rsidRPr="00953315">
              <w:rPr>
                <w:rFonts w:cstheme="minorHAnsi"/>
              </w:rPr>
              <w:t>Surađuje sa suigračima te sudjeluje pri donošenju pravila igre i stvaranju  obrazaca ponašanja prilikom rješavanja nesuglasica nastalih u igri.</w:t>
            </w:r>
          </w:p>
        </w:tc>
      </w:tr>
      <w:tr w:rsidR="00A23D96" w:rsidRPr="00FB5118" w:rsidTr="00A23D96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:rsidR="00A23D96" w:rsidRPr="00A23D96" w:rsidRDefault="00A23D96" w:rsidP="00C35822">
            <w:r w:rsidRPr="00CF7084">
              <w:rPr>
                <w:b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vAlign w:val="center"/>
          </w:tcPr>
          <w:p w:rsidR="00A23D96" w:rsidRPr="00FB5118" w:rsidRDefault="00A23D96" w:rsidP="00C35822">
            <w:r w:rsidRPr="00A23D96">
              <w:t>Poticati na suradnju i pri</w:t>
            </w:r>
            <w:r>
              <w:t>državanje pravila tijekom igre.</w:t>
            </w:r>
          </w:p>
        </w:tc>
      </w:tr>
    </w:tbl>
    <w:p w:rsidR="00EC7379" w:rsidRDefault="00EC7379" w:rsidP="00667C6B">
      <w:pPr>
        <w:spacing w:after="0" w:line="240" w:lineRule="auto"/>
      </w:pPr>
    </w:p>
    <w:p w:rsidR="00667C6B" w:rsidRDefault="00667C6B" w:rsidP="00667C6B">
      <w:pPr>
        <w:spacing w:after="0" w:line="240" w:lineRule="auto"/>
      </w:pPr>
      <w:r>
        <w:t>(</w:t>
      </w:r>
      <w:r w:rsidRPr="00D62FB3">
        <w:rPr>
          <w:i/>
        </w:rPr>
        <w:t>Prema Metodičkom priručniku</w:t>
      </w:r>
      <w:r>
        <w:t>)</w:t>
      </w:r>
    </w:p>
    <w:p w:rsidR="00667C6B" w:rsidRDefault="00667C6B" w:rsidP="00DF54CB">
      <w:pPr>
        <w:spacing w:after="0" w:line="240" w:lineRule="auto"/>
      </w:pPr>
    </w:p>
    <w:sectPr w:rsidR="00667C6B" w:rsidSect="007D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8C1"/>
    <w:multiLevelType w:val="hybridMultilevel"/>
    <w:tmpl w:val="10CA9814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6D7"/>
    <w:multiLevelType w:val="hybridMultilevel"/>
    <w:tmpl w:val="A6826A72"/>
    <w:lvl w:ilvl="0" w:tplc="F08478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761F"/>
    <w:multiLevelType w:val="hybridMultilevel"/>
    <w:tmpl w:val="C1904BE0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9196C"/>
    <w:multiLevelType w:val="hybridMultilevel"/>
    <w:tmpl w:val="3D647044"/>
    <w:lvl w:ilvl="0" w:tplc="80FE39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59"/>
    <w:rsid w:val="00015BE7"/>
    <w:rsid w:val="00226787"/>
    <w:rsid w:val="0028198B"/>
    <w:rsid w:val="00290679"/>
    <w:rsid w:val="00486917"/>
    <w:rsid w:val="004C4EAA"/>
    <w:rsid w:val="005D0224"/>
    <w:rsid w:val="00667C6B"/>
    <w:rsid w:val="007D4E59"/>
    <w:rsid w:val="00953315"/>
    <w:rsid w:val="009E0BDF"/>
    <w:rsid w:val="00A22EC2"/>
    <w:rsid w:val="00A23D96"/>
    <w:rsid w:val="00B210F1"/>
    <w:rsid w:val="00B768EE"/>
    <w:rsid w:val="00D47F75"/>
    <w:rsid w:val="00D52ACB"/>
    <w:rsid w:val="00D62FB3"/>
    <w:rsid w:val="00DF54CB"/>
    <w:rsid w:val="00EC7379"/>
    <w:rsid w:val="00FB2804"/>
    <w:rsid w:val="00F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DBBB"/>
  <w15:chartTrackingRefBased/>
  <w15:docId w15:val="{CCEA8896-6EA0-4B3A-BD07-A2B06270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D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C4EAA"/>
    <w:pPr>
      <w:ind w:left="720"/>
      <w:contextualSpacing/>
    </w:pPr>
  </w:style>
  <w:style w:type="table" w:styleId="Reetkatablice">
    <w:name w:val="Table Grid"/>
    <w:basedOn w:val="Obinatablica"/>
    <w:uiPriority w:val="39"/>
    <w:rsid w:val="00FB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 Dragičević</cp:lastModifiedBy>
  <cp:revision>3</cp:revision>
  <dcterms:created xsi:type="dcterms:W3CDTF">2020-08-02T18:26:00Z</dcterms:created>
  <dcterms:modified xsi:type="dcterms:W3CDTF">2020-08-02T18:59:00Z</dcterms:modified>
</cp:coreProperties>
</file>