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3C" w:rsidRPr="00B61C6A" w:rsidRDefault="003A7B3C" w:rsidP="003A7B3C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REPUBLIKA HRVATSKA</w:t>
      </w:r>
    </w:p>
    <w:p w:rsidR="003A7B3C" w:rsidRPr="00B61C6A" w:rsidRDefault="003A7B3C" w:rsidP="003A7B3C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b/>
          <w:bCs/>
          <w:color w:val="auto"/>
          <w:kern w:val="0"/>
        </w:rPr>
        <w:t>OSNOVNA ŠKOLA NIKOLE TESLE GRAČAC</w:t>
      </w:r>
    </w:p>
    <w:p w:rsidR="003A7B3C" w:rsidRPr="00B61C6A" w:rsidRDefault="003A7B3C" w:rsidP="003A7B3C">
      <w:pPr>
        <w:spacing w:before="100" w:beforeAutospacing="1" w:after="100" w:afterAutospacing="1"/>
        <w:rPr>
          <w:b/>
          <w:bCs/>
          <w:color w:val="auto"/>
          <w:kern w:val="0"/>
        </w:rPr>
      </w:pPr>
      <w:r w:rsidRPr="00B61C6A">
        <w:rPr>
          <w:b/>
          <w:bCs/>
          <w:color w:val="auto"/>
          <w:kern w:val="0"/>
        </w:rPr>
        <w:t>Školska 12., Gračac</w:t>
      </w:r>
    </w:p>
    <w:p w:rsidR="003A7B3C" w:rsidRPr="00B61C6A" w:rsidRDefault="003A7B3C" w:rsidP="003A7B3C">
      <w:pPr>
        <w:rPr>
          <w:color w:val="auto"/>
          <w:kern w:val="0"/>
        </w:rPr>
      </w:pPr>
      <w:r w:rsidRPr="00B61C6A">
        <w:rPr>
          <w:b/>
          <w:lang w:val="de-DE"/>
        </w:rPr>
        <w:t xml:space="preserve">Email: </w:t>
      </w:r>
      <w:hyperlink r:id="rId5" w:history="1">
        <w:r w:rsidRPr="00B61C6A">
          <w:rPr>
            <w:rStyle w:val="Hiperveza"/>
          </w:rPr>
          <w:t>ured@os-ntesle-gracac.skole.hr</w:t>
        </w:r>
      </w:hyperlink>
    </w:p>
    <w:p w:rsidR="003A7B3C" w:rsidRPr="00B61C6A" w:rsidRDefault="003A7B3C" w:rsidP="003A7B3C">
      <w:pPr>
        <w:spacing w:before="100" w:beforeAutospacing="1" w:after="100" w:afterAutospacing="1"/>
      </w:pPr>
      <w:r w:rsidRPr="00B61C6A">
        <w:t xml:space="preserve">WEB stranica Škole: </w:t>
      </w:r>
      <w:hyperlink r:id="rId6" w:history="1">
        <w:r w:rsidRPr="00B61C6A">
          <w:rPr>
            <w:color w:val="0000FF"/>
            <w:u w:val="single"/>
          </w:rPr>
          <w:t>http://os-ntesle-gracac.skole.hr/</w:t>
        </w:r>
      </w:hyperlink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KLASA:</w:t>
      </w:r>
      <w:r w:rsidR="00E06CA4" w:rsidRPr="00B61C6A">
        <w:rPr>
          <w:color w:val="auto"/>
          <w:kern w:val="0"/>
        </w:rPr>
        <w:t>053-01/20-01/10</w:t>
      </w:r>
    </w:p>
    <w:p w:rsidR="00463BFD" w:rsidRPr="00B61C6A" w:rsidRDefault="00F30216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URBROJ:2198-01-28-02-20-1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b/>
          <w:bCs/>
          <w:color w:val="auto"/>
          <w:kern w:val="0"/>
        </w:rPr>
        <w:t xml:space="preserve">U </w:t>
      </w:r>
      <w:r w:rsidR="002B65AF" w:rsidRPr="00B61C6A">
        <w:rPr>
          <w:b/>
          <w:bCs/>
          <w:color w:val="auto"/>
          <w:kern w:val="0"/>
        </w:rPr>
        <w:t>Gračacu</w:t>
      </w:r>
      <w:r w:rsidR="00E06CA4" w:rsidRPr="00B61C6A">
        <w:rPr>
          <w:b/>
          <w:bCs/>
          <w:color w:val="auto"/>
          <w:kern w:val="0"/>
        </w:rPr>
        <w:t>, 10</w:t>
      </w:r>
      <w:r w:rsidRPr="00B61C6A">
        <w:rPr>
          <w:b/>
          <w:bCs/>
          <w:color w:val="auto"/>
          <w:kern w:val="0"/>
        </w:rPr>
        <w:t xml:space="preserve">. </w:t>
      </w:r>
      <w:r w:rsidR="00E06CA4" w:rsidRPr="00B61C6A">
        <w:rPr>
          <w:b/>
          <w:bCs/>
          <w:color w:val="auto"/>
          <w:kern w:val="0"/>
        </w:rPr>
        <w:t>studenog</w:t>
      </w:r>
      <w:r w:rsidRPr="00B61C6A">
        <w:rPr>
          <w:b/>
          <w:bCs/>
          <w:color w:val="auto"/>
          <w:kern w:val="0"/>
        </w:rPr>
        <w:t xml:space="preserve">  20</w:t>
      </w:r>
      <w:r w:rsidR="001A768E" w:rsidRPr="00B61C6A">
        <w:rPr>
          <w:b/>
          <w:bCs/>
          <w:color w:val="auto"/>
          <w:kern w:val="0"/>
        </w:rPr>
        <w:t>20</w:t>
      </w:r>
      <w:r w:rsidRPr="00B61C6A">
        <w:rPr>
          <w:b/>
          <w:bCs/>
          <w:color w:val="auto"/>
          <w:kern w:val="0"/>
        </w:rPr>
        <w:t>.g.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 xml:space="preserve">Na temelju članka </w:t>
      </w:r>
      <w:r w:rsidR="00147D9C" w:rsidRPr="00B61C6A">
        <w:rPr>
          <w:color w:val="auto"/>
          <w:kern w:val="0"/>
        </w:rPr>
        <w:t>4.</w:t>
      </w:r>
      <w:r w:rsidR="00722E7F" w:rsidRPr="00B61C6A">
        <w:rPr>
          <w:color w:val="auto"/>
          <w:kern w:val="0"/>
        </w:rPr>
        <w:t xml:space="preserve"> i 5.</w:t>
      </w:r>
      <w:r w:rsidR="00147D9C" w:rsidRPr="00B61C6A">
        <w:rPr>
          <w:color w:val="auto"/>
          <w:kern w:val="0"/>
        </w:rPr>
        <w:t xml:space="preserve"> </w:t>
      </w:r>
      <w:r w:rsidRPr="00B61C6A">
        <w:rPr>
          <w:color w:val="auto"/>
          <w:kern w:val="0"/>
        </w:rPr>
        <w:t xml:space="preserve">Pravilnika o načinu i postupku zapošljavanja u osnovnoj školi </w:t>
      </w:r>
      <w:r w:rsidR="00147D9C" w:rsidRPr="00B61C6A">
        <w:rPr>
          <w:color w:val="auto"/>
          <w:kern w:val="0"/>
        </w:rPr>
        <w:t xml:space="preserve">Nikole Tesle u Gračacu </w:t>
      </w:r>
      <w:r w:rsidRPr="00B61C6A">
        <w:rPr>
          <w:color w:val="auto"/>
          <w:kern w:val="0"/>
        </w:rPr>
        <w:t>i članka 107. Stavaka 2.  Zakona o odgoju i obrazovanju u osnovnim i srednjim školama („Narodne novine” broj 87/08., 86/09., 92/10.,105/10., 90/11., 5/12., 16/12., 86/12., 12</w:t>
      </w:r>
      <w:r w:rsidR="001A768E" w:rsidRPr="00B61C6A">
        <w:rPr>
          <w:color w:val="auto"/>
          <w:kern w:val="0"/>
        </w:rPr>
        <w:t xml:space="preserve">6/12., 94713. , 152/14. , 7/17, </w:t>
      </w:r>
      <w:r w:rsidRPr="00B61C6A">
        <w:rPr>
          <w:color w:val="auto"/>
          <w:kern w:val="0"/>
        </w:rPr>
        <w:t xml:space="preserve"> 68/18</w:t>
      </w:r>
      <w:r w:rsidR="00F30216" w:rsidRPr="00B61C6A">
        <w:rPr>
          <w:color w:val="auto"/>
          <w:kern w:val="0"/>
        </w:rPr>
        <w:t xml:space="preserve">, </w:t>
      </w:r>
      <w:r w:rsidR="001A768E" w:rsidRPr="00B61C6A">
        <w:rPr>
          <w:color w:val="auto"/>
          <w:kern w:val="0"/>
        </w:rPr>
        <w:t>98/19</w:t>
      </w:r>
      <w:r w:rsidR="00F30216" w:rsidRPr="00B61C6A">
        <w:rPr>
          <w:color w:val="auto"/>
          <w:kern w:val="0"/>
        </w:rPr>
        <w:t xml:space="preserve"> i 64/20</w:t>
      </w:r>
      <w:r w:rsidRPr="00B61C6A">
        <w:rPr>
          <w:color w:val="auto"/>
          <w:kern w:val="0"/>
        </w:rPr>
        <w:t>) ravnateljica škole  raspisuje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</w:p>
    <w:p w:rsidR="00463BFD" w:rsidRPr="00B61C6A" w:rsidRDefault="00463BFD" w:rsidP="00463BFD">
      <w:pPr>
        <w:spacing w:before="100" w:beforeAutospacing="1" w:after="100" w:afterAutospacing="1"/>
        <w:jc w:val="center"/>
        <w:rPr>
          <w:color w:val="auto"/>
          <w:kern w:val="0"/>
        </w:rPr>
      </w:pPr>
      <w:r w:rsidRPr="00B61C6A">
        <w:rPr>
          <w:b/>
          <w:bCs/>
          <w:color w:val="auto"/>
          <w:kern w:val="0"/>
        </w:rPr>
        <w:t>N A T J E Č A J</w:t>
      </w:r>
    </w:p>
    <w:p w:rsidR="00463BFD" w:rsidRPr="00B61C6A" w:rsidRDefault="00463BFD" w:rsidP="00463BFD">
      <w:pPr>
        <w:spacing w:before="100" w:beforeAutospacing="1" w:after="100" w:afterAutospacing="1"/>
        <w:jc w:val="center"/>
        <w:rPr>
          <w:color w:val="auto"/>
          <w:kern w:val="0"/>
        </w:rPr>
      </w:pPr>
      <w:r w:rsidRPr="00B61C6A">
        <w:rPr>
          <w:b/>
          <w:bCs/>
          <w:color w:val="auto"/>
          <w:kern w:val="0"/>
        </w:rPr>
        <w:t>za radno mjesto:</w:t>
      </w:r>
    </w:p>
    <w:p w:rsidR="00463BFD" w:rsidRPr="00B61C6A" w:rsidRDefault="00463BFD" w:rsidP="00463BFD">
      <w:pPr>
        <w:spacing w:before="100" w:beforeAutospacing="1" w:after="100" w:afterAutospacing="1"/>
        <w:jc w:val="center"/>
        <w:rPr>
          <w:color w:val="auto"/>
          <w:kern w:val="0"/>
        </w:rPr>
      </w:pPr>
      <w:r w:rsidRPr="00B61C6A">
        <w:rPr>
          <w:b/>
          <w:bCs/>
          <w:color w:val="auto"/>
          <w:kern w:val="0"/>
        </w:rPr>
        <w:t xml:space="preserve">UČITELJ/ICA </w:t>
      </w:r>
      <w:r w:rsidR="007A6159" w:rsidRPr="00B61C6A">
        <w:rPr>
          <w:b/>
          <w:bCs/>
          <w:color w:val="auto"/>
          <w:kern w:val="0"/>
        </w:rPr>
        <w:t>INFORMATIKE</w:t>
      </w:r>
    </w:p>
    <w:p w:rsidR="00463BFD" w:rsidRPr="00B61C6A" w:rsidRDefault="00463BFD" w:rsidP="00463BFD">
      <w:pPr>
        <w:spacing w:before="100" w:beforeAutospacing="1" w:after="100" w:afterAutospacing="1"/>
        <w:ind w:left="3054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</w:p>
    <w:p w:rsidR="00463BFD" w:rsidRPr="00B61C6A" w:rsidRDefault="00147D9C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- 1 izvršitelj/</w:t>
      </w:r>
      <w:proofErr w:type="spellStart"/>
      <w:r w:rsidRPr="00B61C6A">
        <w:rPr>
          <w:color w:val="auto"/>
          <w:kern w:val="0"/>
        </w:rPr>
        <w:t>ica</w:t>
      </w:r>
      <w:proofErr w:type="spellEnd"/>
      <w:r w:rsidRPr="00B61C6A">
        <w:rPr>
          <w:color w:val="auto"/>
          <w:kern w:val="0"/>
        </w:rPr>
        <w:t xml:space="preserve"> na </w:t>
      </w:r>
      <w:r w:rsidR="00F71602" w:rsidRPr="00B61C6A">
        <w:rPr>
          <w:color w:val="auto"/>
          <w:kern w:val="0"/>
        </w:rPr>
        <w:t>ne</w:t>
      </w:r>
      <w:r w:rsidRPr="00B61C6A">
        <w:rPr>
          <w:color w:val="auto"/>
          <w:kern w:val="0"/>
        </w:rPr>
        <w:t xml:space="preserve">određeno, </w:t>
      </w:r>
      <w:r w:rsidR="006E04F6">
        <w:rPr>
          <w:color w:val="auto"/>
          <w:kern w:val="0"/>
        </w:rPr>
        <w:t>ne</w:t>
      </w:r>
      <w:r w:rsidR="00F71602" w:rsidRPr="00B61C6A">
        <w:rPr>
          <w:color w:val="auto"/>
          <w:kern w:val="0"/>
        </w:rPr>
        <w:t>pu</w:t>
      </w:r>
      <w:r w:rsidR="00463BFD" w:rsidRPr="00B61C6A">
        <w:rPr>
          <w:color w:val="auto"/>
          <w:kern w:val="0"/>
        </w:rPr>
        <w:t>no  radno vrijeme</w:t>
      </w:r>
      <w:r w:rsidR="006E04F6">
        <w:rPr>
          <w:color w:val="auto"/>
          <w:kern w:val="0"/>
        </w:rPr>
        <w:t xml:space="preserve"> (22 sata tjedno</w:t>
      </w:r>
      <w:bookmarkStart w:id="0" w:name="_GoBack"/>
      <w:bookmarkEnd w:id="0"/>
      <w:r w:rsidR="006E04F6">
        <w:rPr>
          <w:color w:val="auto"/>
          <w:kern w:val="0"/>
        </w:rPr>
        <w:t>)</w:t>
      </w:r>
      <w:r w:rsidR="00463BFD" w:rsidRPr="00B61C6A">
        <w:rPr>
          <w:color w:val="auto"/>
          <w:kern w:val="0"/>
        </w:rPr>
        <w:t xml:space="preserve"> </w:t>
      </w:r>
    </w:p>
    <w:p w:rsidR="006101B7" w:rsidRPr="00B61C6A" w:rsidRDefault="006101B7" w:rsidP="00463BFD">
      <w:pPr>
        <w:spacing w:before="100" w:beforeAutospacing="1" w:after="100" w:afterAutospacing="1"/>
        <w:rPr>
          <w:color w:val="auto"/>
          <w:kern w:val="0"/>
        </w:rPr>
      </w:pP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  <w:u w:val="single"/>
        </w:rPr>
        <w:t>Uvjeti </w:t>
      </w:r>
      <w:r w:rsidRPr="00B61C6A">
        <w:rPr>
          <w:color w:val="auto"/>
          <w:kern w:val="0"/>
        </w:rPr>
        <w:t>:</w:t>
      </w:r>
    </w:p>
    <w:p w:rsidR="00CD3A75" w:rsidRPr="00B61C6A" w:rsidRDefault="00B61C6A" w:rsidP="00CD3A75">
      <w:pPr>
        <w:spacing w:before="100" w:beforeAutospacing="1" w:after="100" w:afterAutospacing="1"/>
      </w:pPr>
      <w:r w:rsidRPr="00B61C6A">
        <w:rPr>
          <w:shd w:val="clear" w:color="auto" w:fill="FFFFFF"/>
        </w:rPr>
        <w:t>Za prijam u radni odnos u</w:t>
      </w:r>
      <w:r w:rsidR="00CD3A75" w:rsidRPr="00B61C6A">
        <w:t>z opći uvjet za zasnivanje radnog odnosa sukladno općim propisima o radu, osoba koja zasniva radni odnos u školi mora ispunjavati i posebne uvjete za zasnivanje radnog odnosa.</w:t>
      </w:r>
    </w:p>
    <w:p w:rsidR="00CD3A75" w:rsidRPr="00B61C6A" w:rsidRDefault="00CD3A75" w:rsidP="00CD3A75">
      <w:r w:rsidRPr="00B61C6A">
        <w:t xml:space="preserve">Posebni uvjeti za zasnivanje radnog odnosa u školskoj ustanovi za osobe koje sudjeluju u odgojno –obrazovnom radu s učenicima jesu  poznavanje hrvatskog  jezika i latiničnog pisma u mjeri koja omogućava izvođenje odgojno-obrazovnog rada, odgovarajuću vrstu i razinu obrazovanja kojom su osobe stručno osposobljene za obavljanje odgojno obrazovnog rada utvrđene Pravilnikom o odgovarajućoj vrsti obrazovanja učitelja i stručnih suradnika u osnovnoj školi (NN 6/19 i 75/2020) i člankom 105. Zakona o odgoju i obrazovanju u </w:t>
      </w:r>
      <w:r w:rsidRPr="00B61C6A">
        <w:lastRenderedPageBreak/>
        <w:t>osnovnoj i srednjoj školi  (Narodne novine, broj 87/08., 86/09., 92/10.,105/10., 90/11., 5/12., 16/12., 86/12., 126/12., 94/13.,152/14., 7/17., 68/18. i 98/19. i 64/20) i to:</w:t>
      </w:r>
    </w:p>
    <w:p w:rsidR="00CD3A75" w:rsidRPr="00B61C6A" w:rsidRDefault="00CD3A75" w:rsidP="00CD3A75">
      <w:r w:rsidRPr="00B61C6A">
        <w:t>a) studijski program nastavničkog smjera odgovarajućeg nastavnog predmeta na razini diplomskog sveučilišnog studija ili integriranog preddiplomskog i diplomskog sveučilišnog studija,</w:t>
      </w:r>
    </w:p>
    <w:p w:rsidR="00CD3A75" w:rsidRPr="00B61C6A" w:rsidRDefault="00CD3A75" w:rsidP="00CD3A75">
      <w:r w:rsidRPr="00B61C6A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CD3A75" w:rsidRPr="00B61C6A" w:rsidRDefault="00CD3A75" w:rsidP="00CD3A75">
      <w:r w:rsidRPr="00B61C6A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CD3A75" w:rsidRPr="00B61C6A" w:rsidRDefault="00CD3A75" w:rsidP="00CD3A75">
      <w:r w:rsidRPr="00B61C6A">
        <w:t> c) preddiplomski sveučilišni ili stručni studij na kojem se stječe najmanje 180 ECTS bodova te je stekla pedagoške kompetencije, ako se na natječaj ne javi osoba iz točaka a) i b) ovoga stavka.</w:t>
      </w:r>
    </w:p>
    <w:p w:rsidR="00CD3A75" w:rsidRPr="00B61C6A" w:rsidRDefault="00CD3A75" w:rsidP="00CD3A75">
      <w:r w:rsidRPr="00B61C6A">
        <w:t>Ako se na natječaj ne javi osoba koja ispunjava uvjete radni odnos može se zasnovati s osobom koja ima odgovarajuću razinu i vrstu obrazovanja a nema potrebne pedagoške kompetencije uz uvjet stjecanja tih kompetencija.</w:t>
      </w:r>
    </w:p>
    <w:p w:rsidR="00CD3A75" w:rsidRPr="00B61C6A" w:rsidRDefault="00CD3A75" w:rsidP="00CD3A75">
      <w:r w:rsidRPr="00B61C6A">
        <w:t>Prijavu na natječaj potrebno je vlastoručno potpisati i u njoj navesti adresu odnosno e-mail adresu na koju će kandidatima biti dostavljene obavijesti vezane za postupak natječaja. </w:t>
      </w:r>
    </w:p>
    <w:p w:rsidR="00CD3A75" w:rsidRPr="00B61C6A" w:rsidRDefault="00CD3A75" w:rsidP="00CD3A75"/>
    <w:p w:rsidR="00CD3A75" w:rsidRPr="00B61C6A" w:rsidRDefault="00CD3A75" w:rsidP="00CD3A75">
      <w:r w:rsidRPr="00B61C6A">
        <w:t>Kandidati su obvezni uz prijavu na natječaj priložiti:</w:t>
      </w:r>
    </w:p>
    <w:p w:rsidR="00CD3A75" w:rsidRPr="00B61C6A" w:rsidRDefault="00CD3A75" w:rsidP="00CD3A75">
      <w:r w:rsidRPr="00B61C6A">
        <w:t>• životopis</w:t>
      </w:r>
    </w:p>
    <w:p w:rsidR="00CD3A75" w:rsidRPr="00B61C6A" w:rsidRDefault="00CD3A75" w:rsidP="00CD3A75">
      <w:r w:rsidRPr="00B61C6A">
        <w:t>•  dokaz o stečenoj stručnoj spremi (preslika)</w:t>
      </w:r>
    </w:p>
    <w:p w:rsidR="00CD3A75" w:rsidRPr="00B61C6A" w:rsidRDefault="00CD3A75" w:rsidP="00CD3A75">
      <w:r w:rsidRPr="00B61C6A">
        <w:t>• dokaz o državljanstvu (preslika)</w:t>
      </w:r>
    </w:p>
    <w:p w:rsidR="00CD3A75" w:rsidRPr="00B61C6A" w:rsidRDefault="00CD3A75" w:rsidP="00CD3A75">
      <w:r w:rsidRPr="00B61C6A">
        <w:t>• uvjerenje da nije pod istragom i da se  protiv kandidata  ne vodi kazneni postupak u smislu članka 106. Zakona o  odgoju i obrazovanju u osnovnoj i srednjoj školi, ne starije od 90 dana ( preslika)</w:t>
      </w:r>
    </w:p>
    <w:p w:rsidR="00CD3A75" w:rsidRPr="00B61C6A" w:rsidRDefault="00CD3A75" w:rsidP="00CD3A75">
      <w:r w:rsidRPr="00B61C6A">
        <w:t>• elektronički zapis ili potvrda o podacima evidentiranim u matičnoj evidenciji Hrvatskog zavoda za mirovinsko osiguranje</w:t>
      </w:r>
    </w:p>
    <w:p w:rsidR="00CA1061" w:rsidRPr="00B61C6A" w:rsidRDefault="00463BFD" w:rsidP="00463BFD">
      <w:pPr>
        <w:spacing w:beforeAutospacing="1" w:afterAutospacing="1"/>
      </w:pPr>
      <w:r w:rsidRPr="00B61C6A">
        <w:rPr>
          <w:color w:val="auto"/>
          <w:kern w:val="0"/>
        </w:rPr>
        <w:t>Kandidati koji su pravodobno dostavili potpunu prijavu sa svim prilozima, odnosno ispravama i ispunjavaju uvjete iz natječaja biti  će vrednovani u skladu s odredbama Pravilnika o nač</w:t>
      </w:r>
      <w:r w:rsidR="00CA1061" w:rsidRPr="00B61C6A">
        <w:rPr>
          <w:color w:val="auto"/>
          <w:kern w:val="0"/>
        </w:rPr>
        <w:t>inu i postupku zapošljavanja u O</w:t>
      </w:r>
      <w:r w:rsidRPr="00B61C6A">
        <w:rPr>
          <w:color w:val="auto"/>
          <w:kern w:val="0"/>
        </w:rPr>
        <w:t xml:space="preserve">snovnoj školi </w:t>
      </w:r>
      <w:r w:rsidR="00CA1061" w:rsidRPr="00B61C6A">
        <w:rPr>
          <w:color w:val="auto"/>
          <w:kern w:val="0"/>
        </w:rPr>
        <w:t>Nikole Tesle Gračac</w:t>
      </w:r>
      <w:r w:rsidRPr="00B61C6A">
        <w:rPr>
          <w:color w:val="auto"/>
          <w:kern w:val="0"/>
        </w:rPr>
        <w:t xml:space="preserve"> koji je dostupan na web stranici Škole pod rubrikom „</w:t>
      </w:r>
      <w:r w:rsidR="00CA1061" w:rsidRPr="00B61C6A">
        <w:rPr>
          <w:color w:val="auto"/>
          <w:kern w:val="0"/>
        </w:rPr>
        <w:t>Opći akti škole</w:t>
      </w:r>
      <w:r w:rsidRPr="00B61C6A">
        <w:rPr>
          <w:color w:val="auto"/>
          <w:kern w:val="0"/>
        </w:rPr>
        <w:t>“</w:t>
      </w:r>
      <w:r w:rsidR="00CA1061" w:rsidRPr="00B61C6A">
        <w:rPr>
          <w:color w:val="auto"/>
          <w:kern w:val="0"/>
        </w:rPr>
        <w:t xml:space="preserve"> </w:t>
      </w:r>
      <w:r w:rsidRPr="00B61C6A">
        <w:rPr>
          <w:color w:val="auto"/>
          <w:kern w:val="0"/>
        </w:rPr>
        <w:t>poveznica :  </w:t>
      </w:r>
      <w:hyperlink r:id="rId7" w:history="1">
        <w:r w:rsidR="00CA1061" w:rsidRPr="00B61C6A">
          <w:rPr>
            <w:rStyle w:val="Hiperveza"/>
          </w:rPr>
          <w:t>http://os-ntesle-gracac.skole.hr/opci_akti_skole</w:t>
        </w:r>
      </w:hyperlink>
    </w:p>
    <w:p w:rsidR="00463BFD" w:rsidRPr="00B61C6A" w:rsidRDefault="00463BFD" w:rsidP="00CA1061">
      <w:pPr>
        <w:spacing w:beforeAutospacing="1" w:afterAutospacing="1"/>
        <w:rPr>
          <w:b/>
          <w:bCs/>
          <w:color w:val="auto"/>
          <w:kern w:val="0"/>
        </w:rPr>
      </w:pPr>
      <w:r w:rsidRPr="00B61C6A">
        <w:rPr>
          <w:b/>
          <w:bCs/>
          <w:color w:val="auto"/>
          <w:kern w:val="0"/>
        </w:rPr>
        <w:t>Na mrežnoj stranice Škole - poveznica: </w:t>
      </w:r>
      <w:hyperlink r:id="rId8" w:history="1">
        <w:r w:rsidR="00CA1061" w:rsidRPr="00B61C6A">
          <w:rPr>
            <w:rStyle w:val="Hiperveza"/>
          </w:rPr>
          <w:t>http://os-ntesle-gracac.skole.hr/</w:t>
        </w:r>
      </w:hyperlink>
      <w:r w:rsidR="003A7B3C" w:rsidRPr="00B61C6A">
        <w:rPr>
          <w:rStyle w:val="Hiperveza"/>
        </w:rPr>
        <w:t xml:space="preserve"> </w:t>
      </w:r>
      <w:r w:rsidRPr="00B61C6A">
        <w:rPr>
          <w:b/>
          <w:bCs/>
          <w:color w:val="auto"/>
          <w:kern w:val="0"/>
        </w:rPr>
        <w:t>će se objaviti područja, način, mjesto i vrijeme održavanja postupka vrednovanja kandidata.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 xml:space="preserve">Na natječaj se mogu javiti osobe oba spola. Kandidat koji ima pravo prednosti prema posebnom zakonu mora se u prijavi na natječaj pozvati na to pravo i priložiti potvrde o priznatom statusu, te ima prednost u odnosu na ostale kandidate/kinje samo pod jednakim uvjetima. Osobe koje se pozivaju na prednost prilikom zapošljavanja temeljem članka 101. stavka 1.-3. i članka 102. stavka 1.-3. Zakona o hrvatskim braniteljima iz Domovinskog rata i </w:t>
      </w:r>
      <w:r w:rsidRPr="00B61C6A">
        <w:rPr>
          <w:color w:val="auto"/>
          <w:kern w:val="0"/>
        </w:rPr>
        <w:lastRenderedPageBreak/>
        <w:t>članovima njihovih obitelji (NN121/2017.) trebaju priložiti dokaze dostupne na poveznici Ministarstva hrvatskih branitelja:</w:t>
      </w:r>
    </w:p>
    <w:p w:rsidR="00463BFD" w:rsidRPr="00B61C6A" w:rsidRDefault="00463BFD" w:rsidP="00463BFD">
      <w:pPr>
        <w:spacing w:beforeAutospacing="1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  <w:hyperlink r:id="rId9" w:history="1">
        <w:r w:rsidRPr="00B61C6A">
          <w:rPr>
            <w:color w:val="auto"/>
            <w:kern w:val="0"/>
            <w:u w:val="single"/>
          </w:rPr>
          <w:t>https://branitelji.gov.hr/UserDocsImages/NG/12%20Prosinac/Zapo%C5%A1ljavanje/POPIS%20DOKAZA%20ZA%20OSTVARIVANJE%20PRAVA%20PRI%20ZAPO%C5%A0LJAVANJU.pdf</w:t>
        </w:r>
      </w:hyperlink>
      <w:r w:rsidRPr="00B61C6A">
        <w:rPr>
          <w:color w:val="auto"/>
          <w:kern w:val="0"/>
        </w:rPr>
        <w:t>         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 xml:space="preserve">Kandidat koji se poziva na pravo prednosti pri zapošljavanju u skladu s čl. 48.f. Zakona o zaštiti vojnih i civilnih invalida rata (NN 33/2, 77/92, 86/92, 27/93, 58/93, 2/94, 76/94, 108/95, 108/96, 82/01, 94/01, 103/03, 148/13) </w:t>
      </w:r>
      <w:r w:rsidR="00CA1061" w:rsidRPr="00B61C6A">
        <w:rPr>
          <w:color w:val="auto"/>
          <w:kern w:val="0"/>
        </w:rPr>
        <w:t>uz prijavu na natječaj dužan je</w:t>
      </w:r>
      <w:r w:rsidRPr="00B61C6A">
        <w:rPr>
          <w:color w:val="auto"/>
          <w:kern w:val="0"/>
        </w:rPr>
        <w:t>, osim dokaza o ispunjavanju traženih uvjeta , priložiti i rješenja odnosno potvrdu iz koje je vidljivo spomenuto pravo te dokaz iz kojeg je vidljivo na koji je način prestao radni odnos kod posljednjeg poslodavca.     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Kandidat koji se poziva na pravo prednosti pri zapošljavanju u skladu s čl. 9. Zakona o profesionalnoj rehabilitaciji i zapošljavanju osoba s invaliditetom  (NN 157/13, 152/14) uz prijavu na natječaj dužan je , osim dokaza o ispunjavanju traženih uvjeta , priložiti i dokaz o utvrđenom statusu osobe s invaliditetom, odnosno javnu ispravu o invaliditetu  na temelju koje se osoba može upisati u očevidnik zaposlenih osoba s invaliditetom  te dokaz iz kojeg je vidljivo na koji je način prestao radni odnos kod posljednjeg poslodavca.     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  <w:r w:rsidR="00CD3A75" w:rsidRPr="00B61C6A">
        <w:rPr>
          <w:color w:val="auto"/>
          <w:kern w:val="0"/>
        </w:rPr>
        <w:t>Natječaj je objavljen 10</w:t>
      </w:r>
      <w:r w:rsidRPr="00B61C6A">
        <w:rPr>
          <w:color w:val="auto"/>
          <w:kern w:val="0"/>
        </w:rPr>
        <w:t>.</w:t>
      </w:r>
      <w:r w:rsidR="00CA1061" w:rsidRPr="00B61C6A">
        <w:rPr>
          <w:color w:val="auto"/>
          <w:kern w:val="0"/>
        </w:rPr>
        <w:t xml:space="preserve"> </w:t>
      </w:r>
      <w:r w:rsidR="00CD3A75" w:rsidRPr="00B61C6A">
        <w:rPr>
          <w:color w:val="auto"/>
          <w:kern w:val="0"/>
        </w:rPr>
        <w:t>studenog</w:t>
      </w:r>
      <w:r w:rsidR="00CA1061" w:rsidRPr="00B61C6A">
        <w:rPr>
          <w:color w:val="auto"/>
          <w:kern w:val="0"/>
        </w:rPr>
        <w:t xml:space="preserve"> </w:t>
      </w:r>
      <w:r w:rsidRPr="00B61C6A">
        <w:rPr>
          <w:color w:val="auto"/>
          <w:kern w:val="0"/>
        </w:rPr>
        <w:t>20</w:t>
      </w:r>
      <w:r w:rsidR="001A768E" w:rsidRPr="00B61C6A">
        <w:rPr>
          <w:color w:val="auto"/>
          <w:kern w:val="0"/>
        </w:rPr>
        <w:t>20</w:t>
      </w:r>
      <w:r w:rsidRPr="00B61C6A">
        <w:rPr>
          <w:color w:val="auto"/>
          <w:kern w:val="0"/>
        </w:rPr>
        <w:t>.godine .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Rok za podnošenje prijave je 8 dana od objave natječaja.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Kandidatom prijavljenim na natječaj smatrati će se  samo osoba koja podnese pravodobnu i potpunu prijavu te ispunjava formalne uvjete iz natječaja, a nepravodobne i  nepotpune prijave neće</w:t>
      </w:r>
      <w:r w:rsidR="000A0BD3">
        <w:rPr>
          <w:color w:val="auto"/>
          <w:kern w:val="0"/>
        </w:rPr>
        <w:t xml:space="preserve"> se</w:t>
      </w:r>
      <w:r w:rsidRPr="00B61C6A">
        <w:rPr>
          <w:color w:val="auto"/>
          <w:kern w:val="0"/>
        </w:rPr>
        <w:t xml:space="preserve"> razmatrati. Zaprimljenu dokumentaciju ne vraćamo kandidatima.</w:t>
      </w:r>
    </w:p>
    <w:p w:rsidR="007A6159" w:rsidRPr="00B61C6A" w:rsidRDefault="007A6159" w:rsidP="007A6159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shd w:val="clear" w:color="auto" w:fill="FFFFFF"/>
        </w:rPr>
        <w:t>S kandidatom koji zadovolji na testiranju sklopit će se Ugovor o radu uz uvjet probnog rada u trajanju od 6 mjeseci.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Prijave s potrebnom dokumentacijom s naznakom „ Za natječaj</w:t>
      </w:r>
      <w:r w:rsidR="00CD3A75" w:rsidRPr="00B61C6A">
        <w:rPr>
          <w:color w:val="auto"/>
          <w:kern w:val="0"/>
        </w:rPr>
        <w:t>- informatika</w:t>
      </w:r>
      <w:r w:rsidRPr="00B61C6A">
        <w:rPr>
          <w:color w:val="auto"/>
          <w:kern w:val="0"/>
        </w:rPr>
        <w:t xml:space="preserve">„ dostaviti neposredno ili poštom na adresu OŠ </w:t>
      </w:r>
      <w:r w:rsidR="00CA1061" w:rsidRPr="00B61C6A">
        <w:rPr>
          <w:color w:val="auto"/>
          <w:kern w:val="0"/>
        </w:rPr>
        <w:t>Nikole Tesle Gračac</w:t>
      </w:r>
      <w:r w:rsidRPr="00B61C6A">
        <w:rPr>
          <w:color w:val="auto"/>
          <w:kern w:val="0"/>
        </w:rPr>
        <w:t xml:space="preserve">, </w:t>
      </w:r>
      <w:r w:rsidR="00CA1061" w:rsidRPr="00B61C6A">
        <w:rPr>
          <w:color w:val="auto"/>
          <w:kern w:val="0"/>
        </w:rPr>
        <w:t>Školska 12</w:t>
      </w:r>
      <w:r w:rsidRPr="00B61C6A">
        <w:rPr>
          <w:color w:val="auto"/>
          <w:kern w:val="0"/>
        </w:rPr>
        <w:t xml:space="preserve">, </w:t>
      </w:r>
      <w:r w:rsidR="00CA1061" w:rsidRPr="00B61C6A">
        <w:rPr>
          <w:color w:val="auto"/>
          <w:kern w:val="0"/>
        </w:rPr>
        <w:t>23440 Gračac</w:t>
      </w:r>
      <w:r w:rsidRPr="00B61C6A">
        <w:rPr>
          <w:color w:val="auto"/>
          <w:kern w:val="0"/>
        </w:rPr>
        <w:t>.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Prijavom na natječaj kandidati daju privolu za obradu osobnih podataka navedenih u svim dostavljenim prilozima odnosno ispravama za potrebe provedbe natječajnog postupka.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Kandidati će biti obaviješteni o rezultatima izbora u roku od 30 dana od isteka roka za podnošenje prijava na službenim internetskim stranicama Škole  pod rubrikom </w:t>
      </w:r>
      <w:r w:rsidRPr="00B61C6A">
        <w:rPr>
          <w:i/>
          <w:iCs/>
          <w:color w:val="auto"/>
          <w:kern w:val="0"/>
        </w:rPr>
        <w:t>„Natječaji“.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</w:p>
    <w:p w:rsidR="00463BFD" w:rsidRPr="00B61C6A" w:rsidRDefault="00463BFD" w:rsidP="00463BFD">
      <w:pPr>
        <w:spacing w:before="100" w:beforeAutospacing="1" w:after="100" w:afterAutospacing="1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</w:p>
    <w:p w:rsidR="00463BFD" w:rsidRPr="00B61C6A" w:rsidRDefault="00463BFD" w:rsidP="00463BFD">
      <w:pPr>
        <w:spacing w:before="100" w:beforeAutospacing="1" w:after="100" w:afterAutospacing="1"/>
        <w:jc w:val="right"/>
        <w:rPr>
          <w:color w:val="auto"/>
          <w:kern w:val="0"/>
        </w:rPr>
      </w:pPr>
      <w:r w:rsidRPr="00B61C6A">
        <w:rPr>
          <w:color w:val="auto"/>
          <w:kern w:val="0"/>
        </w:rPr>
        <w:t> </w:t>
      </w:r>
    </w:p>
    <w:p w:rsidR="00463BFD" w:rsidRPr="00B61C6A" w:rsidRDefault="00CA1061" w:rsidP="00463BFD">
      <w:pPr>
        <w:spacing w:before="100" w:beforeAutospacing="1" w:after="100" w:afterAutospacing="1"/>
        <w:jc w:val="right"/>
        <w:rPr>
          <w:color w:val="auto"/>
          <w:kern w:val="0"/>
        </w:rPr>
      </w:pPr>
      <w:r w:rsidRPr="00B61C6A">
        <w:rPr>
          <w:b/>
          <w:bCs/>
          <w:i/>
          <w:iCs/>
          <w:color w:val="auto"/>
          <w:kern w:val="0"/>
        </w:rPr>
        <w:lastRenderedPageBreak/>
        <w:t xml:space="preserve">Slavica Miočić </w:t>
      </w:r>
      <w:proofErr w:type="spellStart"/>
      <w:r w:rsidRPr="00B61C6A">
        <w:rPr>
          <w:b/>
          <w:bCs/>
          <w:i/>
          <w:iCs/>
          <w:color w:val="auto"/>
          <w:kern w:val="0"/>
        </w:rPr>
        <w:t>dipl</w:t>
      </w:r>
      <w:r w:rsidR="00463BFD" w:rsidRPr="00B61C6A">
        <w:rPr>
          <w:b/>
          <w:bCs/>
          <w:i/>
          <w:iCs/>
          <w:color w:val="auto"/>
          <w:kern w:val="0"/>
        </w:rPr>
        <w:t>.</w:t>
      </w:r>
      <w:r w:rsidRPr="00B61C6A">
        <w:rPr>
          <w:b/>
          <w:bCs/>
          <w:i/>
          <w:iCs/>
          <w:color w:val="auto"/>
          <w:kern w:val="0"/>
        </w:rPr>
        <w:t>ing</w:t>
      </w:r>
      <w:proofErr w:type="spellEnd"/>
      <w:r w:rsidRPr="00B61C6A">
        <w:rPr>
          <w:b/>
          <w:bCs/>
          <w:i/>
          <w:iCs/>
          <w:color w:val="auto"/>
          <w:kern w:val="0"/>
        </w:rPr>
        <w:t>.</w:t>
      </w:r>
    </w:p>
    <w:p w:rsidR="00463BFD" w:rsidRPr="00B61C6A" w:rsidRDefault="00463BFD" w:rsidP="00463BFD">
      <w:pPr>
        <w:spacing w:before="100" w:beforeAutospacing="1" w:after="100" w:afterAutospacing="1"/>
        <w:jc w:val="right"/>
        <w:rPr>
          <w:color w:val="auto"/>
          <w:kern w:val="0"/>
        </w:rPr>
      </w:pPr>
      <w:r w:rsidRPr="00B61C6A">
        <w:rPr>
          <w:b/>
          <w:bCs/>
          <w:i/>
          <w:iCs/>
          <w:color w:val="auto"/>
          <w:kern w:val="0"/>
        </w:rPr>
        <w:t>Ravnateljica</w:t>
      </w:r>
    </w:p>
    <w:p w:rsidR="005B2027" w:rsidRPr="00B61C6A" w:rsidRDefault="005B2027">
      <w:pPr>
        <w:rPr>
          <w:color w:val="auto"/>
        </w:rPr>
      </w:pPr>
    </w:p>
    <w:sectPr w:rsidR="005B2027" w:rsidRPr="00B61C6A" w:rsidSect="004605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D0E"/>
    <w:multiLevelType w:val="multilevel"/>
    <w:tmpl w:val="1736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3ACE"/>
    <w:multiLevelType w:val="multilevel"/>
    <w:tmpl w:val="5DF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41CD2"/>
    <w:multiLevelType w:val="multilevel"/>
    <w:tmpl w:val="C0CE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00733"/>
    <w:multiLevelType w:val="multilevel"/>
    <w:tmpl w:val="AAB0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105445"/>
    <w:multiLevelType w:val="multilevel"/>
    <w:tmpl w:val="545A7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FD"/>
    <w:rsid w:val="00070EDB"/>
    <w:rsid w:val="00085E00"/>
    <w:rsid w:val="000A0BD3"/>
    <w:rsid w:val="00147D9C"/>
    <w:rsid w:val="001A768E"/>
    <w:rsid w:val="00203BF3"/>
    <w:rsid w:val="00282536"/>
    <w:rsid w:val="00293AF8"/>
    <w:rsid w:val="002B65AF"/>
    <w:rsid w:val="002C08A8"/>
    <w:rsid w:val="002F0968"/>
    <w:rsid w:val="003308BB"/>
    <w:rsid w:val="00351C53"/>
    <w:rsid w:val="003815C2"/>
    <w:rsid w:val="003A7B3C"/>
    <w:rsid w:val="003D117D"/>
    <w:rsid w:val="003F40E1"/>
    <w:rsid w:val="00406C2F"/>
    <w:rsid w:val="004101A3"/>
    <w:rsid w:val="00460501"/>
    <w:rsid w:val="00463BFD"/>
    <w:rsid w:val="00486102"/>
    <w:rsid w:val="004D5A98"/>
    <w:rsid w:val="004D5E64"/>
    <w:rsid w:val="004E71CB"/>
    <w:rsid w:val="00544E16"/>
    <w:rsid w:val="00595EAA"/>
    <w:rsid w:val="005B2027"/>
    <w:rsid w:val="006030C6"/>
    <w:rsid w:val="006101B7"/>
    <w:rsid w:val="0063232D"/>
    <w:rsid w:val="00684C0B"/>
    <w:rsid w:val="006B1CB8"/>
    <w:rsid w:val="006E04F6"/>
    <w:rsid w:val="00722E7F"/>
    <w:rsid w:val="00752EE5"/>
    <w:rsid w:val="00754404"/>
    <w:rsid w:val="00756B9F"/>
    <w:rsid w:val="00767474"/>
    <w:rsid w:val="007934CC"/>
    <w:rsid w:val="00796E1F"/>
    <w:rsid w:val="007A6159"/>
    <w:rsid w:val="00820F8A"/>
    <w:rsid w:val="00826FF7"/>
    <w:rsid w:val="00857052"/>
    <w:rsid w:val="00870D1F"/>
    <w:rsid w:val="00871448"/>
    <w:rsid w:val="008C1EBD"/>
    <w:rsid w:val="008D0E78"/>
    <w:rsid w:val="008E1CA3"/>
    <w:rsid w:val="00944D2F"/>
    <w:rsid w:val="00947251"/>
    <w:rsid w:val="00956C75"/>
    <w:rsid w:val="00965798"/>
    <w:rsid w:val="009A6CEE"/>
    <w:rsid w:val="009B03EC"/>
    <w:rsid w:val="00A01BE9"/>
    <w:rsid w:val="00A039E6"/>
    <w:rsid w:val="00A41878"/>
    <w:rsid w:val="00A4277B"/>
    <w:rsid w:val="00A724A3"/>
    <w:rsid w:val="00AC6B95"/>
    <w:rsid w:val="00B61C6A"/>
    <w:rsid w:val="00B85FC0"/>
    <w:rsid w:val="00C15137"/>
    <w:rsid w:val="00CA1061"/>
    <w:rsid w:val="00CC0394"/>
    <w:rsid w:val="00CD3A75"/>
    <w:rsid w:val="00CE49C6"/>
    <w:rsid w:val="00CE5716"/>
    <w:rsid w:val="00D04D12"/>
    <w:rsid w:val="00D26CFF"/>
    <w:rsid w:val="00E04E38"/>
    <w:rsid w:val="00E06CA4"/>
    <w:rsid w:val="00EF70C8"/>
    <w:rsid w:val="00EF71DB"/>
    <w:rsid w:val="00F14AE5"/>
    <w:rsid w:val="00F25ADA"/>
    <w:rsid w:val="00F30216"/>
    <w:rsid w:val="00F71602"/>
    <w:rsid w:val="00F75840"/>
    <w:rsid w:val="00F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69CCB"/>
  <w15:chartTrackingRefBased/>
  <w15:docId w15:val="{B377D95E-1461-4C40-85A1-C0A9E8A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kern w:val="36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10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2B65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B65AF"/>
    <w:rPr>
      <w:rFonts w:ascii="Segoe UI" w:hAnsi="Segoe UI" w:cs="Segoe UI"/>
      <w:color w:val="000000"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ntesle-grac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ntesle-gracac.skole.hr/opci_akti_s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ntesle-gracac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ed@os-ntesle-gracac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cp:lastPrinted>2020-11-09T11:47:00Z</cp:lastPrinted>
  <dcterms:created xsi:type="dcterms:W3CDTF">2020-11-09T11:47:00Z</dcterms:created>
  <dcterms:modified xsi:type="dcterms:W3CDTF">2020-11-10T10:39:00Z</dcterms:modified>
</cp:coreProperties>
</file>