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98FE" w14:textId="77777777"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A5A39">
        <w:rPr>
          <w:rFonts w:ascii="Times New Roman" w:hAnsi="Times New Roman" w:cs="Times New Roman"/>
          <w:b/>
          <w:sz w:val="24"/>
          <w:szCs w:val="24"/>
        </w:rPr>
        <w:t>LITERATURA ZA NATJEČAJ</w:t>
      </w:r>
    </w:p>
    <w:p w14:paraId="2CD5ED84" w14:textId="77777777"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EA5A39">
        <w:rPr>
          <w:rFonts w:ascii="Times New Roman" w:hAnsi="Times New Roman" w:cs="Times New Roman"/>
          <w:sz w:val="24"/>
          <w:szCs w:val="24"/>
          <w:u w:val="single"/>
        </w:rPr>
        <w:t xml:space="preserve">OPĆI DIO: </w:t>
      </w:r>
    </w:p>
    <w:p w14:paraId="26059EFF" w14:textId="77777777"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5A39">
        <w:rPr>
          <w:rFonts w:ascii="Times New Roman" w:hAnsi="Times New Roman" w:cs="Times New Roman"/>
          <w:sz w:val="24"/>
          <w:szCs w:val="24"/>
        </w:rPr>
        <w:t>-Zakonu o odgoju i obrazovanju u osnovnoj i srednjoj školi (NN 87/08, 86/09, 92/10, 105/10, 90/11, 5/12, 16/12, 86/12, 126/12, 94/13, 152/14, 07/17, 68/18 )</w:t>
      </w:r>
    </w:p>
    <w:p w14:paraId="40B16AE6" w14:textId="77777777"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15EDBF8" w14:textId="77777777"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5A39">
        <w:rPr>
          <w:rFonts w:ascii="Times New Roman" w:hAnsi="Times New Roman" w:cs="Times New Roman"/>
          <w:sz w:val="24"/>
          <w:szCs w:val="24"/>
        </w:rPr>
        <w:t xml:space="preserve">-Pravilnik o načinima, postupcima i elementima vrednovanja učenika u osnovnoj i srednjoj školi (NN 112/10, 82/2019)  </w:t>
      </w:r>
    </w:p>
    <w:p w14:paraId="5F29BC84" w14:textId="77777777"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5F3204DE" w14:textId="77777777"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5A39">
        <w:rPr>
          <w:rFonts w:ascii="Times New Roman" w:hAnsi="Times New Roman" w:cs="Times New Roman"/>
          <w:sz w:val="24"/>
          <w:szCs w:val="24"/>
        </w:rPr>
        <w:t xml:space="preserve">- Pravilnik o pedagoškoj dokumentaciji i evidenciji te javnim ispravama u školskim ustanovama (NN 47/17, NN 41/19) </w:t>
      </w:r>
    </w:p>
    <w:p w14:paraId="1CF1AE97" w14:textId="77777777"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EC38695" w14:textId="77777777" w:rsid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5A39">
        <w:rPr>
          <w:rFonts w:ascii="Times New Roman" w:hAnsi="Times New Roman" w:cs="Times New Roman"/>
          <w:sz w:val="24"/>
          <w:szCs w:val="24"/>
        </w:rPr>
        <w:t>-Pravilnik o kriterijima za izricanje pedagoških mjera (NN 87/08., 86/09., 92/10., 105/10. – ispravak, 90/11., 16/12., 86/12., 94/13. i 152/14., 94/2015, 3/2017)</w:t>
      </w:r>
    </w:p>
    <w:p w14:paraId="2E0EF705" w14:textId="77777777" w:rsid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F273C15" w14:textId="77777777" w:rsidR="00F13835" w:rsidRPr="00EA5A39" w:rsidRDefault="00F13835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EA5A39">
        <w:rPr>
          <w:rFonts w:ascii="Times New Roman" w:hAnsi="Times New Roman" w:cs="Times New Roman"/>
          <w:sz w:val="24"/>
          <w:szCs w:val="24"/>
          <w:u w:val="single"/>
        </w:rPr>
        <w:t xml:space="preserve">STRUČNI DIO: </w:t>
      </w:r>
    </w:p>
    <w:p w14:paraId="6F38AD1F" w14:textId="77777777" w:rsidR="00C32276" w:rsidRDefault="001E3F59" w:rsidP="00F138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E3F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3F59"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 w:rsidRPr="001E3F59">
        <w:rPr>
          <w:rFonts w:ascii="Times New Roman" w:hAnsi="Times New Roman" w:cs="Times New Roman"/>
          <w:sz w:val="24"/>
          <w:szCs w:val="24"/>
        </w:rPr>
        <w:t xml:space="preserve"> nastavnog predmeta </w:t>
      </w:r>
      <w:r w:rsidR="00C32276">
        <w:rPr>
          <w:rFonts w:ascii="Times New Roman" w:hAnsi="Times New Roman" w:cs="Times New Roman"/>
          <w:sz w:val="24"/>
          <w:szCs w:val="24"/>
        </w:rPr>
        <w:t xml:space="preserve"> Geografija (osnovna škola)</w:t>
      </w:r>
    </w:p>
    <w:p w14:paraId="6C5660A4" w14:textId="77777777" w:rsidR="00C32276" w:rsidRDefault="00AE2107" w:rsidP="00F138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2107">
        <w:rPr>
          <w:rStyle w:val="Hiperveza"/>
          <w:rFonts w:ascii="Times New Roman" w:hAnsi="Times New Roman" w:cs="Times New Roman"/>
          <w:sz w:val="24"/>
          <w:szCs w:val="24"/>
        </w:rPr>
        <w:t>https://narodne-novine.nn.hr/clanci/sluzbeni/2019_01_7_145.html</w:t>
      </w:r>
    </w:p>
    <w:p w14:paraId="48C66073" w14:textId="77777777" w:rsidR="00123259" w:rsidRDefault="001E3F59" w:rsidP="00F138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259" w:rsidRPr="00123259">
        <w:rPr>
          <w:rFonts w:ascii="Times New Roman" w:hAnsi="Times New Roman" w:cs="Times New Roman"/>
          <w:sz w:val="24"/>
          <w:szCs w:val="24"/>
        </w:rPr>
        <w:t>Matas, M., 1998: Metodika nastave geografije, Hrvatsko geografsko društvo, Zagreb</w:t>
      </w:r>
    </w:p>
    <w:sectPr w:rsidR="0012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83"/>
    <w:rsid w:val="0009137C"/>
    <w:rsid w:val="00123259"/>
    <w:rsid w:val="001E3F59"/>
    <w:rsid w:val="00221127"/>
    <w:rsid w:val="004E37D6"/>
    <w:rsid w:val="007627EC"/>
    <w:rsid w:val="007E0543"/>
    <w:rsid w:val="007E5F51"/>
    <w:rsid w:val="00AE2107"/>
    <w:rsid w:val="00B5069C"/>
    <w:rsid w:val="00B76483"/>
    <w:rsid w:val="00C32276"/>
    <w:rsid w:val="00D0377B"/>
    <w:rsid w:val="00D068AB"/>
    <w:rsid w:val="00D44CC8"/>
    <w:rsid w:val="00EA5A39"/>
    <w:rsid w:val="00F13835"/>
    <w:rsid w:val="00F45BE7"/>
    <w:rsid w:val="00F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44FD"/>
  <w15:chartTrackingRefBased/>
  <w15:docId w15:val="{DA2DECFC-26EB-4D1F-9EA3-2CEA39F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E5F5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E5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Oskar Mravlinčić</cp:lastModifiedBy>
  <cp:revision>2</cp:revision>
  <dcterms:created xsi:type="dcterms:W3CDTF">2022-10-17T08:53:00Z</dcterms:created>
  <dcterms:modified xsi:type="dcterms:W3CDTF">2022-10-17T08:53:00Z</dcterms:modified>
</cp:coreProperties>
</file>