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2A" w:rsidRDefault="00E4112A" w:rsidP="00E4112A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ITC Avant Garde Gothic Demi" w:eastAsia="Times New Roman" w:hAnsi="ITC Avant Garde Gothic Demi" w:cs="Times New Roman"/>
          <w:sz w:val="32"/>
          <w:szCs w:val="32"/>
          <w:lang w:eastAsia="hr-HR"/>
        </w:rPr>
      </w:pPr>
      <w:r w:rsidRPr="008F6281">
        <w:rPr>
          <w:rFonts w:ascii="ITC Avant Garde Gothic Demi" w:eastAsia="Times New Roman" w:hAnsi="ITC Avant Garde Gothic Demi" w:cs="Times New Roman"/>
          <w:sz w:val="32"/>
          <w:szCs w:val="32"/>
          <w:lang w:eastAsia="hr-HR"/>
        </w:rPr>
        <w:t>razred</w:t>
      </w:r>
    </w:p>
    <w:p w:rsidR="00E4112A" w:rsidRPr="008F6281" w:rsidRDefault="00E4112A" w:rsidP="00E4112A">
      <w:pPr>
        <w:pStyle w:val="Odlomakpopisa"/>
        <w:spacing w:before="100" w:beforeAutospacing="1" w:after="100" w:afterAutospacing="1" w:line="240" w:lineRule="auto"/>
        <w:ind w:left="785"/>
        <w:rPr>
          <w:rFonts w:ascii="ITC Avant Garde Gothic Demi" w:eastAsia="Times New Roman" w:hAnsi="ITC Avant Garde Gothic Demi" w:cs="Times New Roman"/>
          <w:sz w:val="32"/>
          <w:szCs w:val="32"/>
          <w:lang w:eastAsia="hr-HR"/>
        </w:rPr>
      </w:pPr>
    </w:p>
    <w:p w:rsidR="00E4112A" w:rsidRPr="008F6281" w:rsidRDefault="00E4112A" w:rsidP="00E4112A">
      <w:pPr>
        <w:pStyle w:val="Odlomakpopisa"/>
        <w:spacing w:before="100" w:beforeAutospacing="1" w:after="100" w:afterAutospacing="1" w:line="240" w:lineRule="auto"/>
        <w:ind w:left="785"/>
        <w:rPr>
          <w:rFonts w:ascii="ITC Avant Garde Gothic Demi" w:eastAsia="Times New Roman" w:hAnsi="ITC Avant Garde Gothic Demi" w:cs="Times New Roman"/>
          <w:sz w:val="24"/>
          <w:szCs w:val="24"/>
          <w:lang w:eastAsia="hr-HR"/>
        </w:rPr>
      </w:pPr>
      <w:r w:rsidRPr="008F6281">
        <w:rPr>
          <w:rFonts w:ascii="ITC Avant Garde Gothic Demi" w:eastAsia="Times New Roman" w:hAnsi="ITC Avant Garde Gothic Demi" w:cs="Times New Roman"/>
          <w:sz w:val="24"/>
          <w:szCs w:val="24"/>
          <w:lang w:eastAsia="hr-HR"/>
        </w:rPr>
        <w:t>Izabrati 9 djela, obavezna prva tri.</w:t>
      </w:r>
      <w:r w:rsidRPr="008F6281">
        <w:rPr>
          <w:rFonts w:ascii="ITC Avant Garde Gothic Demi" w:eastAsia="Times New Roman" w:hAnsi="ITC Avant Garde Gothic Demi" w:cs="Times New Roman"/>
          <w:vanish/>
          <w:sz w:val="24"/>
          <w:szCs w:val="24"/>
          <w:lang w:eastAsia="hr-HR"/>
        </w:rPr>
        <w:t> </w:t>
      </w:r>
    </w:p>
    <w:tbl>
      <w:tblPr>
        <w:tblW w:w="109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591"/>
        <w:gridCol w:w="7754"/>
      </w:tblGrid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jc w:val="center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jc w:val="center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Šimunović,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ALKAR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</w:t>
            </w: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Kolar,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BREZA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Tadijanović,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SREBRNE SVIRALE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Hemingway,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STARAC I MORE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Šenoa,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PROSJAK LUKA; BRANKA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Frank,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DNEVNIK ANE FRANK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Kishon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KOD KUĆE JE NAJGORE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Stahuljak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DON OD TROMEĐE; ZLATNA VUGA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M.Jurić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 xml:space="preserve"> Zagorka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KĆI LOTRŠĆAKA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Škrinjarić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ULICA PREDAKA; ČAROBNI PROSJAK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Sudeta, Đ.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MOR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Shakespeare,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ROMEO I JULIJA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Budak,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MEĆAVA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Šesto,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DEBELA; VANDA;  TKO JE UBIO PAŠTETICU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Mihelčić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BILJEŠKE JEDNE GIMNAZIJALKE; ZELENI PAS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Brajko-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Livaković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KAD POBIJEDI LJUBAV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Pilić,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O MAMAMA SVE NAJBOLJE; SASVIM SAM POPUBERTETIO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Desnica, 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PRAVDA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Balota,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TIJESNA ZEMLJA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Kumičić,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SIROTA; ZAČUĐENI SVATOVI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Milohanić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DEŠTINI I ZNAMENJA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Krleža,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DJETINJSTVO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 xml:space="preserve">Kovačić, 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I.G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PRIPOVIJETKE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Brückner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SADAKO HOĆE ŽIVJETI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Laća,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GRAND HOTEL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Tribuson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LEGIJA STRANACA; RANI DANI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Krilić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KRIK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Mandić,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POKAJNIK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Exupery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A.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MALI PRINC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Bach, R.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GALEB JONATHAN LIVINGSTON 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Farmer, N.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KUĆA ŠKORPIONA 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Hornby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SVE ZBOG JEDNOG DJEČAKA</w:t>
            </w:r>
          </w:p>
        </w:tc>
      </w:tr>
      <w:tr w:rsidR="00E4112A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Ende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2A" w:rsidRPr="00BC5E10" w:rsidRDefault="00E4112A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MOMO; BESKRAJNA PRIČA</w:t>
            </w:r>
          </w:p>
        </w:tc>
      </w:tr>
    </w:tbl>
    <w:p w:rsidR="006D3494" w:rsidRDefault="006D3494"/>
    <w:sectPr w:rsidR="006D3494" w:rsidSect="00E41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TC Avant Garde Gothic Demi">
    <w:altName w:val="Segoe UI Semibold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1DF"/>
    <w:multiLevelType w:val="hybridMultilevel"/>
    <w:tmpl w:val="5F58443E"/>
    <w:lvl w:ilvl="0" w:tplc="5CB064BE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12A"/>
    <w:rsid w:val="006D3494"/>
    <w:rsid w:val="00E4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1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2011-10-13T08:24:00Z</dcterms:created>
  <dcterms:modified xsi:type="dcterms:W3CDTF">2011-10-13T08:28:00Z</dcterms:modified>
</cp:coreProperties>
</file>