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8559B1">
        <w:rPr>
          <w:sz w:val="23"/>
          <w:szCs w:val="23"/>
        </w:rPr>
        <w:t>5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8559B1">
        <w:rPr>
          <w:sz w:val="23"/>
          <w:szCs w:val="23"/>
        </w:rPr>
        <w:t>29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</w:t>
      </w:r>
      <w:r w:rsidR="00433F3D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</w:t>
      </w:r>
      <w:r w:rsidR="008559B1">
        <w:rPr>
          <w:sz w:val="23"/>
          <w:szCs w:val="23"/>
        </w:rPr>
        <w:t>4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8559B1" w:rsidRDefault="004A42D2" w:rsidP="001326C6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8559B1" w:rsidRPr="008559B1">
        <w:rPr>
          <w:sz w:val="23"/>
          <w:szCs w:val="23"/>
        </w:rPr>
        <w:t>Donosi</w:t>
      </w:r>
      <w:r w:rsidR="008559B1">
        <w:rPr>
          <w:sz w:val="23"/>
          <w:szCs w:val="23"/>
        </w:rPr>
        <w:t xml:space="preserve"> se</w:t>
      </w:r>
      <w:r w:rsidR="008559B1" w:rsidRPr="008559B1">
        <w:rPr>
          <w:sz w:val="23"/>
          <w:szCs w:val="23"/>
        </w:rPr>
        <w:t xml:space="preserve"> Odluk</w:t>
      </w:r>
      <w:r w:rsidR="008559B1">
        <w:rPr>
          <w:sz w:val="23"/>
          <w:szCs w:val="23"/>
        </w:rPr>
        <w:t>a</w:t>
      </w:r>
      <w:r w:rsidR="008559B1" w:rsidRPr="008559B1">
        <w:rPr>
          <w:sz w:val="23"/>
          <w:szCs w:val="23"/>
        </w:rPr>
        <w:t xml:space="preserve"> o izmjenama Godišnjeg plana i programa rada škole na stranici 27, tako da godišnji kalendar rada glasi:</w:t>
      </w:r>
      <w:r w:rsidR="008559B1">
        <w:rPr>
          <w:sz w:val="23"/>
          <w:szCs w:val="23"/>
        </w:rPr>
        <w:t xml:space="preserve"> </w:t>
      </w:r>
    </w:p>
    <w:p w:rsidR="008559B1" w:rsidRPr="00433F3D" w:rsidRDefault="00433F3D" w:rsidP="001326C6">
      <w:pPr>
        <w:rPr>
          <w:sz w:val="23"/>
          <w:szCs w:val="23"/>
        </w:rPr>
      </w:pPr>
      <w:r w:rsidRPr="00433F3D">
        <w:rPr>
          <w:sz w:val="23"/>
          <w:szCs w:val="23"/>
        </w:rPr>
        <w:t xml:space="preserve"> </w:t>
      </w:r>
    </w:p>
    <w:tbl>
      <w:tblPr>
        <w:tblpPr w:leftFromText="180" w:rightFromText="180" w:vertAnchor="text" w:horzAnchor="margin" w:tblpX="108" w:tblpY="263"/>
        <w:tblW w:w="8637" w:type="dxa"/>
        <w:tblLook w:val="0080" w:firstRow="0" w:lastRow="0" w:firstColumn="1" w:lastColumn="0" w:noHBand="0" w:noVBand="0"/>
      </w:tblPr>
      <w:tblGrid>
        <w:gridCol w:w="1467"/>
        <w:gridCol w:w="967"/>
        <w:gridCol w:w="859"/>
        <w:gridCol w:w="1091"/>
        <w:gridCol w:w="1324"/>
        <w:gridCol w:w="1716"/>
        <w:gridCol w:w="1213"/>
      </w:tblGrid>
      <w:tr w:rsidR="008559B1" w:rsidRPr="008559B1" w:rsidTr="000D4B0B">
        <w:trPr>
          <w:trHeight w:val="284"/>
        </w:trPr>
        <w:tc>
          <w:tcPr>
            <w:tcW w:w="1467" w:type="dxa"/>
            <w:vMerge w:val="restar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Mjesec</w:t>
            </w:r>
          </w:p>
        </w:tc>
        <w:tc>
          <w:tcPr>
            <w:tcW w:w="19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Broj dana</w:t>
            </w:r>
          </w:p>
        </w:tc>
        <w:tc>
          <w:tcPr>
            <w:tcW w:w="1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Blagdani i neradni dani</w:t>
            </w:r>
          </w:p>
        </w:tc>
        <w:tc>
          <w:tcPr>
            <w:tcW w:w="29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 xml:space="preserve">Dan škole, grada, općine, župe, školske </w:t>
            </w:r>
            <w:proofErr w:type="spellStart"/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priredbe..</w:t>
            </w:r>
            <w:proofErr w:type="spellEnd"/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.</w:t>
            </w:r>
          </w:p>
        </w:tc>
      </w:tr>
      <w:tr w:rsidR="008559B1" w:rsidRPr="008559B1" w:rsidTr="000D4B0B">
        <w:trPr>
          <w:trHeight w:val="284"/>
        </w:trPr>
        <w:tc>
          <w:tcPr>
            <w:tcW w:w="146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radnih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nastavnih</w:t>
            </w:r>
          </w:p>
        </w:tc>
        <w:tc>
          <w:tcPr>
            <w:tcW w:w="1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9B1" w:rsidRPr="008559B1" w:rsidRDefault="008559B1" w:rsidP="008559B1">
            <w:pPr>
              <w:pBdr>
                <w:left w:val="single" w:sz="8" w:space="4" w:color="FF0000"/>
              </w:pBdr>
              <w:jc w:val="center"/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  <w:r w:rsidRPr="008559B1">
              <w:rPr>
                <w:rFonts w:ascii="Comic Sans MS" w:hAnsi="Comic Sans MS" w:cs="Arial"/>
                <w:b/>
                <w:bCs/>
                <w:sz w:val="17"/>
                <w:szCs w:val="17"/>
              </w:rPr>
              <w:t>I. polugodište</w:t>
            </w:r>
          </w:p>
          <w:p w:rsidR="008559B1" w:rsidRPr="008559B1" w:rsidRDefault="008559B1" w:rsidP="008559B1">
            <w:pPr>
              <w:pBdr>
                <w:left w:val="single" w:sz="8" w:space="4" w:color="FF0000"/>
              </w:pBdr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8559B1">
              <w:rPr>
                <w:rFonts w:ascii="Comic Sans MS" w:hAnsi="Comic Sans MS" w:cs="Arial"/>
                <w:sz w:val="16"/>
                <w:szCs w:val="16"/>
              </w:rPr>
              <w:t>od 5.9.</w:t>
            </w:r>
          </w:p>
          <w:p w:rsidR="008559B1" w:rsidRPr="008559B1" w:rsidRDefault="008559B1" w:rsidP="008559B1">
            <w:pPr>
              <w:pBdr>
                <w:left w:val="single" w:sz="8" w:space="4" w:color="FF0000"/>
              </w:pBdr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8559B1">
              <w:rPr>
                <w:rFonts w:ascii="Comic Sans MS" w:hAnsi="Comic Sans MS" w:cs="Arial"/>
                <w:sz w:val="16"/>
                <w:szCs w:val="16"/>
              </w:rPr>
              <w:t>do 23.12.</w:t>
            </w:r>
          </w:p>
          <w:p w:rsidR="008559B1" w:rsidRPr="008559B1" w:rsidRDefault="008559B1" w:rsidP="008559B1">
            <w:pPr>
              <w:pBdr>
                <w:left w:val="single" w:sz="8" w:space="4" w:color="FF0000"/>
              </w:pBdr>
              <w:jc w:val="center"/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  <w:r w:rsidRPr="008559B1">
              <w:rPr>
                <w:rFonts w:ascii="Comic Sans MS" w:hAnsi="Comic Sans MS" w:cs="Arial"/>
                <w:sz w:val="16"/>
                <w:szCs w:val="16"/>
              </w:rPr>
              <w:t xml:space="preserve">2016 god.        </w:t>
            </w: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IX.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22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8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Svečani početak nove školske godine (5.9.)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X.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19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Dan učitelja (7.10.), Sportski dan(31.10.)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XI.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9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Dan sjećanja na Vukovar(18.11.)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XII.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17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ComicSansMS"/>
                <w:sz w:val="14"/>
                <w:szCs w:val="14"/>
                <w:lang w:eastAsia="hr-HR"/>
              </w:rPr>
              <w:t>Nikolinje (7.12.), Božićna priredba (23.12)</w:t>
            </w:r>
          </w:p>
        </w:tc>
      </w:tr>
      <w:tr w:rsidR="008559B1" w:rsidRPr="008559B1" w:rsidTr="000D4B0B">
        <w:trPr>
          <w:trHeight w:val="360"/>
        </w:trPr>
        <w:tc>
          <w:tcPr>
            <w:tcW w:w="2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sz w:val="18"/>
                <w:szCs w:val="18"/>
              </w:rPr>
              <w:t>UKUPNO I. polugodište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sz w:val="18"/>
                <w:szCs w:val="18"/>
              </w:rPr>
              <w:t>85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sz w:val="18"/>
                <w:szCs w:val="18"/>
              </w:rPr>
              <w:t>77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sz w:val="18"/>
                <w:szCs w:val="18"/>
              </w:rPr>
              <w:t>37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Zimski odmor učenika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od 27.12.2016. do 15.1.2017. godine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  <w:r w:rsidRPr="008559B1">
              <w:rPr>
                <w:rFonts w:ascii="Comic Sans MS" w:hAnsi="Comic Sans MS" w:cs="Arial"/>
                <w:b/>
                <w:bCs/>
                <w:sz w:val="17"/>
                <w:szCs w:val="17"/>
              </w:rPr>
              <w:t>II. polugodište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8559B1">
              <w:rPr>
                <w:rFonts w:ascii="Comic Sans MS" w:hAnsi="Comic Sans MS" w:cs="Arial"/>
                <w:sz w:val="16"/>
                <w:szCs w:val="16"/>
              </w:rPr>
              <w:t>od 12.1.2017.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8559B1">
              <w:rPr>
                <w:rFonts w:ascii="Comic Sans MS" w:hAnsi="Comic Sans MS" w:cs="Arial"/>
                <w:sz w:val="16"/>
                <w:szCs w:val="16"/>
              </w:rPr>
              <w:t>do 13.6.2017. god.</w:t>
            </w:r>
          </w:p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12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II.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20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8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ComicSansMS"/>
                <w:sz w:val="14"/>
                <w:szCs w:val="14"/>
                <w:lang w:eastAsia="hr-HR"/>
              </w:rPr>
            </w:pPr>
            <w:r w:rsidRPr="008559B1">
              <w:rPr>
                <w:rFonts w:ascii="Comic Sans MS" w:hAnsi="Comic Sans MS" w:cs="ComicSansMS"/>
                <w:sz w:val="14"/>
                <w:szCs w:val="14"/>
                <w:lang w:eastAsia="hr-HR"/>
              </w:rPr>
              <w:t>Fašnik(28.2.), Valentinovo(14.2.)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Županijska natjecanja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III.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23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22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8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 xml:space="preserve"> Dan škole (24.3.)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IV.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19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13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11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Dan planeta zemlje(22.4.)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Proljetni odmor učenika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od 13.4.2017. do 21.4..2017. godine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V.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22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22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9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Izleti učenika</w:t>
            </w:r>
          </w:p>
        </w:tc>
      </w:tr>
      <w:tr w:rsidR="008559B1" w:rsidRPr="008559B1" w:rsidTr="000D4B0B">
        <w:trPr>
          <w:trHeight w:val="34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VI.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20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ComicSansMS"/>
                <w:sz w:val="14"/>
                <w:szCs w:val="14"/>
                <w:lang w:eastAsia="hr-HR"/>
              </w:rPr>
            </w:pPr>
            <w:r w:rsidRPr="008559B1">
              <w:rPr>
                <w:rFonts w:ascii="Comic Sans MS" w:hAnsi="Comic Sans MS" w:cs="Arial"/>
                <w:sz w:val="14"/>
                <w:szCs w:val="14"/>
              </w:rPr>
              <w:t>Dan Grada, Završna svečanost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VII.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21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10</w:t>
            </w:r>
          </w:p>
        </w:tc>
        <w:tc>
          <w:tcPr>
            <w:tcW w:w="29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Ljetni odmor učenika</w:t>
            </w:r>
          </w:p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  <w:r w:rsidRPr="008559B1">
              <w:rPr>
                <w:rFonts w:ascii="Comic Sans MS" w:hAnsi="Comic Sans MS" w:cs="Arial"/>
                <w:b/>
                <w:sz w:val="14"/>
                <w:szCs w:val="14"/>
              </w:rPr>
              <w:t>od 16.6.2017. do 31.8.2017. godine</w:t>
            </w:r>
          </w:p>
        </w:tc>
      </w:tr>
      <w:tr w:rsidR="008559B1" w:rsidRPr="008559B1" w:rsidTr="000D4B0B">
        <w:trPr>
          <w:trHeight w:val="360"/>
        </w:trPr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b/>
                <w:bCs/>
                <w:sz w:val="17"/>
                <w:szCs w:val="17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VIII.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22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sz w:val="18"/>
                <w:szCs w:val="18"/>
              </w:rPr>
              <w:t>9</w:t>
            </w:r>
          </w:p>
        </w:tc>
        <w:tc>
          <w:tcPr>
            <w:tcW w:w="29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sz w:val="14"/>
                <w:szCs w:val="14"/>
              </w:rPr>
            </w:pPr>
          </w:p>
        </w:tc>
      </w:tr>
      <w:tr w:rsidR="008559B1" w:rsidRPr="008559B1" w:rsidTr="000D4B0B">
        <w:trPr>
          <w:trHeight w:val="402"/>
        </w:trPr>
        <w:tc>
          <w:tcPr>
            <w:tcW w:w="2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UKUPNO II. polugodište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929" w:type="dxa"/>
            <w:gridSpan w:val="2"/>
            <w:tcBorders>
              <w:top w:val="single" w:sz="8" w:space="0" w:color="auto"/>
              <w:lef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8559B1" w:rsidRPr="008559B1" w:rsidTr="000D4B0B">
        <w:trPr>
          <w:gridAfter w:val="2"/>
          <w:wAfter w:w="2929" w:type="dxa"/>
          <w:trHeight w:val="402"/>
        </w:trPr>
        <w:tc>
          <w:tcPr>
            <w:tcW w:w="2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U K U P N O: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253</w:t>
            </w:r>
          </w:p>
        </w:tc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8559B1">
              <w:rPr>
                <w:rFonts w:ascii="Comic Sans MS" w:hAnsi="Comic Sans MS" w:cs="Arial"/>
                <w:b/>
                <w:bCs/>
                <w:sz w:val="18"/>
                <w:szCs w:val="18"/>
              </w:rPr>
              <w:t>112</w:t>
            </w:r>
          </w:p>
        </w:tc>
      </w:tr>
      <w:tr w:rsidR="008559B1" w:rsidRPr="008559B1" w:rsidTr="000D4B0B">
        <w:trPr>
          <w:trHeight w:val="300"/>
        </w:trPr>
        <w:tc>
          <w:tcPr>
            <w:tcW w:w="1467" w:type="dxa"/>
            <w:tcBorders>
              <w:top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8" w:space="0" w:color="auto"/>
            </w:tcBorders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716" w:type="dxa"/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213" w:type="dxa"/>
            <w:noWrap/>
            <w:vAlign w:val="bottom"/>
          </w:tcPr>
          <w:p w:rsidR="008559B1" w:rsidRPr="008559B1" w:rsidRDefault="008559B1" w:rsidP="008559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</w:tbl>
    <w:p w:rsidR="00A0341B" w:rsidRDefault="00433F3D" w:rsidP="001326C6">
      <w:pPr>
        <w:rPr>
          <w:sz w:val="23"/>
          <w:szCs w:val="23"/>
        </w:rPr>
      </w:pPr>
      <w:r w:rsidRPr="00433F3D">
        <w:rPr>
          <w:sz w:val="23"/>
          <w:szCs w:val="23"/>
        </w:rPr>
        <w:t xml:space="preserve">  </w:t>
      </w:r>
    </w:p>
    <w:p w:rsidR="00433F3D" w:rsidRDefault="00433F3D" w:rsidP="001326C6">
      <w:pPr>
        <w:rPr>
          <w:sz w:val="23"/>
          <w:szCs w:val="23"/>
        </w:rPr>
      </w:pPr>
    </w:p>
    <w:p w:rsidR="00433F3D" w:rsidRPr="00433F3D" w:rsidRDefault="00433F3D" w:rsidP="001326C6">
      <w:pPr>
        <w:rPr>
          <w:u w:val="single"/>
        </w:rPr>
      </w:pPr>
      <w:r w:rsidRPr="00433F3D">
        <w:rPr>
          <w:sz w:val="23"/>
          <w:szCs w:val="23"/>
          <w:u w:val="single"/>
        </w:rPr>
        <w:t>Ad 3.</w:t>
      </w:r>
    </w:p>
    <w:p w:rsidR="007F10D2" w:rsidRPr="007F10D2" w:rsidRDefault="00433F3D" w:rsidP="007F10D2">
      <w:r>
        <w:tab/>
        <w:t>D</w:t>
      </w:r>
      <w:r w:rsidRPr="00433F3D">
        <w:t xml:space="preserve">onosi </w:t>
      </w:r>
      <w:r>
        <w:t xml:space="preserve">se </w:t>
      </w:r>
      <w:r w:rsidRPr="00433F3D">
        <w:t>odluk</w:t>
      </w:r>
      <w:r>
        <w:t>a</w:t>
      </w:r>
      <w:r w:rsidRPr="00433F3D">
        <w:t xml:space="preserve"> </w:t>
      </w:r>
      <w:r w:rsidR="007F10D2" w:rsidRPr="007F10D2">
        <w:t xml:space="preserve">o nabavi klavira proizvođača Yamaha,  model GC2 s pokrivalom, klavirskom stolicom, te dostavom, postavom i </w:t>
      </w:r>
      <w:proofErr w:type="spellStart"/>
      <w:r w:rsidR="007F10D2" w:rsidRPr="007F10D2">
        <w:t>štimanjem</w:t>
      </w:r>
      <w:proofErr w:type="spellEnd"/>
      <w:r w:rsidR="007F10D2" w:rsidRPr="007F10D2">
        <w:t xml:space="preserve"> te 5 godina garancije po cijeni od 90.148,18 kuna bez PDV-a od poduzeća </w:t>
      </w:r>
      <w:proofErr w:type="spellStart"/>
      <w:r w:rsidR="007F10D2" w:rsidRPr="007F10D2">
        <w:t>Eurounit</w:t>
      </w:r>
      <w:proofErr w:type="spellEnd"/>
      <w:r w:rsidR="007F10D2" w:rsidRPr="007F10D2">
        <w:t xml:space="preserve"> d.o.o Čakovec.</w:t>
      </w:r>
    </w:p>
    <w:p w:rsidR="007F10D2" w:rsidRDefault="007F10D2" w:rsidP="00433F3D">
      <w:pPr>
        <w:rPr>
          <w:u w:val="single"/>
        </w:rPr>
      </w:pPr>
    </w:p>
    <w:p w:rsidR="00433F3D" w:rsidRDefault="00433F3D" w:rsidP="00433F3D">
      <w:pPr>
        <w:rPr>
          <w:u w:val="single"/>
        </w:rPr>
      </w:pPr>
      <w:r w:rsidRPr="00433F3D">
        <w:rPr>
          <w:u w:val="single"/>
        </w:rPr>
        <w:lastRenderedPageBreak/>
        <w:t>Ad 4.</w:t>
      </w:r>
    </w:p>
    <w:p w:rsidR="00433F3D" w:rsidRDefault="00433F3D" w:rsidP="00433F3D">
      <w:r w:rsidRPr="00433F3D">
        <w:tab/>
      </w:r>
      <w:r w:rsidR="007F10D2">
        <w:t>D</w:t>
      </w:r>
      <w:r w:rsidR="007F10D2" w:rsidRPr="007F10D2">
        <w:t>aj</w:t>
      </w:r>
      <w:r w:rsidR="007F10D2">
        <w:t>e se</w:t>
      </w:r>
      <w:r w:rsidR="007F10D2" w:rsidRPr="007F10D2">
        <w:t xml:space="preserve"> suglasnost ravnateljici </w:t>
      </w:r>
      <w:r w:rsidR="00C51090" w:rsidRPr="00C51090">
        <w:t xml:space="preserve">za zasnivanje radnog odnosa s Ines Božić na poslovima čistačice na određeno vrijeme do dobivanja suglasnosti Ministarstva znanosti i obrazovanja </w:t>
      </w:r>
      <w:r w:rsidR="00C51090">
        <w:t>za</w:t>
      </w:r>
      <w:r w:rsidR="00C51090" w:rsidRPr="00C51090">
        <w:t xml:space="preserve"> raspisivanj</w:t>
      </w:r>
      <w:r w:rsidR="00C51090">
        <w:t>e</w:t>
      </w:r>
      <w:r w:rsidR="00C51090" w:rsidRPr="00C51090">
        <w:t xml:space="preserve"> natječaja,</w:t>
      </w:r>
      <w:r w:rsidR="00C51090">
        <w:t xml:space="preserve"> a</w:t>
      </w:r>
      <w:r w:rsidR="00C51090" w:rsidRPr="00C51090">
        <w:t xml:space="preserve"> najduže do 60 dana.</w:t>
      </w:r>
    </w:p>
    <w:p w:rsidR="00C51090" w:rsidRDefault="00C51090" w:rsidP="00433F3D"/>
    <w:p w:rsidR="00433F3D" w:rsidRPr="00433F3D" w:rsidRDefault="00433F3D" w:rsidP="00433F3D">
      <w:pPr>
        <w:rPr>
          <w:u w:val="single"/>
        </w:rPr>
      </w:pPr>
      <w:r w:rsidRPr="00433F3D">
        <w:rPr>
          <w:u w:val="single"/>
        </w:rPr>
        <w:t>Ad 5.</w:t>
      </w:r>
    </w:p>
    <w:p w:rsidR="00433F3D" w:rsidRDefault="00433F3D" w:rsidP="00433F3D">
      <w:r>
        <w:tab/>
      </w:r>
      <w:r w:rsidR="00C51090">
        <w:t xml:space="preserve">Donosi se </w:t>
      </w:r>
      <w:r w:rsidR="00C51090" w:rsidRPr="00C51090">
        <w:t>odluk</w:t>
      </w:r>
      <w:r w:rsidR="00C51090">
        <w:t>a</w:t>
      </w:r>
      <w:r w:rsidR="00C51090" w:rsidRPr="00C51090">
        <w:t xml:space="preserve"> o usvajanju Rebalansa II financijskog plana za 2016. </w:t>
      </w:r>
      <w:r w:rsidR="00C51090">
        <w:t>g</w:t>
      </w:r>
      <w:r w:rsidR="00C51090" w:rsidRPr="00C51090">
        <w:t>odinu. Rebalans II je sastavni dio zapisnika i nalazi se u arhivi škole i potrebno ga je objaviti na web stranici Škole.</w:t>
      </w:r>
    </w:p>
    <w:p w:rsidR="00C51090" w:rsidRDefault="00C51090" w:rsidP="00433F3D"/>
    <w:p w:rsidR="00433F3D" w:rsidRDefault="00433F3D" w:rsidP="00433F3D">
      <w:r w:rsidRPr="009A5E97">
        <w:rPr>
          <w:u w:val="single"/>
        </w:rPr>
        <w:t>Ad 6</w:t>
      </w:r>
      <w:r>
        <w:t>.</w:t>
      </w:r>
    </w:p>
    <w:p w:rsidR="009A5E97" w:rsidRDefault="00433F3D" w:rsidP="00433F3D">
      <w:r>
        <w:tab/>
        <w:t xml:space="preserve">Školski odbor </w:t>
      </w:r>
      <w:r w:rsidR="009A5E97">
        <w:t xml:space="preserve">donosi </w:t>
      </w:r>
      <w:r w:rsidRPr="00433F3D">
        <w:t xml:space="preserve">odluku </w:t>
      </w:r>
      <w:r w:rsidR="00C51090" w:rsidRPr="00C51090">
        <w:t>o usvajanju izmjena Plana nabave za 2016. godinu. Izmjene Plana nabave su sastavni dio zapisnika i nalaze se u arhivi škole i potrebno ih je objaviti na web stranici Škole.</w:t>
      </w:r>
    </w:p>
    <w:p w:rsidR="00C51090" w:rsidRDefault="00C51090" w:rsidP="00433F3D"/>
    <w:p w:rsidR="00C51090" w:rsidRPr="00C51090" w:rsidRDefault="00C51090" w:rsidP="00C51090">
      <w:pPr>
        <w:rPr>
          <w:u w:val="single"/>
        </w:rPr>
      </w:pPr>
      <w:r w:rsidRPr="00C51090">
        <w:rPr>
          <w:u w:val="single"/>
        </w:rPr>
        <w:t xml:space="preserve">Ad </w:t>
      </w:r>
      <w:r>
        <w:rPr>
          <w:u w:val="single"/>
        </w:rPr>
        <w:t>7.</w:t>
      </w:r>
    </w:p>
    <w:p w:rsidR="00C51090" w:rsidRPr="00C51090" w:rsidRDefault="00C51090" w:rsidP="00C51090">
      <w:r>
        <w:tab/>
        <w:t>Školski odbor donosi odluku</w:t>
      </w:r>
      <w:r w:rsidRPr="00C51090">
        <w:t xml:space="preserve"> o usvajanju Plana nabave za 2017. godinu. Plan nabave je sastavni dio zapisnika i nalazi se u arhivi škole i potrebno ga je objaviti na web stranici Škole.</w:t>
      </w:r>
    </w:p>
    <w:p w:rsidR="00C51090" w:rsidRDefault="00C51090" w:rsidP="00C51090"/>
    <w:p w:rsidR="00C51090" w:rsidRPr="00C51090" w:rsidRDefault="00C51090" w:rsidP="00C51090">
      <w:pPr>
        <w:rPr>
          <w:u w:val="single"/>
        </w:rPr>
      </w:pPr>
      <w:r w:rsidRPr="00C51090">
        <w:rPr>
          <w:u w:val="single"/>
        </w:rPr>
        <w:t>Ad 8.</w:t>
      </w:r>
    </w:p>
    <w:p w:rsidR="00C51090" w:rsidRPr="00C51090" w:rsidRDefault="00C51090" w:rsidP="00C51090">
      <w:r>
        <w:tab/>
        <w:t xml:space="preserve">Donosi se </w:t>
      </w:r>
      <w:r w:rsidRPr="00C51090">
        <w:t>Odluk</w:t>
      </w:r>
      <w:r>
        <w:t>a</w:t>
      </w:r>
      <w:r w:rsidRPr="00C51090">
        <w:t xml:space="preserve"> o provođenju otvorenog postupka javne nabave </w:t>
      </w:r>
      <w:proofErr w:type="spellStart"/>
      <w:r w:rsidRPr="00C51090">
        <w:t>peleta</w:t>
      </w:r>
      <w:proofErr w:type="spellEnd"/>
      <w:r w:rsidRPr="00C51090">
        <w:t xml:space="preserve"> do iznosa 270.000,00 kuna bez PDV-a.</w:t>
      </w:r>
    </w:p>
    <w:p w:rsidR="00C51090" w:rsidRDefault="00C51090" w:rsidP="00C51090"/>
    <w:p w:rsidR="00190C0C" w:rsidRPr="00253E6A" w:rsidRDefault="00190C0C" w:rsidP="00433F3D">
      <w:pPr>
        <w:ind w:left="2832" w:firstLine="708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bookmarkStart w:id="0" w:name="_GoBack"/>
      <w:bookmarkEnd w:id="0"/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Sans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326C6"/>
    <w:rsid w:val="00151CF8"/>
    <w:rsid w:val="00190C0C"/>
    <w:rsid w:val="001A56FC"/>
    <w:rsid w:val="00253E6A"/>
    <w:rsid w:val="003078D1"/>
    <w:rsid w:val="00433F3D"/>
    <w:rsid w:val="004A42D2"/>
    <w:rsid w:val="005A3B0F"/>
    <w:rsid w:val="005F5853"/>
    <w:rsid w:val="006B74EC"/>
    <w:rsid w:val="00786DB7"/>
    <w:rsid w:val="007F10D2"/>
    <w:rsid w:val="00845729"/>
    <w:rsid w:val="00847B5A"/>
    <w:rsid w:val="008559B1"/>
    <w:rsid w:val="00870120"/>
    <w:rsid w:val="00902531"/>
    <w:rsid w:val="009A5E97"/>
    <w:rsid w:val="00A0341B"/>
    <w:rsid w:val="00B67368"/>
    <w:rsid w:val="00B92F07"/>
    <w:rsid w:val="00C51090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2017-01-26T14:01:00Z</dcterms:created>
  <dcterms:modified xsi:type="dcterms:W3CDTF">2017-01-26T14:01:00Z</dcterms:modified>
</cp:coreProperties>
</file>