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F4" w:rsidRDefault="00206AF4" w:rsidP="00206AF4">
      <w:pPr>
        <w:pStyle w:val="Naslov2"/>
        <w:rPr>
          <w:rFonts w:ascii="Calibri" w:hAnsi="Calibri" w:cs="Calibri"/>
        </w:rPr>
      </w:pPr>
      <w:r>
        <w:rPr>
          <w:rFonts w:ascii="Calibri" w:hAnsi="Calibri" w:cs="Calibri"/>
        </w:rPr>
        <w:t>Osnovna  škola Šime Budinića – Zadar</w:t>
      </w:r>
    </w:p>
    <w:p w:rsidR="00206AF4" w:rsidRDefault="00206AF4" w:rsidP="00206AF4">
      <w:pPr>
        <w:pStyle w:val="Bezproreda"/>
      </w:pPr>
      <w:r>
        <w:t>Put Šimunova  4</w:t>
      </w:r>
    </w:p>
    <w:p w:rsidR="00206AF4" w:rsidRDefault="00206AF4" w:rsidP="00206AF4">
      <w:pPr>
        <w:pStyle w:val="Bezproreda"/>
      </w:pPr>
      <w:r>
        <w:t>23 000 Zadar</w:t>
      </w:r>
    </w:p>
    <w:p w:rsidR="00206AF4" w:rsidRDefault="00206AF4" w:rsidP="00206AF4">
      <w:pPr>
        <w:pStyle w:val="Bezproreda"/>
      </w:pPr>
      <w:r>
        <w:t>OIB:  83934515407</w:t>
      </w:r>
    </w:p>
    <w:p w:rsidR="00206AF4" w:rsidRDefault="00206AF4" w:rsidP="00206AF4">
      <w:pPr>
        <w:pStyle w:val="Bezproreda"/>
      </w:pPr>
      <w:r>
        <w:t xml:space="preserve">KLASA: </w:t>
      </w:r>
      <w:r w:rsidR="00C33B6C">
        <w:t>112-0</w:t>
      </w:r>
      <w:r w:rsidR="00C4425B">
        <w:t>1</w:t>
      </w:r>
      <w:r>
        <w:t>/</w:t>
      </w:r>
      <w:r w:rsidR="002F7862">
        <w:t>2</w:t>
      </w:r>
      <w:r w:rsidR="00C4425B">
        <w:t>2</w:t>
      </w:r>
      <w:r w:rsidR="002F7862">
        <w:t>-</w:t>
      </w:r>
      <w:r>
        <w:t>01/</w:t>
      </w:r>
      <w:r w:rsidR="004D4800">
        <w:t>227</w:t>
      </w:r>
      <w:r>
        <w:t xml:space="preserve">                                      </w:t>
      </w:r>
    </w:p>
    <w:p w:rsidR="00D70950" w:rsidRDefault="00206AF4" w:rsidP="00D70950">
      <w:pPr>
        <w:pStyle w:val="Bezproreda"/>
      </w:pPr>
      <w:r>
        <w:t>URBROJ: 2198</w:t>
      </w:r>
      <w:r w:rsidR="00C4425B">
        <w:t>-1-6-22-01</w:t>
      </w:r>
    </w:p>
    <w:p w:rsidR="007A17F4" w:rsidRDefault="00206AF4" w:rsidP="0029749B">
      <w:pPr>
        <w:rPr>
          <w:rFonts w:ascii="Calibri" w:hAnsi="Calibri" w:cs="Calibri"/>
        </w:rPr>
      </w:pPr>
      <w:r>
        <w:rPr>
          <w:rFonts w:ascii="Calibri" w:hAnsi="Calibri" w:cs="Calibri"/>
        </w:rPr>
        <w:t>Zadar,</w:t>
      </w:r>
      <w:r w:rsidR="009F7716">
        <w:rPr>
          <w:rFonts w:ascii="Calibri" w:hAnsi="Calibri" w:cs="Calibri"/>
        </w:rPr>
        <w:t xml:space="preserve"> </w:t>
      </w:r>
      <w:r w:rsidR="004D4800">
        <w:rPr>
          <w:rFonts w:ascii="Calibri" w:hAnsi="Calibri" w:cs="Calibri"/>
        </w:rPr>
        <w:t>10.10.</w:t>
      </w:r>
      <w:r>
        <w:rPr>
          <w:rFonts w:ascii="Calibri" w:hAnsi="Calibri" w:cs="Calibri"/>
        </w:rPr>
        <w:t>20</w:t>
      </w:r>
      <w:r w:rsidR="002F7862">
        <w:rPr>
          <w:rFonts w:ascii="Calibri" w:hAnsi="Calibri" w:cs="Calibri"/>
        </w:rPr>
        <w:t>2</w:t>
      </w:r>
      <w:r w:rsidR="00C4425B">
        <w:rPr>
          <w:rFonts w:ascii="Calibri" w:hAnsi="Calibri" w:cs="Calibri"/>
        </w:rPr>
        <w:t>2</w:t>
      </w:r>
      <w:r>
        <w:rPr>
          <w:rFonts w:ascii="Calibri" w:hAnsi="Calibri" w:cs="Calibri"/>
        </w:rPr>
        <w:t xml:space="preserve">.g.           </w:t>
      </w:r>
    </w:p>
    <w:p w:rsidR="002F7862" w:rsidRDefault="00C33B6C" w:rsidP="00C1564B">
      <w:pPr>
        <w:pStyle w:val="Bezproreda"/>
        <w:ind w:left="45"/>
        <w:rPr>
          <w:rFonts w:ascii="Calibri" w:hAnsi="Calibri" w:cs="Calibri"/>
        </w:rPr>
      </w:pPr>
      <w:r>
        <w:rPr>
          <w:rFonts w:ascii="Calibri" w:hAnsi="Calibri" w:cs="Calibri"/>
        </w:rPr>
        <w:t xml:space="preserve">Na temelju članka </w:t>
      </w:r>
      <w:r w:rsidR="009D148E">
        <w:rPr>
          <w:rFonts w:ascii="Calibri" w:hAnsi="Calibri" w:cs="Calibri"/>
        </w:rPr>
        <w:t>5. Pravilnika o načinu i postupku zapošljavanja u Osnovnoj školi Šime Budinića Zadar</w:t>
      </w:r>
      <w:r w:rsidR="00F10B3D">
        <w:rPr>
          <w:rFonts w:ascii="Calibri" w:hAnsi="Calibri" w:cs="Calibri"/>
        </w:rPr>
        <w:t>, a vezano uz raspisani natječaj(KLASA: 112-0</w:t>
      </w:r>
      <w:r w:rsidR="00C4425B">
        <w:rPr>
          <w:rFonts w:ascii="Calibri" w:hAnsi="Calibri" w:cs="Calibri"/>
        </w:rPr>
        <w:t>1</w:t>
      </w:r>
      <w:r w:rsidR="00F10B3D">
        <w:rPr>
          <w:rFonts w:ascii="Calibri" w:hAnsi="Calibri" w:cs="Calibri"/>
        </w:rPr>
        <w:t>/</w:t>
      </w:r>
      <w:r w:rsidR="002F7862">
        <w:rPr>
          <w:rFonts w:ascii="Calibri" w:hAnsi="Calibri" w:cs="Calibri"/>
        </w:rPr>
        <w:t>2</w:t>
      </w:r>
      <w:r w:rsidR="00C4425B">
        <w:rPr>
          <w:rFonts w:ascii="Calibri" w:hAnsi="Calibri" w:cs="Calibri"/>
        </w:rPr>
        <w:t>2</w:t>
      </w:r>
      <w:r w:rsidR="00F10B3D">
        <w:rPr>
          <w:rFonts w:ascii="Calibri" w:hAnsi="Calibri" w:cs="Calibri"/>
        </w:rPr>
        <w:t>-01/</w:t>
      </w:r>
      <w:r w:rsidR="004D4800">
        <w:rPr>
          <w:rFonts w:ascii="Calibri" w:hAnsi="Calibri" w:cs="Calibri"/>
        </w:rPr>
        <w:t>219</w:t>
      </w:r>
      <w:bookmarkStart w:id="0" w:name="_GoBack"/>
      <w:bookmarkEnd w:id="0"/>
      <w:r w:rsidR="00F10B3D">
        <w:rPr>
          <w:rFonts w:ascii="Calibri" w:hAnsi="Calibri" w:cs="Calibri"/>
        </w:rPr>
        <w:t xml:space="preserve"> </w:t>
      </w:r>
      <w:r w:rsidR="00F709E3">
        <w:rPr>
          <w:rFonts w:ascii="Calibri" w:hAnsi="Calibri" w:cs="Calibri"/>
        </w:rPr>
        <w:t xml:space="preserve">  </w:t>
      </w:r>
      <w:r w:rsidR="00F10B3D">
        <w:rPr>
          <w:rFonts w:ascii="Calibri" w:hAnsi="Calibri" w:cs="Calibri"/>
        </w:rPr>
        <w:t>, URBROJ: 2198</w:t>
      </w:r>
      <w:r w:rsidR="00C4425B">
        <w:rPr>
          <w:rFonts w:ascii="Calibri" w:hAnsi="Calibri" w:cs="Calibri"/>
        </w:rPr>
        <w:t>-1-6-22-01</w:t>
      </w:r>
      <w:r w:rsidR="00F10B3D">
        <w:rPr>
          <w:rFonts w:ascii="Calibri" w:hAnsi="Calibri" w:cs="Calibri"/>
        </w:rPr>
        <w:t>) za zasnivanje radnog odnosa na radnom mjestu</w:t>
      </w:r>
      <w:r w:rsidR="00C4425B">
        <w:rPr>
          <w:rFonts w:ascii="Calibri" w:hAnsi="Calibri" w:cs="Calibri"/>
        </w:rPr>
        <w:t xml:space="preserve"> učitelj edukacijski rehabilitator</w:t>
      </w:r>
      <w:r w:rsidR="00F709E3">
        <w:rPr>
          <w:rFonts w:ascii="Calibri" w:hAnsi="Calibri" w:cs="Calibri"/>
        </w:rPr>
        <w:t xml:space="preserve"> </w:t>
      </w:r>
      <w:r w:rsidR="00F10B3D">
        <w:rPr>
          <w:rFonts w:ascii="Calibri" w:hAnsi="Calibri" w:cs="Calibri"/>
        </w:rPr>
        <w:t xml:space="preserve"> na </w:t>
      </w:r>
      <w:r w:rsidR="002F7862">
        <w:rPr>
          <w:rFonts w:ascii="Calibri" w:hAnsi="Calibri" w:cs="Calibri"/>
        </w:rPr>
        <w:t xml:space="preserve">puno </w:t>
      </w:r>
      <w:r w:rsidR="00C4425B">
        <w:rPr>
          <w:rFonts w:ascii="Calibri" w:hAnsi="Calibri" w:cs="Calibri"/>
        </w:rPr>
        <w:t>ne</w:t>
      </w:r>
      <w:r w:rsidR="009F7716">
        <w:rPr>
          <w:rFonts w:ascii="Calibri" w:hAnsi="Calibri" w:cs="Calibri"/>
        </w:rPr>
        <w:t>odre</w:t>
      </w:r>
      <w:r w:rsidR="00F10B3D">
        <w:rPr>
          <w:rFonts w:ascii="Calibri" w:hAnsi="Calibri" w:cs="Calibri"/>
        </w:rPr>
        <w:t>đeno</w:t>
      </w:r>
      <w:r w:rsidR="003F180A">
        <w:rPr>
          <w:rFonts w:ascii="Calibri" w:hAnsi="Calibri" w:cs="Calibri"/>
        </w:rPr>
        <w:t xml:space="preserve"> radno vrijeme</w:t>
      </w:r>
      <w:r w:rsidR="003E102B">
        <w:rPr>
          <w:rFonts w:ascii="Calibri" w:hAnsi="Calibri" w:cs="Calibri"/>
        </w:rPr>
        <w:t xml:space="preserve">, </w:t>
      </w:r>
      <w:r w:rsidR="002F7862">
        <w:rPr>
          <w:rFonts w:ascii="Calibri" w:hAnsi="Calibri" w:cs="Calibri"/>
        </w:rPr>
        <w:t xml:space="preserve"> </w:t>
      </w:r>
      <w:r w:rsidR="00F10B3D" w:rsidRPr="002F7862">
        <w:rPr>
          <w:rFonts w:ascii="Calibri" w:hAnsi="Calibri" w:cs="Calibri"/>
        </w:rPr>
        <w:t>Povjerenstvo za vrednovanje kandidata objavljuje</w:t>
      </w:r>
    </w:p>
    <w:p w:rsidR="00C4425B" w:rsidRPr="002F7862" w:rsidRDefault="00C4425B" w:rsidP="00C1564B">
      <w:pPr>
        <w:pStyle w:val="Bezproreda"/>
        <w:ind w:left="45"/>
        <w:rPr>
          <w:rFonts w:eastAsiaTheme="minorHAnsi"/>
          <w:b/>
          <w:lang w:eastAsia="en-US"/>
        </w:rPr>
      </w:pPr>
    </w:p>
    <w:p w:rsidR="00F10B3D" w:rsidRPr="00F10B3D" w:rsidRDefault="00C33B6C" w:rsidP="00F10B3D">
      <w:pPr>
        <w:pStyle w:val="Bezproreda"/>
        <w:rPr>
          <w:b/>
        </w:rPr>
      </w:pPr>
      <w:r w:rsidRPr="00C33B6C">
        <w:t xml:space="preserve">                 </w:t>
      </w:r>
      <w:r w:rsidR="00F10B3D">
        <w:t xml:space="preserve">                          </w:t>
      </w:r>
      <w:r w:rsidR="00F10B3D" w:rsidRPr="00F10B3D">
        <w:rPr>
          <w:b/>
        </w:rPr>
        <w:t xml:space="preserve">SADRŽAJ I NAČIN TESTIRANJA, PRAVNE I DRUGE IZVORE ZA     </w:t>
      </w:r>
    </w:p>
    <w:p w:rsidR="00F10B3D" w:rsidRDefault="00F10B3D" w:rsidP="0029749B">
      <w:pPr>
        <w:rPr>
          <w:rFonts w:ascii="Calibri" w:hAnsi="Calibri" w:cs="Calibri"/>
          <w:b/>
        </w:rPr>
      </w:pPr>
      <w:r w:rsidRPr="00F10B3D">
        <w:rPr>
          <w:rFonts w:ascii="Calibri" w:hAnsi="Calibri" w:cs="Calibri"/>
          <w:b/>
        </w:rPr>
        <w:t xml:space="preserve">                                                         PRIPREMANJE KANDIDATA ZA TESTIRANJE</w:t>
      </w:r>
    </w:p>
    <w:p w:rsidR="00783C6B" w:rsidRDefault="00783C6B" w:rsidP="00783C6B">
      <w:pPr>
        <w:pStyle w:val="Bezproreda"/>
        <w:rPr>
          <w:b/>
        </w:rPr>
      </w:pPr>
      <w:r>
        <w:rPr>
          <w:b/>
        </w:rPr>
        <w:t>PRAVILA TESTIRANJA:</w:t>
      </w:r>
    </w:p>
    <w:p w:rsidR="00C1564B" w:rsidRDefault="00783C6B" w:rsidP="00C1564B">
      <w:pPr>
        <w:pStyle w:val="Bezproreda"/>
        <w:rPr>
          <w:rFonts w:ascii="Calibri" w:hAnsi="Calibri" w:cs="Calibri"/>
        </w:rPr>
      </w:pPr>
      <w:r>
        <w:t xml:space="preserve">Sukladno odredbama </w:t>
      </w:r>
      <w:r>
        <w:rPr>
          <w:rFonts w:ascii="Calibri" w:hAnsi="Calibri" w:cs="Calibri"/>
        </w:rPr>
        <w:t xml:space="preserve"> Pravilnika o načinu i postupku zapošljavanja u Osnovnoj školi Šime Budinića Zadar provest će se provjera znanja i sposobnosti kandidata.</w:t>
      </w:r>
      <w:r w:rsidR="00C1564B">
        <w:rPr>
          <w:rFonts w:ascii="Calibri" w:hAnsi="Calibri" w:cs="Calibri"/>
        </w:rPr>
        <w:t xml:space="preserve"> </w:t>
      </w:r>
    </w:p>
    <w:p w:rsidR="00746D52" w:rsidRDefault="00522649" w:rsidP="00746D52">
      <w:pPr>
        <w:pStyle w:val="Bezproreda"/>
        <w:rPr>
          <w:rFonts w:eastAsia="Times New Roman" w:cs="Times New Roman"/>
        </w:rPr>
      </w:pPr>
      <w:r w:rsidRPr="00522649">
        <w:rPr>
          <w:rFonts w:eastAsia="Times New Roman" w:cs="Times New Roman"/>
        </w:rPr>
        <w:t>Vrednovanje kandidata će se provesti usmeno putem razgovora (intervjua)</w:t>
      </w:r>
      <w:r w:rsidR="001D7D02">
        <w:rPr>
          <w:rFonts w:eastAsia="Times New Roman" w:cs="Times New Roman"/>
        </w:rPr>
        <w:t xml:space="preserve"> i psihološka provjera znanja</w:t>
      </w:r>
      <w:r w:rsidRPr="00522649">
        <w:rPr>
          <w:rFonts w:eastAsia="Times New Roman" w:cs="Times New Roman"/>
        </w:rPr>
        <w:t xml:space="preserve">.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w:t>
      </w:r>
    </w:p>
    <w:p w:rsidR="00746D52" w:rsidRDefault="00522649" w:rsidP="00746D52">
      <w:pPr>
        <w:pStyle w:val="Bezproreda"/>
        <w:rPr>
          <w:rFonts w:eastAsia="Times New Roman" w:cs="Times New Roman"/>
        </w:rPr>
      </w:pPr>
      <w:r w:rsidRPr="00522649">
        <w:rPr>
          <w:rFonts w:eastAsia="Times New Roman" w:cs="Times New Roman"/>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522649" w:rsidRPr="00746D52" w:rsidRDefault="00522649" w:rsidP="00746D52">
      <w:pPr>
        <w:pStyle w:val="Bezproreda"/>
        <w:rPr>
          <w:rFonts w:ascii="Calibri" w:hAnsi="Calibri" w:cs="Calibri"/>
        </w:rPr>
      </w:pPr>
      <w:r w:rsidRPr="00522649">
        <w:rPr>
          <w:rFonts w:eastAsia="Times New Roman" w:cs="Times New Roman"/>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C4425B" w:rsidRDefault="00C4425B" w:rsidP="00C4425B">
      <w:pPr>
        <w:spacing w:before="100" w:beforeAutospacing="1" w:after="0" w:line="210" w:lineRule="atLeast"/>
        <w:jc w:val="both"/>
        <w:rPr>
          <w:rFonts w:ascii="Trebuchet MS" w:eastAsia="Times New Roman" w:hAnsi="Trebuchet MS" w:cs="Times New Roman"/>
          <w:color w:val="35586E"/>
          <w:sz w:val="21"/>
          <w:szCs w:val="21"/>
        </w:rPr>
      </w:pPr>
      <w:r w:rsidRPr="00C4425B">
        <w:rPr>
          <w:rFonts w:ascii="Trebuchet MS" w:eastAsia="Times New Roman" w:hAnsi="Trebuchet MS" w:cs="Times New Roman"/>
          <w:b/>
          <w:bCs/>
          <w:color w:val="35586E"/>
          <w:sz w:val="21"/>
          <w:szCs w:val="21"/>
          <w:u w:val="single"/>
        </w:rPr>
        <w:t>PODRUČJA IZ KOJIH ĆE SE OBAVITI VREDNOVANJE ODNOSNO TESTIRANJE KAND</w:t>
      </w:r>
      <w:r>
        <w:rPr>
          <w:rFonts w:ascii="Trebuchet MS" w:eastAsia="Times New Roman" w:hAnsi="Trebuchet MS" w:cs="Times New Roman"/>
          <w:b/>
          <w:bCs/>
          <w:color w:val="35586E"/>
          <w:sz w:val="21"/>
          <w:szCs w:val="21"/>
          <w:u w:val="single"/>
        </w:rPr>
        <w:t>IDATA</w:t>
      </w:r>
      <w:r w:rsidRPr="00C4425B">
        <w:rPr>
          <w:rFonts w:ascii="Trebuchet MS" w:eastAsia="Times New Roman" w:hAnsi="Trebuchet MS" w:cs="Times New Roman"/>
          <w:color w:val="35586E"/>
          <w:sz w:val="21"/>
          <w:szCs w:val="21"/>
        </w:rPr>
        <w:t> </w:t>
      </w:r>
    </w:p>
    <w:p w:rsidR="00C4425B" w:rsidRDefault="00C4425B" w:rsidP="00C4425B">
      <w:pPr>
        <w:spacing w:before="100" w:beforeAutospacing="1" w:after="0" w:line="210" w:lineRule="atLeast"/>
        <w:jc w:val="both"/>
        <w:rPr>
          <w:rFonts w:ascii="inherit" w:eastAsia="Times New Roman" w:hAnsi="inherit" w:cs="Arial"/>
          <w:color w:val="231F20"/>
          <w:sz w:val="24"/>
          <w:szCs w:val="24"/>
        </w:rPr>
      </w:pPr>
      <w:r w:rsidRPr="00C4425B">
        <w:rPr>
          <w:rFonts w:ascii="inherit" w:eastAsia="Times New Roman" w:hAnsi="inherit" w:cs="Arial"/>
          <w:color w:val="231F20"/>
          <w:sz w:val="24"/>
          <w:szCs w:val="24"/>
        </w:rPr>
        <w:t>Pravilnici i zakoni</w:t>
      </w:r>
    </w:p>
    <w:p w:rsidR="00C4425B" w:rsidRPr="00C4425B" w:rsidRDefault="00C4425B" w:rsidP="00C4425B">
      <w:pPr>
        <w:shd w:val="clear" w:color="auto" w:fill="FEFEFE"/>
        <w:spacing w:before="100" w:beforeAutospacing="1" w:after="100" w:afterAutospacing="1" w:line="240" w:lineRule="auto"/>
        <w:ind w:left="141"/>
        <w:rPr>
          <w:rFonts w:ascii="inherit" w:eastAsia="Times New Roman" w:hAnsi="inherit" w:cs="Arial"/>
          <w:color w:val="231F20"/>
          <w:sz w:val="24"/>
          <w:szCs w:val="24"/>
        </w:rPr>
      </w:pPr>
      <w:r w:rsidRPr="00C4425B">
        <w:rPr>
          <w:rFonts w:ascii="inherit" w:eastAsia="Times New Roman" w:hAnsi="inherit" w:cs="Arial"/>
          <w:color w:val="231F20"/>
          <w:sz w:val="24"/>
          <w:szCs w:val="24"/>
        </w:rPr>
        <w:t>1.  Statut OŠ Šime Budinića Zadar,</w:t>
      </w:r>
      <w:r w:rsidRPr="00C4425B">
        <w:rPr>
          <w:rFonts w:ascii="inherit" w:eastAsia="Times New Roman" w:hAnsi="inherit" w:cs="Arial"/>
          <w:color w:val="231F20"/>
          <w:sz w:val="24"/>
          <w:szCs w:val="24"/>
        </w:rPr>
        <w:br/>
        <w:t>2. Zakon o odgoju i obrazovanju u OŠ i SŠ (NN 87/08, 86/09, 92/10, 105/10, 90/11, 5/12, 16/12, 86/12, 126/12, 94/13, 152/14, 7/17, 68/18, 98/19 i 64/20),</w:t>
      </w:r>
      <w:r w:rsidRPr="00C4425B">
        <w:rPr>
          <w:rFonts w:ascii="inherit" w:eastAsia="Times New Roman" w:hAnsi="inherit" w:cs="Arial"/>
          <w:color w:val="231F20"/>
          <w:sz w:val="24"/>
          <w:szCs w:val="24"/>
        </w:rPr>
        <w:br/>
        <w:t>3. Pravilnik o načinima, postupcima i elementima vrednovanja učenika u osnovnoj i srednjoj školi,</w:t>
      </w:r>
      <w:r w:rsidRPr="00C4425B">
        <w:rPr>
          <w:rFonts w:ascii="inherit" w:eastAsia="Times New Roman" w:hAnsi="inherit" w:cs="Arial"/>
          <w:color w:val="231F20"/>
          <w:sz w:val="24"/>
          <w:szCs w:val="24"/>
        </w:rPr>
        <w:br/>
        <w:t>4. Pravilnik o načinu postupanja odgojno-obrazovnih radnika školskih ustanova u poduzimanju mjera zaštite prava učenika te prijave svakog kršenja tih prava nadležnim tijelima,</w:t>
      </w:r>
      <w:r w:rsidRPr="00C4425B">
        <w:rPr>
          <w:rFonts w:ascii="inherit" w:eastAsia="Times New Roman" w:hAnsi="inherit" w:cs="Arial"/>
          <w:color w:val="231F20"/>
          <w:sz w:val="24"/>
          <w:szCs w:val="24"/>
        </w:rPr>
        <w:br/>
        <w:t xml:space="preserve">5. Pravilnik o postupku utvrđivanja psihofizičkog stanja djeteta, učenika te sastavu stručnih </w:t>
      </w:r>
      <w:r w:rsidRPr="00C4425B">
        <w:rPr>
          <w:rFonts w:ascii="inherit" w:eastAsia="Times New Roman" w:hAnsi="inherit" w:cs="Arial"/>
          <w:color w:val="231F20"/>
          <w:sz w:val="24"/>
          <w:szCs w:val="24"/>
        </w:rPr>
        <w:lastRenderedPageBreak/>
        <w:t>povjerenstava,</w:t>
      </w:r>
      <w:r w:rsidRPr="00C4425B">
        <w:rPr>
          <w:rFonts w:ascii="inherit" w:eastAsia="Times New Roman" w:hAnsi="inherit" w:cs="Arial"/>
          <w:color w:val="231F20"/>
          <w:sz w:val="24"/>
          <w:szCs w:val="24"/>
        </w:rPr>
        <w:br/>
        <w:t>6. Nacionalni okvirni kurikulum,</w:t>
      </w:r>
      <w:r w:rsidRPr="00C4425B">
        <w:rPr>
          <w:rFonts w:ascii="inherit" w:eastAsia="Times New Roman" w:hAnsi="inherit" w:cs="Arial"/>
          <w:color w:val="231F20"/>
          <w:sz w:val="24"/>
          <w:szCs w:val="24"/>
        </w:rPr>
        <w:br/>
        <w:t>7. Konvencija o pravima djeteta,</w:t>
      </w:r>
      <w:r w:rsidRPr="00C4425B">
        <w:rPr>
          <w:rFonts w:ascii="inherit" w:eastAsia="Times New Roman" w:hAnsi="inherit" w:cs="Arial"/>
          <w:color w:val="231F20"/>
          <w:sz w:val="24"/>
          <w:szCs w:val="24"/>
        </w:rPr>
        <w:br/>
        <w:t>8 Protokol o postupanju u slučaju nasilja među djecom i mladima,</w:t>
      </w:r>
      <w:r w:rsidRPr="00C4425B">
        <w:rPr>
          <w:rFonts w:ascii="inherit" w:eastAsia="Times New Roman" w:hAnsi="inherit" w:cs="Arial"/>
          <w:color w:val="231F20"/>
          <w:sz w:val="24"/>
          <w:szCs w:val="24"/>
        </w:rPr>
        <w:br/>
        <w:t>12. Pravilnik o osnovnoškolskom i srednjoškolskom odgoju i obrazovanju učenika s teškoćama u razvoju.</w:t>
      </w:r>
    </w:p>
    <w:p w:rsidR="00C4425B" w:rsidRPr="00C4425B" w:rsidRDefault="00C4425B" w:rsidP="00C4425B">
      <w:pPr>
        <w:pStyle w:val="Odlomakpopisa"/>
        <w:numPr>
          <w:ilvl w:val="0"/>
          <w:numId w:val="11"/>
        </w:numPr>
        <w:shd w:val="clear" w:color="auto" w:fill="FEFEFE"/>
        <w:spacing w:before="100" w:beforeAutospacing="1" w:after="100" w:afterAutospacing="1" w:line="240" w:lineRule="auto"/>
        <w:rPr>
          <w:rFonts w:ascii="inherit" w:eastAsia="Times New Roman" w:hAnsi="inherit" w:cs="Arial"/>
          <w:color w:val="231F20"/>
          <w:sz w:val="24"/>
          <w:szCs w:val="24"/>
        </w:rPr>
      </w:pPr>
      <w:r w:rsidRPr="00C4425B">
        <w:rPr>
          <w:rFonts w:ascii="inherit" w:eastAsia="Times New Roman" w:hAnsi="inherit" w:cs="Arial"/>
          <w:color w:val="231F20"/>
          <w:sz w:val="24"/>
          <w:szCs w:val="24"/>
        </w:rPr>
        <w:t>Stručna literatura:</w:t>
      </w:r>
      <w:r w:rsidRPr="00C4425B">
        <w:rPr>
          <w:rFonts w:ascii="inherit" w:eastAsia="Times New Roman" w:hAnsi="inherit" w:cs="Arial"/>
          <w:color w:val="231F20"/>
          <w:sz w:val="24"/>
          <w:szCs w:val="24"/>
        </w:rPr>
        <w:br/>
        <w:t>1. Miroslav Vicić „Metodika odgojno-obrazovnog i rehabilitacijskog rada za djecu i mladež s mentalnom retardacijom“, Zagreb, 1996.</w:t>
      </w:r>
      <w:r w:rsidRPr="00C4425B">
        <w:rPr>
          <w:rFonts w:ascii="inherit" w:eastAsia="Times New Roman" w:hAnsi="inherit" w:cs="Arial"/>
          <w:color w:val="231F20"/>
          <w:sz w:val="24"/>
          <w:szCs w:val="24"/>
        </w:rPr>
        <w:br/>
        <w:t>2. Mirjana Uzelac „ Priručnik za djelatnike u osnovnoškolskom odgoju, obrazovanju i rehabilitaciji učenika s teškoćama u razvoju“, Zagreb, 1995.</w:t>
      </w:r>
    </w:p>
    <w:p w:rsidR="00746D52" w:rsidRPr="00F709E3" w:rsidRDefault="00C4425B" w:rsidP="00F709E3">
      <w:pPr>
        <w:pStyle w:val="StandardWeb"/>
        <w:ind w:left="568"/>
        <w:jc w:val="center"/>
        <w:rPr>
          <w:rFonts w:asciiTheme="minorHAnsi" w:hAnsiTheme="minorHAnsi"/>
          <w:sz w:val="22"/>
          <w:szCs w:val="22"/>
        </w:rPr>
      </w:pPr>
      <w:r>
        <w:rPr>
          <w:rFonts w:asciiTheme="minorHAnsi" w:hAnsiTheme="minorHAnsi"/>
          <w:sz w:val="22"/>
          <w:szCs w:val="22"/>
        </w:rPr>
        <w:t xml:space="preserve"> </w:t>
      </w:r>
      <w:r w:rsidR="00746D52" w:rsidRPr="00F709E3">
        <w:rPr>
          <w:rFonts w:asciiTheme="minorHAnsi" w:hAnsiTheme="minorHAnsi"/>
          <w:sz w:val="22"/>
          <w:szCs w:val="22"/>
        </w:rPr>
        <w:t>Povjerenstvo</w:t>
      </w:r>
    </w:p>
    <w:p w:rsidR="00C33B6C" w:rsidRPr="00C1564B" w:rsidRDefault="00C1564B" w:rsidP="00746D52">
      <w:pPr>
        <w:pStyle w:val="StandardWeb"/>
        <w:ind w:left="568"/>
        <w:rPr>
          <w:rFonts w:asciiTheme="minorHAnsi" w:eastAsiaTheme="minorEastAsia" w:hAnsiTheme="minorHAnsi" w:cstheme="minorBidi"/>
          <w:color w:val="444444"/>
          <w:sz w:val="22"/>
          <w:szCs w:val="22"/>
        </w:rPr>
      </w:pPr>
      <w:r w:rsidRPr="00C1564B">
        <w:rPr>
          <w:rFonts w:asciiTheme="minorHAnsi" w:hAnsiTheme="minorHAnsi" w:cs="Calibri"/>
          <w:sz w:val="22"/>
          <w:szCs w:val="22"/>
        </w:rPr>
        <w:t xml:space="preserve"> </w:t>
      </w:r>
      <w:r w:rsidR="00746D52">
        <w:rPr>
          <w:rFonts w:asciiTheme="minorHAnsi" w:hAnsiTheme="minorHAnsi" w:cs="Calibri"/>
          <w:sz w:val="22"/>
          <w:szCs w:val="22"/>
        </w:rPr>
        <w:t xml:space="preserve">                                          </w:t>
      </w:r>
    </w:p>
    <w:p w:rsidR="007A17F4" w:rsidRPr="00206AF4" w:rsidRDefault="007A17F4" w:rsidP="009E4374">
      <w:pPr>
        <w:tabs>
          <w:tab w:val="left" w:pos="5310"/>
        </w:tabs>
      </w:pPr>
      <w:r w:rsidRPr="009953D5">
        <w:t xml:space="preserve">                                                                                   </w:t>
      </w:r>
      <w:r>
        <w:t xml:space="preserve">                                       </w:t>
      </w:r>
    </w:p>
    <w:sectPr w:rsidR="007A17F4" w:rsidRPr="00206A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0C" w:rsidRDefault="0094170C" w:rsidP="00C1564B">
      <w:pPr>
        <w:spacing w:after="0" w:line="240" w:lineRule="auto"/>
      </w:pPr>
      <w:r>
        <w:separator/>
      </w:r>
    </w:p>
  </w:endnote>
  <w:endnote w:type="continuationSeparator" w:id="0">
    <w:p w:rsidR="0094170C" w:rsidRDefault="0094170C" w:rsidP="00C1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0C" w:rsidRDefault="0094170C" w:rsidP="00C1564B">
      <w:pPr>
        <w:spacing w:after="0" w:line="240" w:lineRule="auto"/>
      </w:pPr>
      <w:r>
        <w:separator/>
      </w:r>
    </w:p>
  </w:footnote>
  <w:footnote w:type="continuationSeparator" w:id="0">
    <w:p w:rsidR="0094170C" w:rsidRDefault="0094170C" w:rsidP="00C15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AE8"/>
    <w:multiLevelType w:val="hybridMultilevel"/>
    <w:tmpl w:val="BC882A84"/>
    <w:lvl w:ilvl="0" w:tplc="7A906D40">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 w15:restartNumberingAfterBreak="0">
    <w:nsid w:val="175E1ED5"/>
    <w:multiLevelType w:val="hybridMultilevel"/>
    <w:tmpl w:val="9256782A"/>
    <w:lvl w:ilvl="0" w:tplc="D688B176">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5C53794"/>
    <w:multiLevelType w:val="hybridMultilevel"/>
    <w:tmpl w:val="39B4096C"/>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A555E36"/>
    <w:multiLevelType w:val="hybridMultilevel"/>
    <w:tmpl w:val="DA78D50E"/>
    <w:lvl w:ilvl="0" w:tplc="2EE42C46">
      <w:start w:val="6"/>
      <w:numFmt w:val="bullet"/>
      <w:lvlText w:val="-"/>
      <w:lvlJc w:val="left"/>
      <w:pPr>
        <w:ind w:left="1155" w:hanging="360"/>
      </w:pPr>
      <w:rPr>
        <w:rFonts w:ascii="Calibri" w:eastAsiaTheme="minorEastAsia" w:hAnsi="Calibri" w:cstheme="minorBidi"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5" w15:restartNumberingAfterBreak="0">
    <w:nsid w:val="5DB9544D"/>
    <w:multiLevelType w:val="hybridMultilevel"/>
    <w:tmpl w:val="6BDEA538"/>
    <w:lvl w:ilvl="0" w:tplc="35205440">
      <w:numFmt w:val="bullet"/>
      <w:lvlText w:val="-"/>
      <w:lvlJc w:val="left"/>
      <w:pPr>
        <w:ind w:left="1305" w:hanging="360"/>
      </w:pPr>
      <w:rPr>
        <w:rFonts w:ascii="Calibri" w:eastAsiaTheme="minorEastAsia" w:hAnsi="Calibri" w:cstheme="minorBidi" w:hint="default"/>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6" w15:restartNumberingAfterBreak="0">
    <w:nsid w:val="60752213"/>
    <w:multiLevelType w:val="multilevel"/>
    <w:tmpl w:val="BE88E13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D30F5B"/>
    <w:multiLevelType w:val="multilevel"/>
    <w:tmpl w:val="2C16B732"/>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116C68"/>
    <w:multiLevelType w:val="multilevel"/>
    <w:tmpl w:val="6538B5FC"/>
    <w:lvl w:ilvl="0">
      <w:start w:val="1"/>
      <w:numFmt w:val="decimal"/>
      <w:lvlText w:val="%1."/>
      <w:lvlJc w:val="left"/>
      <w:pPr>
        <w:tabs>
          <w:tab w:val="num" w:pos="501"/>
        </w:tabs>
        <w:ind w:left="501" w:hanging="360"/>
      </w:pPr>
      <w:rPr>
        <w:rFonts w:ascii="inherit" w:eastAsia="Times New Roman" w:hAnsi="inherit" w:cs="Arial"/>
      </w:rPr>
    </w:lvl>
    <w:lvl w:ilvl="1">
      <w:start w:val="5"/>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FD6695"/>
    <w:multiLevelType w:val="hybridMultilevel"/>
    <w:tmpl w:val="A82657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9"/>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8"/>
  </w:num>
  <w:num w:numId="12">
    <w:abstractNumId w:val="6"/>
    <w:lvlOverride w:ilvl="0">
      <w:startOverride w:val="2"/>
    </w:lvlOverride>
  </w:num>
  <w:num w:numId="13">
    <w:abstractNumId w:val="7"/>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F4"/>
    <w:rsid w:val="00037A25"/>
    <w:rsid w:val="00084648"/>
    <w:rsid w:val="000F3751"/>
    <w:rsid w:val="001D7D02"/>
    <w:rsid w:val="001F4C26"/>
    <w:rsid w:val="00206AF4"/>
    <w:rsid w:val="002118F9"/>
    <w:rsid w:val="00235F2A"/>
    <w:rsid w:val="002404FC"/>
    <w:rsid w:val="00255032"/>
    <w:rsid w:val="00257419"/>
    <w:rsid w:val="0029749B"/>
    <w:rsid w:val="002F7862"/>
    <w:rsid w:val="003A3EC9"/>
    <w:rsid w:val="003D09D4"/>
    <w:rsid w:val="003E102B"/>
    <w:rsid w:val="003F180A"/>
    <w:rsid w:val="003F4652"/>
    <w:rsid w:val="00430893"/>
    <w:rsid w:val="00436B79"/>
    <w:rsid w:val="00481043"/>
    <w:rsid w:val="00484ED9"/>
    <w:rsid w:val="004D4800"/>
    <w:rsid w:val="004E3CE6"/>
    <w:rsid w:val="0051028C"/>
    <w:rsid w:val="00522649"/>
    <w:rsid w:val="005E6CA1"/>
    <w:rsid w:val="006265C0"/>
    <w:rsid w:val="00650749"/>
    <w:rsid w:val="00661768"/>
    <w:rsid w:val="006630DC"/>
    <w:rsid w:val="006C7B17"/>
    <w:rsid w:val="007207E5"/>
    <w:rsid w:val="00746D52"/>
    <w:rsid w:val="0075134C"/>
    <w:rsid w:val="00761520"/>
    <w:rsid w:val="00783C6B"/>
    <w:rsid w:val="007847EA"/>
    <w:rsid w:val="00787A72"/>
    <w:rsid w:val="007A17F4"/>
    <w:rsid w:val="008B73B6"/>
    <w:rsid w:val="00910FB3"/>
    <w:rsid w:val="0094170C"/>
    <w:rsid w:val="0096663E"/>
    <w:rsid w:val="009953D5"/>
    <w:rsid w:val="009D148E"/>
    <w:rsid w:val="009E4374"/>
    <w:rsid w:val="009F7716"/>
    <w:rsid w:val="00A77D6F"/>
    <w:rsid w:val="00A833B7"/>
    <w:rsid w:val="00AC0678"/>
    <w:rsid w:val="00B505CA"/>
    <w:rsid w:val="00C06343"/>
    <w:rsid w:val="00C1564B"/>
    <w:rsid w:val="00C33B6C"/>
    <w:rsid w:val="00C40971"/>
    <w:rsid w:val="00C4425B"/>
    <w:rsid w:val="00C96477"/>
    <w:rsid w:val="00CE7493"/>
    <w:rsid w:val="00D51181"/>
    <w:rsid w:val="00D52E11"/>
    <w:rsid w:val="00D70950"/>
    <w:rsid w:val="00D7537F"/>
    <w:rsid w:val="00D944A2"/>
    <w:rsid w:val="00E177BF"/>
    <w:rsid w:val="00E4582A"/>
    <w:rsid w:val="00E96977"/>
    <w:rsid w:val="00F10B3D"/>
    <w:rsid w:val="00F161A7"/>
    <w:rsid w:val="00F5631A"/>
    <w:rsid w:val="00F709E3"/>
    <w:rsid w:val="00F93302"/>
    <w:rsid w:val="00FC33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1FE9"/>
  <w15:docId w15:val="{B1DB2726-9662-41B4-ABA7-EE18C2AD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374"/>
    <w:rPr>
      <w:rFonts w:eastAsiaTheme="minorEastAsia"/>
      <w:lang w:eastAsia="hr-HR"/>
    </w:rPr>
  </w:style>
  <w:style w:type="paragraph" w:styleId="Naslov1">
    <w:name w:val="heading 1"/>
    <w:basedOn w:val="Normal"/>
    <w:next w:val="Normal"/>
    <w:link w:val="Naslov1Char"/>
    <w:uiPriority w:val="9"/>
    <w:qFormat/>
    <w:rsid w:val="00746D5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slov2">
    <w:name w:val="heading 2"/>
    <w:basedOn w:val="Normal"/>
    <w:next w:val="Normal"/>
    <w:link w:val="Naslov2Char"/>
    <w:unhideWhenUsed/>
    <w:qFormat/>
    <w:rsid w:val="00206AF4"/>
    <w:pPr>
      <w:keepNext/>
      <w:spacing w:after="0" w:line="240" w:lineRule="auto"/>
      <w:outlineLvl w:val="1"/>
    </w:pPr>
    <w:rPr>
      <w:rFonts w:ascii="Arial" w:eastAsia="Times New Roman" w:hAnsi="Arial" w:cs="Arial"/>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206AF4"/>
    <w:rPr>
      <w:rFonts w:ascii="Arial" w:eastAsia="Times New Roman" w:hAnsi="Arial" w:cs="Arial"/>
      <w:b/>
      <w:bCs/>
      <w:sz w:val="24"/>
      <w:szCs w:val="24"/>
      <w:lang w:eastAsia="hr-HR"/>
    </w:rPr>
  </w:style>
  <w:style w:type="paragraph" w:styleId="Bezproreda">
    <w:name w:val="No Spacing"/>
    <w:uiPriority w:val="1"/>
    <w:qFormat/>
    <w:rsid w:val="00206AF4"/>
    <w:pPr>
      <w:spacing w:after="0" w:line="240" w:lineRule="auto"/>
    </w:pPr>
    <w:rPr>
      <w:rFonts w:eastAsiaTheme="minorEastAsia"/>
      <w:lang w:eastAsia="hr-HR"/>
    </w:rPr>
  </w:style>
  <w:style w:type="paragraph" w:styleId="Odlomakpopisa">
    <w:name w:val="List Paragraph"/>
    <w:basedOn w:val="Normal"/>
    <w:uiPriority w:val="34"/>
    <w:qFormat/>
    <w:rsid w:val="00206AF4"/>
    <w:pPr>
      <w:ind w:left="720"/>
      <w:contextualSpacing/>
    </w:pPr>
  </w:style>
  <w:style w:type="paragraph" w:styleId="Tekstbalonia">
    <w:name w:val="Balloon Text"/>
    <w:basedOn w:val="Normal"/>
    <w:link w:val="TekstbaloniaChar"/>
    <w:uiPriority w:val="99"/>
    <w:semiHidden/>
    <w:unhideWhenUsed/>
    <w:rsid w:val="00D52E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52E11"/>
    <w:rPr>
      <w:rFonts w:ascii="Tahoma" w:eastAsiaTheme="minorEastAsia" w:hAnsi="Tahoma" w:cs="Tahoma"/>
      <w:sz w:val="16"/>
      <w:szCs w:val="16"/>
      <w:lang w:eastAsia="hr-HR"/>
    </w:rPr>
  </w:style>
  <w:style w:type="character" w:styleId="Hiperveza">
    <w:name w:val="Hyperlink"/>
    <w:basedOn w:val="Zadanifontodlomka"/>
    <w:uiPriority w:val="99"/>
    <w:unhideWhenUsed/>
    <w:rsid w:val="009F7716"/>
    <w:rPr>
      <w:color w:val="0000FF" w:themeColor="hyperlink"/>
      <w:u w:val="single"/>
    </w:rPr>
  </w:style>
  <w:style w:type="paragraph" w:styleId="StandardWeb">
    <w:name w:val="Normal (Web)"/>
    <w:basedOn w:val="Normal"/>
    <w:uiPriority w:val="99"/>
    <w:unhideWhenUsed/>
    <w:rsid w:val="009F7716"/>
    <w:pPr>
      <w:spacing w:before="100" w:beforeAutospacing="1" w:after="100" w:afterAutospacing="1" w:line="240" w:lineRule="auto"/>
    </w:pPr>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C1564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1564B"/>
    <w:rPr>
      <w:rFonts w:eastAsiaTheme="minorEastAsia"/>
      <w:lang w:eastAsia="hr-HR"/>
    </w:rPr>
  </w:style>
  <w:style w:type="paragraph" w:styleId="Podnoje">
    <w:name w:val="footer"/>
    <w:basedOn w:val="Normal"/>
    <w:link w:val="PodnojeChar"/>
    <w:uiPriority w:val="99"/>
    <w:unhideWhenUsed/>
    <w:rsid w:val="00C1564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1564B"/>
    <w:rPr>
      <w:rFonts w:eastAsiaTheme="minorEastAsia"/>
      <w:lang w:eastAsia="hr-HR"/>
    </w:rPr>
  </w:style>
  <w:style w:type="character" w:customStyle="1" w:styleId="Naslov1Char">
    <w:name w:val="Naslov 1 Char"/>
    <w:basedOn w:val="Zadanifontodlomka"/>
    <w:link w:val="Naslov1"/>
    <w:uiPriority w:val="9"/>
    <w:rsid w:val="00746D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6458">
      <w:bodyDiv w:val="1"/>
      <w:marLeft w:val="0"/>
      <w:marRight w:val="0"/>
      <w:marTop w:val="0"/>
      <w:marBottom w:val="0"/>
      <w:divBdr>
        <w:top w:val="none" w:sz="0" w:space="0" w:color="auto"/>
        <w:left w:val="none" w:sz="0" w:space="0" w:color="auto"/>
        <w:bottom w:val="none" w:sz="0" w:space="0" w:color="auto"/>
        <w:right w:val="none" w:sz="0" w:space="0" w:color="auto"/>
      </w:divBdr>
    </w:div>
    <w:div w:id="364866090">
      <w:bodyDiv w:val="1"/>
      <w:marLeft w:val="0"/>
      <w:marRight w:val="0"/>
      <w:marTop w:val="0"/>
      <w:marBottom w:val="0"/>
      <w:divBdr>
        <w:top w:val="none" w:sz="0" w:space="0" w:color="auto"/>
        <w:left w:val="none" w:sz="0" w:space="0" w:color="auto"/>
        <w:bottom w:val="none" w:sz="0" w:space="0" w:color="auto"/>
        <w:right w:val="none" w:sz="0" w:space="0" w:color="auto"/>
      </w:divBdr>
    </w:div>
    <w:div w:id="388001165">
      <w:bodyDiv w:val="1"/>
      <w:marLeft w:val="0"/>
      <w:marRight w:val="0"/>
      <w:marTop w:val="0"/>
      <w:marBottom w:val="0"/>
      <w:divBdr>
        <w:top w:val="none" w:sz="0" w:space="0" w:color="auto"/>
        <w:left w:val="none" w:sz="0" w:space="0" w:color="auto"/>
        <w:bottom w:val="none" w:sz="0" w:space="0" w:color="auto"/>
        <w:right w:val="none" w:sz="0" w:space="0" w:color="auto"/>
      </w:divBdr>
    </w:div>
    <w:div w:id="547648610">
      <w:bodyDiv w:val="1"/>
      <w:marLeft w:val="0"/>
      <w:marRight w:val="0"/>
      <w:marTop w:val="0"/>
      <w:marBottom w:val="0"/>
      <w:divBdr>
        <w:top w:val="none" w:sz="0" w:space="0" w:color="auto"/>
        <w:left w:val="none" w:sz="0" w:space="0" w:color="auto"/>
        <w:bottom w:val="none" w:sz="0" w:space="0" w:color="auto"/>
        <w:right w:val="none" w:sz="0" w:space="0" w:color="auto"/>
      </w:divBdr>
    </w:div>
    <w:div w:id="564416297">
      <w:bodyDiv w:val="1"/>
      <w:marLeft w:val="0"/>
      <w:marRight w:val="0"/>
      <w:marTop w:val="0"/>
      <w:marBottom w:val="0"/>
      <w:divBdr>
        <w:top w:val="none" w:sz="0" w:space="0" w:color="auto"/>
        <w:left w:val="none" w:sz="0" w:space="0" w:color="auto"/>
        <w:bottom w:val="none" w:sz="0" w:space="0" w:color="auto"/>
        <w:right w:val="none" w:sz="0" w:space="0" w:color="auto"/>
      </w:divBdr>
    </w:div>
    <w:div w:id="783888499">
      <w:bodyDiv w:val="1"/>
      <w:marLeft w:val="0"/>
      <w:marRight w:val="0"/>
      <w:marTop w:val="0"/>
      <w:marBottom w:val="0"/>
      <w:divBdr>
        <w:top w:val="none" w:sz="0" w:space="0" w:color="auto"/>
        <w:left w:val="none" w:sz="0" w:space="0" w:color="auto"/>
        <w:bottom w:val="none" w:sz="0" w:space="0" w:color="auto"/>
        <w:right w:val="none" w:sz="0" w:space="0" w:color="auto"/>
      </w:divBdr>
      <w:divsChild>
        <w:div w:id="292903480">
          <w:marLeft w:val="0"/>
          <w:marRight w:val="0"/>
          <w:marTop w:val="100"/>
          <w:marBottom w:val="100"/>
          <w:divBdr>
            <w:top w:val="none" w:sz="0" w:space="0" w:color="auto"/>
            <w:left w:val="none" w:sz="0" w:space="0" w:color="auto"/>
            <w:bottom w:val="none" w:sz="0" w:space="0" w:color="auto"/>
            <w:right w:val="none" w:sz="0" w:space="0" w:color="auto"/>
          </w:divBdr>
          <w:divsChild>
            <w:div w:id="2014720728">
              <w:marLeft w:val="0"/>
              <w:marRight w:val="0"/>
              <w:marTop w:val="0"/>
              <w:marBottom w:val="0"/>
              <w:divBdr>
                <w:top w:val="none" w:sz="0" w:space="0" w:color="auto"/>
                <w:left w:val="none" w:sz="0" w:space="0" w:color="auto"/>
                <w:bottom w:val="none" w:sz="0" w:space="0" w:color="auto"/>
                <w:right w:val="none" w:sz="0" w:space="0" w:color="auto"/>
              </w:divBdr>
              <w:divsChild>
                <w:div w:id="685866016">
                  <w:marLeft w:val="0"/>
                  <w:marRight w:val="0"/>
                  <w:marTop w:val="0"/>
                  <w:marBottom w:val="0"/>
                  <w:divBdr>
                    <w:top w:val="none" w:sz="0" w:space="0" w:color="auto"/>
                    <w:left w:val="none" w:sz="0" w:space="0" w:color="auto"/>
                    <w:bottom w:val="none" w:sz="0" w:space="0" w:color="auto"/>
                    <w:right w:val="none" w:sz="0" w:space="0" w:color="auto"/>
                  </w:divBdr>
                  <w:divsChild>
                    <w:div w:id="1093622107">
                      <w:marLeft w:val="0"/>
                      <w:marRight w:val="0"/>
                      <w:marTop w:val="0"/>
                      <w:marBottom w:val="0"/>
                      <w:divBdr>
                        <w:top w:val="none" w:sz="0" w:space="0" w:color="auto"/>
                        <w:left w:val="none" w:sz="0" w:space="0" w:color="auto"/>
                        <w:bottom w:val="none" w:sz="0" w:space="0" w:color="auto"/>
                        <w:right w:val="none" w:sz="0" w:space="0" w:color="auto"/>
                      </w:divBdr>
                      <w:divsChild>
                        <w:div w:id="99880939">
                          <w:marLeft w:val="0"/>
                          <w:marRight w:val="0"/>
                          <w:marTop w:val="0"/>
                          <w:marBottom w:val="0"/>
                          <w:divBdr>
                            <w:top w:val="none" w:sz="0" w:space="0" w:color="auto"/>
                            <w:left w:val="single" w:sz="6" w:space="0" w:color="F9ECCC"/>
                            <w:bottom w:val="none" w:sz="0" w:space="0" w:color="auto"/>
                            <w:right w:val="single" w:sz="6" w:space="0" w:color="F9ECCC"/>
                          </w:divBdr>
                          <w:divsChild>
                            <w:div w:id="1400254414">
                              <w:marLeft w:val="150"/>
                              <w:marRight w:val="150"/>
                              <w:marTop w:val="150"/>
                              <w:marBottom w:val="150"/>
                              <w:divBdr>
                                <w:top w:val="none" w:sz="0" w:space="0" w:color="auto"/>
                                <w:left w:val="none" w:sz="0" w:space="0" w:color="auto"/>
                                <w:bottom w:val="none" w:sz="0" w:space="0" w:color="auto"/>
                                <w:right w:val="none" w:sz="0" w:space="0" w:color="auto"/>
                              </w:divBdr>
                              <w:divsChild>
                                <w:div w:id="1317344656">
                                  <w:marLeft w:val="0"/>
                                  <w:marRight w:val="0"/>
                                  <w:marTop w:val="0"/>
                                  <w:marBottom w:val="0"/>
                                  <w:divBdr>
                                    <w:top w:val="none" w:sz="0" w:space="0" w:color="auto"/>
                                    <w:left w:val="none" w:sz="0" w:space="0" w:color="auto"/>
                                    <w:bottom w:val="none" w:sz="0" w:space="0" w:color="auto"/>
                                    <w:right w:val="none" w:sz="0" w:space="0" w:color="auto"/>
                                  </w:divBdr>
                                  <w:divsChild>
                                    <w:div w:id="10070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0841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270">
          <w:marLeft w:val="0"/>
          <w:marRight w:val="0"/>
          <w:marTop w:val="100"/>
          <w:marBottom w:val="100"/>
          <w:divBdr>
            <w:top w:val="none" w:sz="0" w:space="0" w:color="auto"/>
            <w:left w:val="none" w:sz="0" w:space="0" w:color="auto"/>
            <w:bottom w:val="none" w:sz="0" w:space="0" w:color="auto"/>
            <w:right w:val="none" w:sz="0" w:space="0" w:color="auto"/>
          </w:divBdr>
          <w:divsChild>
            <w:div w:id="1613593734">
              <w:marLeft w:val="0"/>
              <w:marRight w:val="0"/>
              <w:marTop w:val="0"/>
              <w:marBottom w:val="0"/>
              <w:divBdr>
                <w:top w:val="none" w:sz="0" w:space="0" w:color="auto"/>
                <w:left w:val="none" w:sz="0" w:space="0" w:color="auto"/>
                <w:bottom w:val="none" w:sz="0" w:space="0" w:color="auto"/>
                <w:right w:val="none" w:sz="0" w:space="0" w:color="auto"/>
              </w:divBdr>
              <w:divsChild>
                <w:div w:id="891382307">
                  <w:marLeft w:val="0"/>
                  <w:marRight w:val="0"/>
                  <w:marTop w:val="0"/>
                  <w:marBottom w:val="0"/>
                  <w:divBdr>
                    <w:top w:val="none" w:sz="0" w:space="0" w:color="auto"/>
                    <w:left w:val="none" w:sz="0" w:space="0" w:color="auto"/>
                    <w:bottom w:val="none" w:sz="0" w:space="0" w:color="auto"/>
                    <w:right w:val="none" w:sz="0" w:space="0" w:color="auto"/>
                  </w:divBdr>
                  <w:divsChild>
                    <w:div w:id="1841430676">
                      <w:marLeft w:val="0"/>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single" w:sz="6" w:space="0" w:color="F9ECCC"/>
                            <w:bottom w:val="none" w:sz="0" w:space="0" w:color="auto"/>
                            <w:right w:val="single" w:sz="6" w:space="0" w:color="F9ECCC"/>
                          </w:divBdr>
                          <w:divsChild>
                            <w:div w:id="1276910911">
                              <w:marLeft w:val="150"/>
                              <w:marRight w:val="150"/>
                              <w:marTop w:val="150"/>
                              <w:marBottom w:val="150"/>
                              <w:divBdr>
                                <w:top w:val="none" w:sz="0" w:space="0" w:color="auto"/>
                                <w:left w:val="none" w:sz="0" w:space="0" w:color="auto"/>
                                <w:bottom w:val="none" w:sz="0" w:space="0" w:color="auto"/>
                                <w:right w:val="none" w:sz="0" w:space="0" w:color="auto"/>
                              </w:divBdr>
                              <w:divsChild>
                                <w:div w:id="1337881410">
                                  <w:marLeft w:val="0"/>
                                  <w:marRight w:val="0"/>
                                  <w:marTop w:val="0"/>
                                  <w:marBottom w:val="0"/>
                                  <w:divBdr>
                                    <w:top w:val="none" w:sz="0" w:space="0" w:color="auto"/>
                                    <w:left w:val="none" w:sz="0" w:space="0" w:color="auto"/>
                                    <w:bottom w:val="none" w:sz="0" w:space="0" w:color="auto"/>
                                    <w:right w:val="none" w:sz="0" w:space="0" w:color="auto"/>
                                  </w:divBdr>
                                  <w:divsChild>
                                    <w:div w:id="9293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327697">
      <w:bodyDiv w:val="1"/>
      <w:marLeft w:val="0"/>
      <w:marRight w:val="0"/>
      <w:marTop w:val="0"/>
      <w:marBottom w:val="0"/>
      <w:divBdr>
        <w:top w:val="none" w:sz="0" w:space="0" w:color="auto"/>
        <w:left w:val="none" w:sz="0" w:space="0" w:color="auto"/>
        <w:bottom w:val="none" w:sz="0" w:space="0" w:color="auto"/>
        <w:right w:val="none" w:sz="0" w:space="0" w:color="auto"/>
      </w:divBdr>
    </w:div>
    <w:div w:id="1989431197">
      <w:bodyDiv w:val="1"/>
      <w:marLeft w:val="0"/>
      <w:marRight w:val="0"/>
      <w:marTop w:val="0"/>
      <w:marBottom w:val="0"/>
      <w:divBdr>
        <w:top w:val="none" w:sz="0" w:space="0" w:color="auto"/>
        <w:left w:val="none" w:sz="0" w:space="0" w:color="auto"/>
        <w:bottom w:val="none" w:sz="0" w:space="0" w:color="auto"/>
        <w:right w:val="none" w:sz="0" w:space="0" w:color="auto"/>
      </w:divBdr>
    </w:div>
    <w:div w:id="208503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4AA4E-30C8-4663-A4BB-55DD7ABD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597</Words>
  <Characters>3405</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Windows korisnik</cp:lastModifiedBy>
  <cp:revision>18</cp:revision>
  <cp:lastPrinted>2020-12-16T08:57:00Z</cp:lastPrinted>
  <dcterms:created xsi:type="dcterms:W3CDTF">2021-07-22T07:40:00Z</dcterms:created>
  <dcterms:modified xsi:type="dcterms:W3CDTF">2022-10-10T11:37:00Z</dcterms:modified>
</cp:coreProperties>
</file>