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71" w:rsidRDefault="00C1196D" w:rsidP="00272571">
      <w:pPr>
        <w:widowControl w:val="0"/>
        <w:spacing w:line="240" w:lineRule="auto"/>
        <w:rPr>
          <w:b/>
          <w:i/>
          <w:color w:val="04A29B"/>
          <w:sz w:val="28"/>
          <w:szCs w:val="28"/>
          <w:lang w:val="hr-HR"/>
        </w:rPr>
      </w:pPr>
      <w:bookmarkStart w:id="0" w:name="_GoBack"/>
      <w:bookmarkEnd w:id="0"/>
      <w:r>
        <w:rPr>
          <w:b/>
          <w:noProof/>
          <w:sz w:val="24"/>
          <w:szCs w:val="24"/>
          <w:lang w:val="hr-HR"/>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6350</wp:posOffset>
                </wp:positionV>
                <wp:extent cx="2633980" cy="2105025"/>
                <wp:effectExtent l="0" t="0" r="13970" b="2857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3980" cy="2105025"/>
                        </a:xfrm>
                        <a:prstGeom prst="rect">
                          <a:avLst/>
                        </a:prstGeom>
                      </wps:spPr>
                      <wps:style>
                        <a:lnRef idx="2">
                          <a:schemeClr val="accent5"/>
                        </a:lnRef>
                        <a:fillRef idx="1">
                          <a:schemeClr val="lt1"/>
                        </a:fillRef>
                        <a:effectRef idx="0">
                          <a:schemeClr val="accent5"/>
                        </a:effectRef>
                        <a:fontRef idx="minor">
                          <a:schemeClr val="dk1"/>
                        </a:fontRef>
                      </wps:style>
                      <wps:txbx>
                        <w:txbxContent>
                          <w:p w:rsidR="00D60BF9" w:rsidRDefault="00D60BF9" w:rsidP="00D60BF9">
                            <w:pPr>
                              <w:rPr>
                                <w:i/>
                                <w:color w:val="A6A6A6" w:themeColor="background1" w:themeShade="A6"/>
                              </w:rPr>
                            </w:pPr>
                            <w:r>
                              <w:rPr>
                                <w:i/>
                                <w:color w:val="A6A6A6" w:themeColor="background1" w:themeShade="A6"/>
                              </w:rPr>
                              <w:t xml:space="preserve">           </w:t>
                            </w:r>
                            <w:r>
                              <w:rPr>
                                <w:i/>
                                <w:noProof/>
                                <w:color w:val="A6A6A6" w:themeColor="background1" w:themeShade="A6"/>
                                <w:lang w:val="hr-HR"/>
                              </w:rPr>
                              <w:drawing>
                                <wp:inline distT="0" distB="0" distL="0" distR="0">
                                  <wp:extent cx="1660934" cy="2016000"/>
                                  <wp:effectExtent l="19050" t="0" r="0" b="0"/>
                                  <wp:docPr id="3" name="Picture 1" descr="C:\Users\knjiznica\Documents\knjižnica STARO\my doc\OŠ SLATINE doksi\logo s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ocuments\knjižnica STARO\my doc\OŠ SLATINE doksi\logo skole.jpg"/>
                                          <pic:cNvPicPr>
                                            <a:picLocks noChangeAspect="1" noChangeArrowheads="1"/>
                                          </pic:cNvPicPr>
                                        </pic:nvPicPr>
                                        <pic:blipFill>
                                          <a:blip r:embed="rId6"/>
                                          <a:srcRect/>
                                          <a:stretch>
                                            <a:fillRect/>
                                          </a:stretch>
                                        </pic:blipFill>
                                        <pic:spPr bwMode="auto">
                                          <a:xfrm>
                                            <a:off x="0" y="0"/>
                                            <a:ext cx="1660934" cy="2016000"/>
                                          </a:xfrm>
                                          <a:prstGeom prst="rect">
                                            <a:avLst/>
                                          </a:prstGeom>
                                          <a:noFill/>
                                          <a:ln w="9525">
                                            <a:noFill/>
                                            <a:miter lim="800000"/>
                                            <a:headEnd/>
                                            <a:tailEnd/>
                                          </a:ln>
                                        </pic:spPr>
                                      </pic:pic>
                                    </a:graphicData>
                                  </a:graphic>
                                </wp:inline>
                              </w:drawing>
                            </w:r>
                            <w:r w:rsidRPr="00334FD3">
                              <w:rPr>
                                <w:i/>
                                <w:color w:val="A6A6A6" w:themeColor="background1" w:themeShade="A6"/>
                              </w:rPr>
                              <w:t xml:space="preserve"> </w:t>
                            </w:r>
                          </w:p>
                          <w:p w:rsidR="00D60BF9" w:rsidRPr="00334FD3" w:rsidRDefault="00D60BF9" w:rsidP="00D60BF9">
                            <w:pPr>
                              <w:jc w:val="center"/>
                              <w:rPr>
                                <w:i/>
                                <w:color w:val="A6A6A6" w:themeColor="background1" w:themeShade="A6"/>
                              </w:rPr>
                            </w:pPr>
                            <w:r w:rsidRPr="00334FD3">
                              <w:rPr>
                                <w:i/>
                                <w:color w:val="A6A6A6" w:themeColor="background1" w:themeShade="A6"/>
                              </w:rPr>
                              <w:t>za sliku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margin-left:0;margin-top:.5pt;width:207.4pt;height:16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" fillcolor="white [3201]" strokecolor="#5b9bd5 [3208]" strokeweight="1pt">
                <v:path arrowok="t"/>
                <v:textbox>
                  <w:txbxContent>
                    <w:p w:rsidR="00D60BF9" w:rsidRDefault="00D60BF9" w:rsidP="00D60BF9">
                      <w:pPr>
                        <w:rPr>
                          <w:i/>
                          <w:color w:val="A6A6A6" w:themeColor="background1" w:themeShade="A6"/>
                        </w:rPr>
                      </w:pPr>
                      <w:r>
                        <w:rPr>
                          <w:i/>
                          <w:color w:val="A6A6A6" w:themeColor="background1" w:themeShade="A6"/>
                        </w:rPr>
                        <w:t xml:space="preserve">           </w:t>
                      </w:r>
                      <w:r>
                        <w:rPr>
                          <w:i/>
                          <w:noProof/>
                          <w:color w:val="A6A6A6" w:themeColor="background1" w:themeShade="A6"/>
                          <w:lang w:val="hr-HR"/>
                        </w:rPr>
                        <w:drawing>
                          <wp:inline distT="0" distB="0" distL="0" distR="0">
                            <wp:extent cx="1660934" cy="2016000"/>
                            <wp:effectExtent l="19050" t="0" r="0" b="0"/>
                            <wp:docPr id="3" name="Picture 1" descr="C:\Users\knjiznica\Documents\knjižnica STARO\my doc\OŠ SLATINE doksi\logo s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ocuments\knjižnica STARO\my doc\OŠ SLATINE doksi\logo skole.jpg"/>
                                    <pic:cNvPicPr>
                                      <a:picLocks noChangeAspect="1" noChangeArrowheads="1"/>
                                    </pic:cNvPicPr>
                                  </pic:nvPicPr>
                                  <pic:blipFill>
                                    <a:blip r:embed="rId6"/>
                                    <a:srcRect/>
                                    <a:stretch>
                                      <a:fillRect/>
                                    </a:stretch>
                                  </pic:blipFill>
                                  <pic:spPr bwMode="auto">
                                    <a:xfrm>
                                      <a:off x="0" y="0"/>
                                      <a:ext cx="1660934" cy="2016000"/>
                                    </a:xfrm>
                                    <a:prstGeom prst="rect">
                                      <a:avLst/>
                                    </a:prstGeom>
                                    <a:noFill/>
                                    <a:ln w="9525">
                                      <a:noFill/>
                                      <a:miter lim="800000"/>
                                      <a:headEnd/>
                                      <a:tailEnd/>
                                    </a:ln>
                                  </pic:spPr>
                                </pic:pic>
                              </a:graphicData>
                            </a:graphic>
                          </wp:inline>
                        </w:drawing>
                      </w:r>
                      <w:r w:rsidRPr="00334FD3">
                        <w:rPr>
                          <w:i/>
                          <w:color w:val="A6A6A6" w:themeColor="background1" w:themeShade="A6"/>
                        </w:rPr>
                        <w:t xml:space="preserve"> </w:t>
                      </w:r>
                    </w:p>
                    <w:p w:rsidR="00D60BF9" w:rsidRPr="00334FD3" w:rsidRDefault="00D60BF9" w:rsidP="00D60BF9">
                      <w:pPr>
                        <w:jc w:val="center"/>
                        <w:rPr>
                          <w:i/>
                          <w:color w:val="A6A6A6" w:themeColor="background1" w:themeShade="A6"/>
                        </w:rPr>
                      </w:pPr>
                      <w:r w:rsidRPr="00334FD3">
                        <w:rPr>
                          <w:i/>
                          <w:color w:val="A6A6A6" w:themeColor="background1" w:themeShade="A6"/>
                        </w:rPr>
                        <w:t>za sliku</w:t>
                      </w:r>
                    </w:p>
                  </w:txbxContent>
                </v:textbox>
                <w10:wrap type="square" anchorx="margin"/>
              </v:rect>
            </w:pict>
          </mc:Fallback>
        </mc:AlternateContent>
      </w:r>
      <w:r w:rsidR="00272571" w:rsidRPr="00B6655C">
        <w:rPr>
          <w:sz w:val="24"/>
          <w:szCs w:val="24"/>
          <w:lang w:val="hr-HR"/>
        </w:rPr>
        <w:t xml:space="preserve"> </w:t>
      </w:r>
      <w:r w:rsidR="00D60BF9">
        <w:rPr>
          <w:b/>
          <w:color w:val="04A29B"/>
          <w:sz w:val="28"/>
          <w:szCs w:val="28"/>
          <w:lang w:val="hr-HR"/>
        </w:rPr>
        <w:t xml:space="preserve">Kolekcija OŠ </w:t>
      </w:r>
      <w:r w:rsidR="00D60BF9" w:rsidRPr="00D60BF9">
        <w:rPr>
          <w:b/>
          <w:i/>
          <w:color w:val="04A29B"/>
          <w:sz w:val="28"/>
          <w:szCs w:val="28"/>
          <w:lang w:val="hr-HR"/>
        </w:rPr>
        <w:t>Slatine</w:t>
      </w:r>
    </w:p>
    <w:p w:rsidR="009271FA" w:rsidRDefault="009271FA" w:rsidP="00272571">
      <w:pPr>
        <w:widowControl w:val="0"/>
        <w:spacing w:line="240" w:lineRule="auto"/>
        <w:rPr>
          <w:b/>
          <w:i/>
          <w:color w:val="04A29B"/>
          <w:sz w:val="28"/>
          <w:szCs w:val="28"/>
          <w:lang w:val="hr-HR"/>
        </w:rPr>
      </w:pPr>
    </w:p>
    <w:p w:rsidR="009271FA" w:rsidRPr="00B6655C" w:rsidRDefault="009271FA" w:rsidP="00272571">
      <w:pPr>
        <w:widowControl w:val="0"/>
        <w:spacing w:line="240" w:lineRule="auto"/>
        <w:rPr>
          <w:b/>
          <w:noProof/>
          <w:sz w:val="24"/>
          <w:szCs w:val="24"/>
          <w:lang w:val="hr-HR" w:eastAsia="en-US"/>
        </w:rPr>
      </w:pPr>
      <w:r w:rsidRPr="00B6655C">
        <w:rPr>
          <w:b/>
          <w:sz w:val="24"/>
          <w:szCs w:val="24"/>
          <w:lang w:val="hr-HR"/>
        </w:rPr>
        <w:t>Naslov:</w:t>
      </w:r>
      <w:r>
        <w:rPr>
          <w:b/>
          <w:sz w:val="24"/>
          <w:szCs w:val="24"/>
          <w:lang w:val="hr-HR"/>
        </w:rPr>
        <w:t xml:space="preserve"> Marshmallow izazov i radionica kreativnog mišljenja</w:t>
      </w:r>
    </w:p>
    <w:p w:rsidR="00272571" w:rsidRPr="00B6655C" w:rsidRDefault="00272571" w:rsidP="00272571">
      <w:pPr>
        <w:widowControl w:val="0"/>
        <w:spacing w:line="240" w:lineRule="auto"/>
        <w:rPr>
          <w:sz w:val="24"/>
          <w:szCs w:val="24"/>
          <w:lang w:val="hr-HR"/>
        </w:rPr>
      </w:pPr>
      <w:r w:rsidRPr="00B6655C">
        <w:rPr>
          <w:b/>
          <w:sz w:val="24"/>
          <w:szCs w:val="24"/>
          <w:lang w:val="hr-HR"/>
        </w:rPr>
        <w:br/>
        <w:t>Predmet</w:t>
      </w:r>
      <w:r w:rsidR="0067394E">
        <w:rPr>
          <w:b/>
          <w:sz w:val="24"/>
          <w:szCs w:val="24"/>
          <w:lang w:val="hr-HR"/>
        </w:rPr>
        <w:t>/područje</w:t>
      </w:r>
      <w:r w:rsidRPr="00B6655C">
        <w:rPr>
          <w:b/>
          <w:sz w:val="24"/>
          <w:szCs w:val="24"/>
          <w:lang w:val="hr-HR"/>
        </w:rPr>
        <w:t xml:space="preserve">: </w:t>
      </w:r>
      <w:r w:rsidR="0067394E">
        <w:rPr>
          <w:b/>
          <w:sz w:val="24"/>
          <w:szCs w:val="24"/>
          <w:lang w:val="hr-HR"/>
        </w:rPr>
        <w:t>KIOO</w:t>
      </w:r>
    </w:p>
    <w:p w:rsidR="00272571" w:rsidRPr="00B6655C" w:rsidRDefault="00272571" w:rsidP="00272571">
      <w:pPr>
        <w:widowControl w:val="0"/>
        <w:spacing w:line="240" w:lineRule="auto"/>
        <w:rPr>
          <w:b/>
          <w:sz w:val="24"/>
          <w:szCs w:val="24"/>
          <w:lang w:val="hr-HR"/>
        </w:rPr>
      </w:pPr>
    </w:p>
    <w:p w:rsidR="00272571" w:rsidRPr="00B6655C" w:rsidRDefault="00272571" w:rsidP="00272571">
      <w:pPr>
        <w:widowControl w:val="0"/>
        <w:spacing w:line="240" w:lineRule="auto"/>
        <w:rPr>
          <w:sz w:val="24"/>
          <w:szCs w:val="24"/>
          <w:lang w:val="hr-HR"/>
        </w:rPr>
      </w:pPr>
      <w:r w:rsidRPr="00B6655C">
        <w:rPr>
          <w:b/>
          <w:sz w:val="24"/>
          <w:szCs w:val="24"/>
          <w:lang w:val="hr-HR"/>
        </w:rPr>
        <w:t>Razred:</w:t>
      </w:r>
      <w:r w:rsidRPr="00B6655C">
        <w:rPr>
          <w:sz w:val="24"/>
          <w:szCs w:val="24"/>
          <w:lang w:val="hr-HR"/>
        </w:rPr>
        <w:t xml:space="preserve"> </w:t>
      </w:r>
      <w:r w:rsidR="0067394E">
        <w:rPr>
          <w:sz w:val="24"/>
          <w:szCs w:val="24"/>
          <w:lang w:val="hr-HR"/>
        </w:rPr>
        <w:t>od 3. do 8. razreda</w:t>
      </w:r>
      <w:r w:rsidRPr="00B6655C">
        <w:rPr>
          <w:sz w:val="24"/>
          <w:szCs w:val="24"/>
          <w:lang w:val="hr-HR"/>
        </w:rPr>
        <w:br/>
      </w:r>
    </w:p>
    <w:p w:rsidR="00272571" w:rsidRPr="00B6655C" w:rsidRDefault="00272571" w:rsidP="00272571">
      <w:pPr>
        <w:rPr>
          <w:sz w:val="24"/>
          <w:szCs w:val="24"/>
          <w:lang w:val="hr-HR"/>
        </w:rPr>
      </w:pPr>
      <w:r w:rsidRPr="00B6655C">
        <w:rPr>
          <w:b/>
          <w:sz w:val="24"/>
          <w:szCs w:val="24"/>
          <w:lang w:val="hr-HR"/>
        </w:rPr>
        <w:t>Ključni pojmovi:</w:t>
      </w:r>
      <w:r w:rsidRPr="00B6655C">
        <w:rPr>
          <w:sz w:val="24"/>
          <w:szCs w:val="24"/>
          <w:lang w:val="hr-HR"/>
        </w:rPr>
        <w:t xml:space="preserve"> </w:t>
      </w:r>
      <w:r w:rsidR="0067394E">
        <w:rPr>
          <w:sz w:val="24"/>
          <w:szCs w:val="24"/>
          <w:lang w:val="hr-HR"/>
        </w:rPr>
        <w:t>Kreativno mišljenje, divergentno mišljenje, kritičko mišljenje, STEM, učiti kako učiti</w:t>
      </w:r>
      <w:r w:rsidR="009271FA">
        <w:rPr>
          <w:sz w:val="24"/>
          <w:szCs w:val="24"/>
          <w:lang w:val="hr-HR"/>
        </w:rPr>
        <w:t>, brain gym</w:t>
      </w:r>
    </w:p>
    <w:p w:rsidR="00272571" w:rsidRPr="00B6655C" w:rsidRDefault="00272571" w:rsidP="00272571">
      <w:pPr>
        <w:rPr>
          <w:b/>
          <w:sz w:val="24"/>
          <w:szCs w:val="24"/>
          <w:lang w:val="hr-HR"/>
        </w:rPr>
      </w:pPr>
    </w:p>
    <w:p w:rsidR="00272571" w:rsidRPr="0067394E" w:rsidRDefault="00272571" w:rsidP="00272571">
      <w:pPr>
        <w:rPr>
          <w:sz w:val="24"/>
          <w:szCs w:val="24"/>
          <w:lang w:val="hr-HR"/>
        </w:rPr>
      </w:pPr>
      <w:r w:rsidRPr="00B6655C">
        <w:rPr>
          <w:b/>
          <w:sz w:val="24"/>
          <w:szCs w:val="24"/>
          <w:lang w:val="hr-HR"/>
        </w:rPr>
        <w:t>Korelacije i interdisciplinarnost:</w:t>
      </w:r>
      <w:r w:rsidR="0067394E">
        <w:rPr>
          <w:b/>
          <w:sz w:val="24"/>
          <w:szCs w:val="24"/>
          <w:lang w:val="hr-HR"/>
        </w:rPr>
        <w:t xml:space="preserve"> </w:t>
      </w:r>
      <w:r w:rsidR="00812750">
        <w:rPr>
          <w:sz w:val="24"/>
          <w:szCs w:val="24"/>
          <w:lang w:val="hr-HR"/>
        </w:rPr>
        <w:t>Matematika, Fiz</w:t>
      </w:r>
      <w:r w:rsidR="0067394E" w:rsidRPr="0067394E">
        <w:rPr>
          <w:sz w:val="24"/>
          <w:szCs w:val="24"/>
          <w:lang w:val="hr-HR"/>
        </w:rPr>
        <w:t>ika, Priroda i društvo, Likovna kultura, Tjelesna i zdravstvena kultura, Hrvatski jezik</w:t>
      </w:r>
      <w:r w:rsidR="00834D59">
        <w:rPr>
          <w:sz w:val="24"/>
          <w:szCs w:val="24"/>
          <w:lang w:val="hr-HR"/>
        </w:rPr>
        <w:t>, Biologija</w:t>
      </w:r>
    </w:p>
    <w:p w:rsidR="00272571" w:rsidRPr="00B6655C" w:rsidRDefault="00272571" w:rsidP="00272571">
      <w:pPr>
        <w:widowControl w:val="0"/>
        <w:spacing w:line="240" w:lineRule="auto"/>
        <w:rPr>
          <w:b/>
          <w:sz w:val="24"/>
          <w:szCs w:val="24"/>
          <w:lang w:val="hr-HR"/>
        </w:rPr>
      </w:pPr>
    </w:p>
    <w:p w:rsidR="00272571" w:rsidRDefault="00272571" w:rsidP="00272571">
      <w:pPr>
        <w:widowControl w:val="0"/>
        <w:spacing w:line="240" w:lineRule="auto"/>
        <w:rPr>
          <w:b/>
          <w:sz w:val="24"/>
          <w:szCs w:val="24"/>
          <w:lang w:val="hr-HR"/>
        </w:rPr>
      </w:pPr>
      <w:r w:rsidRPr="00B6655C">
        <w:rPr>
          <w:b/>
          <w:sz w:val="24"/>
          <w:szCs w:val="24"/>
          <w:lang w:val="hr-HR"/>
        </w:rPr>
        <w:t xml:space="preserve">Obrazovni ishodi: </w:t>
      </w:r>
    </w:p>
    <w:p w:rsidR="009271FA" w:rsidRDefault="009271FA" w:rsidP="00272571">
      <w:pPr>
        <w:widowControl w:val="0"/>
        <w:spacing w:line="240" w:lineRule="auto"/>
        <w:rPr>
          <w:sz w:val="24"/>
          <w:szCs w:val="24"/>
          <w:lang w:val="hr-HR"/>
        </w:rPr>
      </w:pPr>
      <w:r w:rsidRPr="009271FA">
        <w:rPr>
          <w:sz w:val="24"/>
          <w:szCs w:val="24"/>
          <w:lang w:val="hr-HR"/>
        </w:rPr>
        <w:t>1. pamti i objašnjava</w:t>
      </w:r>
      <w:r>
        <w:rPr>
          <w:sz w:val="24"/>
          <w:szCs w:val="24"/>
          <w:lang w:val="hr-HR"/>
        </w:rPr>
        <w:t xml:space="preserve"> sličnosti i razlike konvergentnog i divergentnog načina razmišljanja</w:t>
      </w:r>
      <w:r w:rsidR="00650B1C">
        <w:rPr>
          <w:sz w:val="24"/>
          <w:szCs w:val="24"/>
          <w:lang w:val="hr-HR"/>
        </w:rPr>
        <w:t xml:space="preserve"> (C)</w:t>
      </w:r>
    </w:p>
    <w:p w:rsidR="009271FA" w:rsidRDefault="009271FA" w:rsidP="00272571">
      <w:pPr>
        <w:widowControl w:val="0"/>
        <w:spacing w:line="240" w:lineRule="auto"/>
        <w:rPr>
          <w:sz w:val="24"/>
          <w:szCs w:val="24"/>
          <w:lang w:val="hr-HR"/>
        </w:rPr>
      </w:pPr>
      <w:r>
        <w:rPr>
          <w:sz w:val="24"/>
          <w:szCs w:val="24"/>
          <w:lang w:val="hr-HR"/>
        </w:rPr>
        <w:t>2. opisuje čimbenike koji ga motiviraju na uspjeh</w:t>
      </w:r>
      <w:r w:rsidR="00650B1C">
        <w:rPr>
          <w:sz w:val="24"/>
          <w:szCs w:val="24"/>
          <w:lang w:val="hr-HR"/>
        </w:rPr>
        <w:t xml:space="preserve"> (E)</w:t>
      </w:r>
    </w:p>
    <w:p w:rsidR="009271FA" w:rsidRDefault="009271FA" w:rsidP="00272571">
      <w:pPr>
        <w:widowControl w:val="0"/>
        <w:spacing w:line="240" w:lineRule="auto"/>
        <w:rPr>
          <w:sz w:val="24"/>
          <w:szCs w:val="24"/>
          <w:lang w:val="hr-HR"/>
        </w:rPr>
      </w:pPr>
      <w:r>
        <w:rPr>
          <w:sz w:val="24"/>
          <w:szCs w:val="24"/>
          <w:lang w:val="hr-HR"/>
        </w:rPr>
        <w:t>3. rješava zadane probleme za poticanje kreativnog i kritičkog mišljenja</w:t>
      </w:r>
      <w:r w:rsidR="00650B1C">
        <w:rPr>
          <w:sz w:val="24"/>
          <w:szCs w:val="24"/>
          <w:lang w:val="hr-HR"/>
        </w:rPr>
        <w:t xml:space="preserve"> (B, D)</w:t>
      </w:r>
    </w:p>
    <w:p w:rsidR="009271FA" w:rsidRDefault="009271FA" w:rsidP="00272571">
      <w:pPr>
        <w:widowControl w:val="0"/>
        <w:spacing w:line="240" w:lineRule="auto"/>
        <w:rPr>
          <w:sz w:val="24"/>
          <w:szCs w:val="24"/>
          <w:lang w:val="hr-HR"/>
        </w:rPr>
      </w:pPr>
      <w:r>
        <w:rPr>
          <w:sz w:val="24"/>
          <w:szCs w:val="24"/>
          <w:lang w:val="hr-HR"/>
        </w:rPr>
        <w:t>4. prosuđuje i otkriva prednosti divergentnog načina razmišljanja</w:t>
      </w:r>
      <w:r w:rsidR="00650B1C">
        <w:rPr>
          <w:sz w:val="24"/>
          <w:szCs w:val="24"/>
          <w:lang w:val="hr-HR"/>
        </w:rPr>
        <w:t xml:space="preserve"> (B, C, D, E)</w:t>
      </w:r>
    </w:p>
    <w:p w:rsidR="009271FA" w:rsidRDefault="009271FA" w:rsidP="00272571">
      <w:pPr>
        <w:widowControl w:val="0"/>
        <w:spacing w:line="240" w:lineRule="auto"/>
        <w:rPr>
          <w:sz w:val="24"/>
          <w:szCs w:val="24"/>
          <w:lang w:val="hr-HR"/>
        </w:rPr>
      </w:pPr>
      <w:r>
        <w:rPr>
          <w:sz w:val="24"/>
          <w:szCs w:val="24"/>
          <w:lang w:val="hr-HR"/>
        </w:rPr>
        <w:t>5. izvodi vježbe brain gyma</w:t>
      </w:r>
      <w:r w:rsidR="00650B1C">
        <w:rPr>
          <w:sz w:val="24"/>
          <w:szCs w:val="24"/>
          <w:lang w:val="hr-HR"/>
        </w:rPr>
        <w:t xml:space="preserve"> (A)</w:t>
      </w:r>
    </w:p>
    <w:p w:rsidR="009271FA" w:rsidRPr="009271FA" w:rsidRDefault="009271FA" w:rsidP="00272571">
      <w:pPr>
        <w:widowControl w:val="0"/>
        <w:spacing w:line="240" w:lineRule="auto"/>
        <w:rPr>
          <w:sz w:val="24"/>
          <w:szCs w:val="24"/>
          <w:lang w:val="hr-HR"/>
        </w:rPr>
      </w:pPr>
      <w:r>
        <w:rPr>
          <w:sz w:val="24"/>
          <w:szCs w:val="24"/>
          <w:lang w:val="hr-HR"/>
        </w:rPr>
        <w:t>6. dizajnira i stvara toranj od zadanim materijala</w:t>
      </w:r>
      <w:r w:rsidR="00650B1C">
        <w:rPr>
          <w:sz w:val="24"/>
          <w:szCs w:val="24"/>
          <w:lang w:val="hr-HR"/>
        </w:rPr>
        <w:t xml:space="preserve"> (D)</w:t>
      </w:r>
    </w:p>
    <w:p w:rsidR="00272571" w:rsidRPr="00B6655C" w:rsidRDefault="00272571" w:rsidP="00272571">
      <w:pPr>
        <w:widowControl w:val="0"/>
        <w:spacing w:line="240" w:lineRule="auto"/>
        <w:rPr>
          <w:b/>
          <w:sz w:val="24"/>
          <w:szCs w:val="24"/>
          <w:lang w:val="hr-HR"/>
        </w:rPr>
      </w:pPr>
    </w:p>
    <w:p w:rsidR="00272571" w:rsidRPr="00B6655C" w:rsidRDefault="00272571" w:rsidP="00272571">
      <w:pPr>
        <w:widowControl w:val="0"/>
        <w:spacing w:line="240" w:lineRule="auto"/>
        <w:rPr>
          <w:b/>
          <w:sz w:val="24"/>
          <w:szCs w:val="24"/>
          <w:lang w:val="hr-HR"/>
        </w:rPr>
      </w:pPr>
      <w:r w:rsidRPr="00B6655C">
        <w:rPr>
          <w:b/>
          <w:sz w:val="24"/>
          <w:szCs w:val="24"/>
          <w:lang w:val="hr-HR"/>
        </w:rPr>
        <w:t>…………………………………………………………………………………………………..</w:t>
      </w:r>
      <w:r w:rsidRPr="00B6655C">
        <w:rPr>
          <w:b/>
          <w:sz w:val="24"/>
          <w:szCs w:val="24"/>
          <w:lang w:val="hr-HR"/>
        </w:rPr>
        <w:br/>
      </w:r>
    </w:p>
    <w:p w:rsidR="00272571" w:rsidRPr="00B6655C" w:rsidRDefault="00272571" w:rsidP="00272571">
      <w:pPr>
        <w:widowControl w:val="0"/>
        <w:spacing w:line="240" w:lineRule="auto"/>
        <w:rPr>
          <w:b/>
          <w:color w:val="E5097F"/>
          <w:sz w:val="24"/>
          <w:szCs w:val="24"/>
          <w:lang w:val="hr-HR"/>
        </w:rPr>
      </w:pPr>
      <w:r w:rsidRPr="00B6655C">
        <w:rPr>
          <w:b/>
          <w:sz w:val="24"/>
          <w:szCs w:val="24"/>
          <w:lang w:val="hr-HR"/>
        </w:rPr>
        <w:t>Opis aktivnosti:</w:t>
      </w:r>
      <w:r w:rsidRPr="00B6655C">
        <w:rPr>
          <w:b/>
          <w:sz w:val="24"/>
          <w:szCs w:val="24"/>
          <w:lang w:val="hr-HR"/>
        </w:rPr>
        <w:br/>
      </w:r>
    </w:p>
    <w:tbl>
      <w:tblPr>
        <w:tblpPr w:leftFromText="180" w:rightFromText="180" w:vertAnchor="text" w:tblpX="-109" w:tblpY="41"/>
        <w:tblW w:w="0" w:type="auto"/>
        <w:shd w:val="clear" w:color="auto" w:fill="04A29B"/>
        <w:tblLook w:val="0000" w:firstRow="0" w:lastRow="0" w:firstColumn="0" w:lastColumn="0" w:noHBand="0" w:noVBand="0"/>
      </w:tblPr>
      <w:tblGrid>
        <w:gridCol w:w="563"/>
      </w:tblGrid>
      <w:tr w:rsidR="00272571" w:rsidRPr="00B6655C" w:rsidTr="00615604">
        <w:trPr>
          <w:trHeight w:val="440"/>
        </w:trPr>
        <w:tc>
          <w:tcPr>
            <w:tcW w:w="466" w:type="dxa"/>
            <w:shd w:val="clear" w:color="auto" w:fill="04A29B"/>
          </w:tcPr>
          <w:p w:rsidR="00272571" w:rsidRPr="00B6655C" w:rsidRDefault="00272571" w:rsidP="00615604">
            <w:pPr>
              <w:spacing w:line="240" w:lineRule="auto"/>
              <w:jc w:val="center"/>
              <w:rPr>
                <w:b/>
                <w:color w:val="FFFFFF" w:themeColor="background1"/>
                <w:sz w:val="48"/>
                <w:szCs w:val="48"/>
                <w:lang w:val="hr-HR"/>
              </w:rPr>
            </w:pPr>
            <w:r w:rsidRPr="00B6655C">
              <w:rPr>
                <w:b/>
                <w:color w:val="FFFFFF" w:themeColor="background1"/>
                <w:sz w:val="48"/>
                <w:szCs w:val="48"/>
                <w:lang w:val="hr-HR"/>
              </w:rPr>
              <w:t>A</w:t>
            </w:r>
          </w:p>
        </w:tc>
      </w:tr>
    </w:tbl>
    <w:p w:rsidR="00272571" w:rsidRPr="00B6655C" w:rsidRDefault="00272571" w:rsidP="00272571">
      <w:pPr>
        <w:widowControl w:val="0"/>
        <w:spacing w:line="240" w:lineRule="auto"/>
        <w:rPr>
          <w:b/>
          <w:color w:val="04A29B"/>
          <w:sz w:val="24"/>
          <w:szCs w:val="24"/>
          <w:lang w:val="hr-HR"/>
        </w:rPr>
      </w:pPr>
      <w:r w:rsidRPr="00B6655C">
        <w:rPr>
          <w:b/>
          <w:color w:val="04A29B"/>
          <w:sz w:val="24"/>
          <w:szCs w:val="24"/>
          <w:lang w:val="hr-HR"/>
        </w:rPr>
        <w:t xml:space="preserve"> </w:t>
      </w:r>
      <w:r w:rsidR="009271FA">
        <w:rPr>
          <w:b/>
          <w:color w:val="04A29B"/>
          <w:sz w:val="28"/>
          <w:szCs w:val="28"/>
          <w:lang w:val="hr-HR"/>
        </w:rPr>
        <w:t>Brain gym vježbe</w:t>
      </w:r>
    </w:p>
    <w:p w:rsidR="00272571" w:rsidRPr="00B6655C" w:rsidRDefault="009271FA" w:rsidP="00064103">
      <w:pPr>
        <w:widowControl w:val="0"/>
        <w:spacing w:line="240" w:lineRule="auto"/>
        <w:jc w:val="both"/>
        <w:rPr>
          <w:sz w:val="24"/>
          <w:szCs w:val="24"/>
          <w:lang w:val="hr-HR"/>
        </w:rPr>
      </w:pPr>
      <w:r>
        <w:rPr>
          <w:sz w:val="24"/>
          <w:szCs w:val="24"/>
          <w:lang w:val="hr-HR"/>
        </w:rPr>
        <w:t xml:space="preserve">Nastavu započinje poticanjem rada moždanih sinapsi, odnosno </w:t>
      </w:r>
      <w:r w:rsidR="00204532">
        <w:rPr>
          <w:sz w:val="24"/>
          <w:szCs w:val="24"/>
          <w:lang w:val="hr-HR"/>
        </w:rPr>
        <w:t>u</w:t>
      </w:r>
      <w:r>
        <w:rPr>
          <w:sz w:val="24"/>
          <w:szCs w:val="24"/>
          <w:lang w:val="hr-HR"/>
        </w:rPr>
        <w:t>vježba</w:t>
      </w:r>
      <w:r w:rsidR="00204532">
        <w:rPr>
          <w:sz w:val="24"/>
          <w:szCs w:val="24"/>
          <w:lang w:val="hr-HR"/>
        </w:rPr>
        <w:t>va</w:t>
      </w:r>
      <w:r>
        <w:rPr>
          <w:sz w:val="24"/>
          <w:szCs w:val="24"/>
          <w:lang w:val="hr-HR"/>
        </w:rPr>
        <w:t xml:space="preserve">njem </w:t>
      </w:r>
      <w:r w:rsidR="00204532">
        <w:rPr>
          <w:sz w:val="24"/>
          <w:szCs w:val="24"/>
          <w:lang w:val="hr-HR"/>
        </w:rPr>
        <w:t xml:space="preserve">odabranih </w:t>
      </w:r>
      <w:r>
        <w:rPr>
          <w:sz w:val="24"/>
          <w:szCs w:val="24"/>
          <w:lang w:val="hr-HR"/>
        </w:rPr>
        <w:t xml:space="preserve">brain gym vježbi. </w:t>
      </w:r>
      <w:r w:rsidR="00204532">
        <w:rPr>
          <w:sz w:val="24"/>
          <w:szCs w:val="24"/>
          <w:lang w:val="hr-HR"/>
        </w:rPr>
        <w:t>Učenici su upoznati s pozitivnim učincima brain gym vježbi na njihov obrazovni učinak i psiho-fizički razvoj. Svaki sat je moguće započeti drugim setom vježbi. Iste je kasnije moguće oblikovati u razrednu/školsku plesnu koreografiju s kojom bi započimao svaki radni/nastavni dan.</w:t>
      </w:r>
    </w:p>
    <w:p w:rsidR="00272571" w:rsidRPr="00B6655C" w:rsidRDefault="00272571" w:rsidP="00272571">
      <w:pPr>
        <w:widowControl w:val="0"/>
        <w:spacing w:line="240" w:lineRule="auto"/>
        <w:rPr>
          <w:sz w:val="24"/>
          <w:szCs w:val="24"/>
          <w:lang w:val="hr-HR"/>
        </w:rPr>
      </w:pPr>
      <w:r w:rsidRPr="00B6655C">
        <w:rPr>
          <w:sz w:val="24"/>
          <w:szCs w:val="24"/>
          <w:lang w:val="hr-HR"/>
        </w:rPr>
        <w:t>___________________________________________________________________</w:t>
      </w:r>
      <w:r w:rsidRPr="00B6655C">
        <w:rPr>
          <w:sz w:val="24"/>
          <w:szCs w:val="24"/>
          <w:lang w:val="hr-HR"/>
        </w:rPr>
        <w:br/>
      </w:r>
    </w:p>
    <w:tbl>
      <w:tblPr>
        <w:tblpPr w:leftFromText="180" w:rightFromText="180" w:vertAnchor="text" w:tblpX="-109" w:tblpY="41"/>
        <w:tblW w:w="0" w:type="auto"/>
        <w:shd w:val="clear" w:color="auto" w:fill="04A29B"/>
        <w:tblLook w:val="0000" w:firstRow="0" w:lastRow="0" w:firstColumn="0" w:lastColumn="0" w:noHBand="0" w:noVBand="0"/>
      </w:tblPr>
      <w:tblGrid>
        <w:gridCol w:w="563"/>
      </w:tblGrid>
      <w:tr w:rsidR="00272571" w:rsidRPr="00B6655C" w:rsidTr="00B37373">
        <w:trPr>
          <w:trHeight w:val="440"/>
        </w:trPr>
        <w:tc>
          <w:tcPr>
            <w:tcW w:w="563" w:type="dxa"/>
            <w:shd w:val="clear" w:color="auto" w:fill="04A29B"/>
          </w:tcPr>
          <w:p w:rsidR="00272571" w:rsidRPr="00B6655C" w:rsidRDefault="00272571" w:rsidP="00615604">
            <w:pPr>
              <w:spacing w:line="240" w:lineRule="auto"/>
              <w:jc w:val="center"/>
              <w:rPr>
                <w:b/>
                <w:color w:val="E5097F"/>
                <w:sz w:val="48"/>
                <w:szCs w:val="48"/>
                <w:lang w:val="hr-HR"/>
              </w:rPr>
            </w:pPr>
            <w:r w:rsidRPr="00B6655C">
              <w:rPr>
                <w:b/>
                <w:color w:val="FFFFFF" w:themeColor="background1"/>
                <w:sz w:val="48"/>
                <w:szCs w:val="48"/>
                <w:lang w:val="hr-HR"/>
              </w:rPr>
              <w:t>B</w:t>
            </w:r>
          </w:p>
        </w:tc>
      </w:tr>
    </w:tbl>
    <w:p w:rsidR="00B37373" w:rsidRDefault="00B37373" w:rsidP="00B37373">
      <w:pPr>
        <w:widowControl w:val="0"/>
        <w:tabs>
          <w:tab w:val="right" w:pos="9029"/>
        </w:tabs>
        <w:spacing w:line="240" w:lineRule="auto"/>
        <w:rPr>
          <w:b/>
          <w:i/>
          <w:color w:val="04A29B"/>
          <w:sz w:val="32"/>
          <w:szCs w:val="32"/>
          <w:lang w:val="hr-HR"/>
        </w:rPr>
      </w:pPr>
      <w:r>
        <w:rPr>
          <w:b/>
          <w:color w:val="04A29B"/>
          <w:sz w:val="32"/>
          <w:szCs w:val="32"/>
          <w:lang w:val="hr-HR"/>
        </w:rPr>
        <w:t xml:space="preserve">Vježbe </w:t>
      </w:r>
      <w:r w:rsidRPr="00B37373">
        <w:rPr>
          <w:b/>
          <w:i/>
          <w:color w:val="04A29B"/>
          <w:sz w:val="32"/>
          <w:szCs w:val="32"/>
          <w:lang w:val="hr-HR"/>
        </w:rPr>
        <w:t>Misli kreativno</w:t>
      </w:r>
    </w:p>
    <w:p w:rsidR="00B37373" w:rsidRDefault="00B37373" w:rsidP="00064103">
      <w:pPr>
        <w:widowControl w:val="0"/>
        <w:tabs>
          <w:tab w:val="right" w:pos="9029"/>
        </w:tabs>
        <w:spacing w:line="240" w:lineRule="auto"/>
        <w:jc w:val="both"/>
        <w:rPr>
          <w:color w:val="auto"/>
          <w:sz w:val="24"/>
          <w:szCs w:val="24"/>
          <w:lang w:val="hr-HR"/>
        </w:rPr>
      </w:pPr>
      <w:r w:rsidRPr="00B37373">
        <w:rPr>
          <w:color w:val="auto"/>
          <w:sz w:val="24"/>
          <w:szCs w:val="24"/>
          <w:lang w:val="hr-HR"/>
        </w:rPr>
        <w:t xml:space="preserve">Slijedi niz vježbica osmišljenih za poticanje </w:t>
      </w:r>
      <w:r>
        <w:rPr>
          <w:color w:val="auto"/>
          <w:sz w:val="24"/>
          <w:szCs w:val="24"/>
          <w:lang w:val="hr-HR"/>
        </w:rPr>
        <w:t xml:space="preserve">kreativnog, divergentnog mišljenja. </w:t>
      </w:r>
      <w:r w:rsidRPr="00650B1C">
        <w:rPr>
          <w:i/>
          <w:color w:val="auto"/>
          <w:sz w:val="24"/>
          <w:szCs w:val="24"/>
          <w:lang w:val="hr-HR"/>
        </w:rPr>
        <w:t>Vježba</w:t>
      </w:r>
      <w:r>
        <w:rPr>
          <w:color w:val="auto"/>
          <w:sz w:val="24"/>
          <w:szCs w:val="24"/>
          <w:lang w:val="hr-HR"/>
        </w:rPr>
        <w:t xml:space="preserve"> </w:t>
      </w:r>
      <w:r w:rsidRPr="00064103">
        <w:rPr>
          <w:b/>
          <w:i/>
          <w:color w:val="auto"/>
          <w:sz w:val="24"/>
          <w:szCs w:val="24"/>
          <w:lang w:val="hr-HR"/>
        </w:rPr>
        <w:t>Misli kreativno 1.</w:t>
      </w:r>
      <w:r>
        <w:rPr>
          <w:color w:val="auto"/>
          <w:sz w:val="24"/>
          <w:szCs w:val="24"/>
          <w:lang w:val="hr-HR"/>
        </w:rPr>
        <w:t>: Učenici na prazan list papira trebaju u zadanom vremenu (2 minute) nacrtati što više pojmova/predmeta koji nalikuju nekom zadanom obliku (npr. zadani oblik krug: sat, lopta, p</w:t>
      </w:r>
      <w:r w:rsidR="00064103">
        <w:rPr>
          <w:color w:val="auto"/>
          <w:sz w:val="24"/>
          <w:szCs w:val="24"/>
          <w:lang w:val="hr-HR"/>
        </w:rPr>
        <w:t>rometni znak, prsten,...; pravokutnik: spužva, klupa, ploča, knjiga, kuhinjski ormarić,...).</w:t>
      </w:r>
    </w:p>
    <w:p w:rsidR="00D879F8" w:rsidRDefault="00D879F8" w:rsidP="00064103">
      <w:pPr>
        <w:widowControl w:val="0"/>
        <w:tabs>
          <w:tab w:val="right" w:pos="9029"/>
        </w:tabs>
        <w:spacing w:line="240" w:lineRule="auto"/>
        <w:jc w:val="both"/>
        <w:rPr>
          <w:i/>
          <w:color w:val="auto"/>
          <w:sz w:val="24"/>
          <w:szCs w:val="24"/>
          <w:lang w:val="hr-HR"/>
        </w:rPr>
      </w:pPr>
    </w:p>
    <w:p w:rsidR="00D879F8" w:rsidRDefault="00D879F8" w:rsidP="00064103">
      <w:pPr>
        <w:widowControl w:val="0"/>
        <w:tabs>
          <w:tab w:val="right" w:pos="9029"/>
        </w:tabs>
        <w:spacing w:line="240" w:lineRule="auto"/>
        <w:jc w:val="both"/>
        <w:rPr>
          <w:i/>
          <w:color w:val="auto"/>
          <w:sz w:val="24"/>
          <w:szCs w:val="24"/>
          <w:lang w:val="hr-HR"/>
        </w:rPr>
      </w:pPr>
    </w:p>
    <w:p w:rsidR="00064103" w:rsidRDefault="00064103" w:rsidP="00064103">
      <w:pPr>
        <w:widowControl w:val="0"/>
        <w:tabs>
          <w:tab w:val="right" w:pos="9029"/>
        </w:tabs>
        <w:spacing w:line="240" w:lineRule="auto"/>
        <w:jc w:val="both"/>
        <w:rPr>
          <w:color w:val="auto"/>
          <w:sz w:val="24"/>
          <w:szCs w:val="24"/>
          <w:lang w:val="hr-HR"/>
        </w:rPr>
      </w:pPr>
      <w:r w:rsidRPr="00650B1C">
        <w:rPr>
          <w:i/>
          <w:color w:val="auto"/>
          <w:sz w:val="24"/>
          <w:szCs w:val="24"/>
          <w:lang w:val="hr-HR"/>
        </w:rPr>
        <w:lastRenderedPageBreak/>
        <w:t xml:space="preserve">Vježba </w:t>
      </w:r>
      <w:r w:rsidRPr="00064103">
        <w:rPr>
          <w:b/>
          <w:i/>
          <w:color w:val="auto"/>
          <w:sz w:val="24"/>
          <w:szCs w:val="24"/>
          <w:lang w:val="hr-HR"/>
        </w:rPr>
        <w:t>Misli kreativno 2.</w:t>
      </w:r>
      <w:r>
        <w:rPr>
          <w:color w:val="auto"/>
          <w:sz w:val="24"/>
          <w:szCs w:val="24"/>
          <w:lang w:val="hr-HR"/>
        </w:rPr>
        <w:t>: Učenici na prazan list papira trebaju u zadanom vremenu (2 minute) napisati što više imenica koje započinju slovima NA (npr. naranča, narukvica, naramenica, naušnica, nalaz,...).</w:t>
      </w:r>
    </w:p>
    <w:p w:rsidR="00D879F8" w:rsidRDefault="00D879F8" w:rsidP="00064103">
      <w:pPr>
        <w:widowControl w:val="0"/>
        <w:tabs>
          <w:tab w:val="right" w:pos="9029"/>
        </w:tabs>
        <w:spacing w:line="240" w:lineRule="auto"/>
        <w:jc w:val="both"/>
        <w:rPr>
          <w:i/>
          <w:color w:val="auto"/>
          <w:sz w:val="24"/>
          <w:szCs w:val="24"/>
          <w:lang w:val="hr-HR"/>
        </w:rPr>
      </w:pPr>
    </w:p>
    <w:p w:rsidR="00064103" w:rsidRDefault="00064103" w:rsidP="00064103">
      <w:pPr>
        <w:widowControl w:val="0"/>
        <w:tabs>
          <w:tab w:val="right" w:pos="9029"/>
        </w:tabs>
        <w:spacing w:line="240" w:lineRule="auto"/>
        <w:jc w:val="both"/>
        <w:rPr>
          <w:color w:val="auto"/>
          <w:sz w:val="24"/>
          <w:szCs w:val="24"/>
          <w:lang w:val="hr-HR"/>
        </w:rPr>
      </w:pPr>
      <w:r w:rsidRPr="00650B1C">
        <w:rPr>
          <w:i/>
          <w:color w:val="auto"/>
          <w:sz w:val="24"/>
          <w:szCs w:val="24"/>
          <w:lang w:val="hr-HR"/>
        </w:rPr>
        <w:t xml:space="preserve">Vježba </w:t>
      </w:r>
      <w:r w:rsidRPr="00064103">
        <w:rPr>
          <w:b/>
          <w:i/>
          <w:color w:val="auto"/>
          <w:sz w:val="24"/>
          <w:szCs w:val="24"/>
          <w:lang w:val="hr-HR"/>
        </w:rPr>
        <w:t>Misli kreativno 3.</w:t>
      </w:r>
      <w:r>
        <w:rPr>
          <w:color w:val="auto"/>
          <w:sz w:val="24"/>
          <w:szCs w:val="24"/>
          <w:lang w:val="hr-HR"/>
        </w:rPr>
        <w:t>: Učenici imaju zadatak na listu papira dovršiti zadani crtež koji je učitelj započeo nekim oblikom. Učenicima se ne naglašava da trebaju biti kreativni, već im se daje sloboda da nacrtaju ono što smatraju da bi trebali.</w:t>
      </w:r>
    </w:p>
    <w:p w:rsidR="00B37373" w:rsidRDefault="00064103" w:rsidP="00064103">
      <w:pPr>
        <w:widowControl w:val="0"/>
        <w:tabs>
          <w:tab w:val="right" w:pos="9029"/>
        </w:tabs>
        <w:spacing w:line="240" w:lineRule="auto"/>
        <w:jc w:val="both"/>
        <w:rPr>
          <w:b/>
          <w:i/>
          <w:color w:val="4472C4" w:themeColor="accent1"/>
          <w:sz w:val="20"/>
          <w:szCs w:val="20"/>
          <w:lang w:val="hr-HR"/>
        </w:rPr>
      </w:pPr>
      <w:r w:rsidRPr="00D879F8">
        <w:rPr>
          <w:b/>
          <w:i/>
          <w:color w:val="4472C4" w:themeColor="accent1"/>
          <w:sz w:val="20"/>
          <w:szCs w:val="20"/>
          <w:lang w:val="hr-HR"/>
        </w:rPr>
        <w:t>Napomena:</w:t>
      </w:r>
      <w:r w:rsidRPr="00834D59">
        <w:rPr>
          <w:b/>
          <w:i/>
          <w:color w:val="4472C4" w:themeColor="accent1"/>
          <w:sz w:val="20"/>
          <w:szCs w:val="20"/>
          <w:lang w:val="hr-HR"/>
        </w:rPr>
        <w:t xml:space="preserve"> Nakon crtanja crteža potrebno je učenicima osvijestiti koja je razlika između crteža koji su nastali pod većim utjecajem mašte i kreativnosti od onih koji predstavljaju očekivani standard.</w:t>
      </w:r>
    </w:p>
    <w:p w:rsidR="00D879F8" w:rsidRDefault="00D879F8" w:rsidP="00064103">
      <w:pPr>
        <w:widowControl w:val="0"/>
        <w:tabs>
          <w:tab w:val="right" w:pos="9029"/>
        </w:tabs>
        <w:spacing w:line="240" w:lineRule="auto"/>
        <w:jc w:val="both"/>
        <w:rPr>
          <w:i/>
          <w:color w:val="auto"/>
          <w:sz w:val="24"/>
          <w:szCs w:val="24"/>
          <w:lang w:val="hr-HR"/>
        </w:rPr>
      </w:pPr>
    </w:p>
    <w:p w:rsidR="00834D59" w:rsidRDefault="00834D59" w:rsidP="00064103">
      <w:pPr>
        <w:widowControl w:val="0"/>
        <w:tabs>
          <w:tab w:val="right" w:pos="9029"/>
        </w:tabs>
        <w:spacing w:line="240" w:lineRule="auto"/>
        <w:jc w:val="both"/>
        <w:rPr>
          <w:color w:val="auto"/>
          <w:sz w:val="24"/>
          <w:szCs w:val="24"/>
          <w:lang w:val="hr-HR"/>
        </w:rPr>
      </w:pPr>
      <w:r w:rsidRPr="00650B1C">
        <w:rPr>
          <w:i/>
          <w:color w:val="auto"/>
          <w:sz w:val="24"/>
          <w:szCs w:val="24"/>
          <w:lang w:val="hr-HR"/>
        </w:rPr>
        <w:t xml:space="preserve">Vježba </w:t>
      </w:r>
      <w:r w:rsidRPr="00064103">
        <w:rPr>
          <w:b/>
          <w:i/>
          <w:color w:val="auto"/>
          <w:sz w:val="24"/>
          <w:szCs w:val="24"/>
          <w:lang w:val="hr-HR"/>
        </w:rPr>
        <w:t xml:space="preserve">Misli kreativno </w:t>
      </w:r>
      <w:r>
        <w:rPr>
          <w:b/>
          <w:i/>
          <w:color w:val="auto"/>
          <w:sz w:val="24"/>
          <w:szCs w:val="24"/>
          <w:lang w:val="hr-HR"/>
        </w:rPr>
        <w:t>4</w:t>
      </w:r>
      <w:r w:rsidRPr="00064103">
        <w:rPr>
          <w:b/>
          <w:i/>
          <w:color w:val="auto"/>
          <w:sz w:val="24"/>
          <w:szCs w:val="24"/>
          <w:lang w:val="hr-HR"/>
        </w:rPr>
        <w:t>.</w:t>
      </w:r>
      <w:r>
        <w:rPr>
          <w:color w:val="auto"/>
          <w:sz w:val="24"/>
          <w:szCs w:val="24"/>
          <w:lang w:val="hr-HR"/>
        </w:rPr>
        <w:t>: Učenici u zadanom tekstu moraju pronaći imenice i pocrtati ih. Da bi zadatak uspješno riješili učenici na raspolaganju imaju 8 minuta. Za rješavanje zadatka potrebna je koncentracija i pažljivo čitanje. Učenici zadatak rješavaju u paru.</w:t>
      </w:r>
    </w:p>
    <w:p w:rsidR="00D879F8" w:rsidRDefault="00D879F8" w:rsidP="00064103">
      <w:pPr>
        <w:widowControl w:val="0"/>
        <w:tabs>
          <w:tab w:val="right" w:pos="9029"/>
        </w:tabs>
        <w:spacing w:line="240" w:lineRule="auto"/>
        <w:jc w:val="both"/>
        <w:rPr>
          <w:i/>
          <w:color w:val="auto"/>
          <w:sz w:val="24"/>
          <w:szCs w:val="24"/>
          <w:lang w:val="hr-HR"/>
        </w:rPr>
      </w:pPr>
    </w:p>
    <w:p w:rsidR="00834D59" w:rsidRDefault="00834D59" w:rsidP="00064103">
      <w:pPr>
        <w:widowControl w:val="0"/>
        <w:tabs>
          <w:tab w:val="right" w:pos="9029"/>
        </w:tabs>
        <w:spacing w:line="240" w:lineRule="auto"/>
        <w:jc w:val="both"/>
        <w:rPr>
          <w:color w:val="auto"/>
          <w:sz w:val="24"/>
          <w:szCs w:val="24"/>
          <w:lang w:val="hr-HR"/>
        </w:rPr>
      </w:pPr>
      <w:r w:rsidRPr="00650B1C">
        <w:rPr>
          <w:i/>
          <w:color w:val="auto"/>
          <w:sz w:val="24"/>
          <w:szCs w:val="24"/>
          <w:lang w:val="hr-HR"/>
        </w:rPr>
        <w:t xml:space="preserve">Vježba </w:t>
      </w:r>
      <w:r w:rsidRPr="00064103">
        <w:rPr>
          <w:b/>
          <w:i/>
          <w:color w:val="auto"/>
          <w:sz w:val="24"/>
          <w:szCs w:val="24"/>
          <w:lang w:val="hr-HR"/>
        </w:rPr>
        <w:t xml:space="preserve">Misli kreativno </w:t>
      </w:r>
      <w:r>
        <w:rPr>
          <w:b/>
          <w:i/>
          <w:color w:val="auto"/>
          <w:sz w:val="24"/>
          <w:szCs w:val="24"/>
          <w:lang w:val="hr-HR"/>
        </w:rPr>
        <w:t>5</w:t>
      </w:r>
      <w:r w:rsidRPr="00064103">
        <w:rPr>
          <w:b/>
          <w:i/>
          <w:color w:val="auto"/>
          <w:sz w:val="24"/>
          <w:szCs w:val="24"/>
          <w:lang w:val="hr-HR"/>
        </w:rPr>
        <w:t>.</w:t>
      </w:r>
      <w:r>
        <w:rPr>
          <w:color w:val="auto"/>
          <w:sz w:val="24"/>
          <w:szCs w:val="24"/>
          <w:lang w:val="hr-HR"/>
        </w:rPr>
        <w:t xml:space="preserve">: Učenici samostalno, u sebi, čitaju zadani tekst. </w:t>
      </w:r>
      <w:r w:rsidR="00D879F8">
        <w:rPr>
          <w:color w:val="auto"/>
          <w:sz w:val="24"/>
          <w:szCs w:val="24"/>
          <w:lang w:val="hr-HR"/>
        </w:rPr>
        <w:t>Ovaj brain gym z</w:t>
      </w:r>
      <w:r>
        <w:rPr>
          <w:color w:val="auto"/>
          <w:sz w:val="24"/>
          <w:szCs w:val="24"/>
          <w:lang w:val="hr-HR"/>
        </w:rPr>
        <w:t>adatak služi za poticanje rada moždanih stanica. Učenici shvaćaju na koji način se u našem mozgu odvija proces čitanja i razumijevanja pročitanih informacija.</w:t>
      </w:r>
    </w:p>
    <w:p w:rsidR="00D879F8" w:rsidRDefault="00D879F8" w:rsidP="00064103">
      <w:pPr>
        <w:widowControl w:val="0"/>
        <w:tabs>
          <w:tab w:val="right" w:pos="9029"/>
        </w:tabs>
        <w:spacing w:line="240" w:lineRule="auto"/>
        <w:jc w:val="both"/>
        <w:rPr>
          <w:i/>
          <w:color w:val="auto"/>
          <w:sz w:val="24"/>
          <w:szCs w:val="24"/>
          <w:lang w:val="hr-HR"/>
        </w:rPr>
      </w:pPr>
    </w:p>
    <w:p w:rsidR="00834D59" w:rsidRPr="00834D59" w:rsidRDefault="00834D59" w:rsidP="00064103">
      <w:pPr>
        <w:widowControl w:val="0"/>
        <w:tabs>
          <w:tab w:val="right" w:pos="9029"/>
        </w:tabs>
        <w:spacing w:line="240" w:lineRule="auto"/>
        <w:jc w:val="both"/>
        <w:rPr>
          <w:color w:val="4472C4" w:themeColor="accent1"/>
          <w:sz w:val="20"/>
          <w:szCs w:val="20"/>
          <w:lang w:val="hr-HR"/>
        </w:rPr>
      </w:pPr>
      <w:r w:rsidRPr="00650B1C">
        <w:rPr>
          <w:i/>
          <w:color w:val="auto"/>
          <w:sz w:val="24"/>
          <w:szCs w:val="24"/>
          <w:lang w:val="hr-HR"/>
        </w:rPr>
        <w:t xml:space="preserve">Vježba </w:t>
      </w:r>
      <w:r w:rsidRPr="00064103">
        <w:rPr>
          <w:b/>
          <w:i/>
          <w:color w:val="auto"/>
          <w:sz w:val="24"/>
          <w:szCs w:val="24"/>
          <w:lang w:val="hr-HR"/>
        </w:rPr>
        <w:t xml:space="preserve">Misli kreativno </w:t>
      </w:r>
      <w:r>
        <w:rPr>
          <w:b/>
          <w:i/>
          <w:color w:val="auto"/>
          <w:sz w:val="24"/>
          <w:szCs w:val="24"/>
          <w:lang w:val="hr-HR"/>
        </w:rPr>
        <w:t>6</w:t>
      </w:r>
      <w:r w:rsidRPr="00064103">
        <w:rPr>
          <w:b/>
          <w:i/>
          <w:color w:val="auto"/>
          <w:sz w:val="24"/>
          <w:szCs w:val="24"/>
          <w:lang w:val="hr-HR"/>
        </w:rPr>
        <w:t>.</w:t>
      </w:r>
      <w:r>
        <w:rPr>
          <w:color w:val="auto"/>
          <w:sz w:val="24"/>
          <w:szCs w:val="24"/>
          <w:lang w:val="hr-HR"/>
        </w:rPr>
        <w:t xml:space="preserve">: Učenici samostalno, na glas, izgovaraju zadane riječi s papira pazeći </w:t>
      </w:r>
      <w:r w:rsidR="00D879F8">
        <w:rPr>
          <w:color w:val="auto"/>
          <w:sz w:val="24"/>
          <w:szCs w:val="24"/>
          <w:lang w:val="hr-HR"/>
        </w:rPr>
        <w:t>da izgovore boju svake riječi, a ne riječ. Ovo je također brain gym zadatak koji služi za poticanje rada moždanih stanica.</w:t>
      </w:r>
    </w:p>
    <w:p w:rsidR="00272571" w:rsidRPr="00B6655C" w:rsidRDefault="00272571" w:rsidP="00272571">
      <w:pPr>
        <w:widowControl w:val="0"/>
        <w:spacing w:line="240" w:lineRule="auto"/>
        <w:rPr>
          <w:b/>
          <w:sz w:val="24"/>
          <w:szCs w:val="24"/>
          <w:lang w:val="hr-HR"/>
        </w:rPr>
      </w:pPr>
      <w:r w:rsidRPr="00B6655C">
        <w:rPr>
          <w:sz w:val="24"/>
          <w:szCs w:val="24"/>
          <w:lang w:val="hr-HR"/>
        </w:rPr>
        <w:t>_______________________________________________________________</w:t>
      </w:r>
      <w:r w:rsidR="00D879F8">
        <w:rPr>
          <w:sz w:val="24"/>
          <w:szCs w:val="24"/>
          <w:lang w:val="hr-HR"/>
        </w:rPr>
        <w:t>_______</w:t>
      </w:r>
      <w:r w:rsidRPr="00B6655C">
        <w:rPr>
          <w:sz w:val="24"/>
          <w:szCs w:val="24"/>
          <w:lang w:val="hr-HR"/>
        </w:rPr>
        <w:br/>
      </w:r>
    </w:p>
    <w:tbl>
      <w:tblPr>
        <w:tblpPr w:leftFromText="180" w:rightFromText="180" w:vertAnchor="text" w:tblpX="-109" w:tblpY="41"/>
        <w:tblW w:w="0" w:type="auto"/>
        <w:shd w:val="clear" w:color="auto" w:fill="04A29B"/>
        <w:tblLook w:val="0000" w:firstRow="0" w:lastRow="0" w:firstColumn="0" w:lastColumn="0" w:noHBand="0" w:noVBand="0"/>
      </w:tblPr>
      <w:tblGrid>
        <w:gridCol w:w="563"/>
      </w:tblGrid>
      <w:tr w:rsidR="00272571" w:rsidRPr="00B6655C" w:rsidTr="00B37373">
        <w:trPr>
          <w:trHeight w:val="440"/>
        </w:trPr>
        <w:tc>
          <w:tcPr>
            <w:tcW w:w="563" w:type="dxa"/>
            <w:shd w:val="clear" w:color="auto" w:fill="04A29B"/>
          </w:tcPr>
          <w:p w:rsidR="00272571" w:rsidRPr="00B6655C" w:rsidRDefault="00272571" w:rsidP="00615604">
            <w:pPr>
              <w:spacing w:line="240" w:lineRule="auto"/>
              <w:jc w:val="center"/>
              <w:rPr>
                <w:b/>
                <w:color w:val="04A29B"/>
                <w:sz w:val="48"/>
                <w:szCs w:val="48"/>
                <w:lang w:val="hr-HR"/>
              </w:rPr>
            </w:pPr>
            <w:r w:rsidRPr="00B6655C">
              <w:rPr>
                <w:b/>
                <w:color w:val="FFFFFF" w:themeColor="background1"/>
                <w:sz w:val="48"/>
                <w:szCs w:val="48"/>
                <w:lang w:val="hr-HR"/>
              </w:rPr>
              <w:t>C</w:t>
            </w:r>
          </w:p>
        </w:tc>
      </w:tr>
    </w:tbl>
    <w:p w:rsidR="00B37373" w:rsidRPr="00B6655C" w:rsidRDefault="00B37373" w:rsidP="00B37373">
      <w:pPr>
        <w:widowControl w:val="0"/>
        <w:tabs>
          <w:tab w:val="right" w:pos="9029"/>
        </w:tabs>
        <w:spacing w:line="240" w:lineRule="auto"/>
        <w:rPr>
          <w:color w:val="E5097F"/>
          <w:sz w:val="24"/>
          <w:szCs w:val="24"/>
          <w:lang w:val="hr-HR"/>
        </w:rPr>
      </w:pPr>
      <w:r>
        <w:rPr>
          <w:b/>
          <w:color w:val="04A29B"/>
          <w:sz w:val="32"/>
          <w:szCs w:val="32"/>
          <w:lang w:val="hr-HR"/>
        </w:rPr>
        <w:t>Poticanje divergentnog i kreativnog mišljenja</w:t>
      </w:r>
    </w:p>
    <w:p w:rsidR="00B37373" w:rsidRPr="00B6655C" w:rsidRDefault="00B37373" w:rsidP="00064103">
      <w:pPr>
        <w:widowControl w:val="0"/>
        <w:spacing w:line="240" w:lineRule="auto"/>
        <w:jc w:val="both"/>
        <w:rPr>
          <w:sz w:val="24"/>
          <w:szCs w:val="24"/>
          <w:lang w:val="hr-HR"/>
        </w:rPr>
      </w:pPr>
      <w:r>
        <w:rPr>
          <w:sz w:val="24"/>
          <w:szCs w:val="24"/>
          <w:lang w:val="hr-HR"/>
        </w:rPr>
        <w:t>Učitelj/stručni</w:t>
      </w:r>
      <w:r w:rsidRPr="00204532">
        <w:rPr>
          <w:sz w:val="24"/>
          <w:szCs w:val="24"/>
          <w:lang w:val="hr-HR"/>
        </w:rPr>
        <w:t xml:space="preserve"> </w:t>
      </w:r>
      <w:r>
        <w:rPr>
          <w:sz w:val="24"/>
          <w:szCs w:val="24"/>
          <w:lang w:val="hr-HR"/>
        </w:rPr>
        <w:t xml:space="preserve">suradnik (u daljnjem tekstu: učitelj) pokazuje PPT prezentaciju </w:t>
      </w:r>
      <w:r w:rsidRPr="00204532">
        <w:rPr>
          <w:b/>
          <w:i/>
          <w:sz w:val="24"/>
          <w:szCs w:val="24"/>
          <w:lang w:val="hr-HR"/>
        </w:rPr>
        <w:t>Razvoj kreativnog mišljenja i Marshmallow izazov</w:t>
      </w:r>
      <w:r>
        <w:rPr>
          <w:sz w:val="24"/>
          <w:szCs w:val="24"/>
          <w:lang w:val="hr-HR"/>
        </w:rPr>
        <w:t>. Učitelj govori o vrstama mišljenja te na primjeru ukazuje na razlike i sličnosti različitih oblika mišljenja. Učenici odgovaraju na pitanja učitelja te tako ponavljaju nove pojmove usvojene putem PPT prezentacije</w:t>
      </w:r>
      <w:r w:rsidR="00812750">
        <w:rPr>
          <w:sz w:val="24"/>
          <w:szCs w:val="24"/>
          <w:lang w:val="hr-HR"/>
        </w:rPr>
        <w:t>.</w:t>
      </w:r>
      <w:r>
        <w:rPr>
          <w:sz w:val="24"/>
          <w:szCs w:val="24"/>
          <w:lang w:val="hr-HR"/>
        </w:rPr>
        <w:t xml:space="preserve"> </w:t>
      </w:r>
      <w:r w:rsidR="00812750">
        <w:rPr>
          <w:sz w:val="24"/>
          <w:szCs w:val="24"/>
          <w:lang w:val="hr-HR"/>
        </w:rPr>
        <w:t xml:space="preserve">Učenici </w:t>
      </w:r>
      <w:r>
        <w:rPr>
          <w:sz w:val="24"/>
          <w:szCs w:val="24"/>
          <w:lang w:val="hr-HR"/>
        </w:rPr>
        <w:t>na primjeru slike objašnjavaju i razlikuju divergentno od konvergentnog načina mišljenja.</w:t>
      </w:r>
    </w:p>
    <w:p w:rsidR="00272571" w:rsidRPr="00B6655C" w:rsidRDefault="00272571" w:rsidP="00272571">
      <w:pPr>
        <w:widowControl w:val="0"/>
        <w:spacing w:line="240" w:lineRule="auto"/>
        <w:rPr>
          <w:sz w:val="24"/>
          <w:szCs w:val="24"/>
          <w:lang w:val="hr-HR"/>
        </w:rPr>
      </w:pPr>
      <w:r w:rsidRPr="00B6655C">
        <w:rPr>
          <w:sz w:val="24"/>
          <w:szCs w:val="24"/>
          <w:lang w:val="hr-HR"/>
        </w:rPr>
        <w:t>______________________________________________________________</w:t>
      </w:r>
      <w:r w:rsidR="00D879F8">
        <w:rPr>
          <w:sz w:val="24"/>
          <w:szCs w:val="24"/>
          <w:lang w:val="hr-HR"/>
        </w:rPr>
        <w:t>________</w:t>
      </w:r>
      <w:r w:rsidRPr="00B6655C">
        <w:rPr>
          <w:sz w:val="24"/>
          <w:szCs w:val="24"/>
          <w:lang w:val="hr-HR"/>
        </w:rPr>
        <w:br/>
      </w:r>
    </w:p>
    <w:tbl>
      <w:tblPr>
        <w:tblpPr w:leftFromText="180" w:rightFromText="180" w:vertAnchor="text" w:tblpX="-109" w:tblpY="41"/>
        <w:tblW w:w="0" w:type="auto"/>
        <w:shd w:val="clear" w:color="auto" w:fill="04A29B"/>
        <w:tblLook w:val="0000" w:firstRow="0" w:lastRow="0" w:firstColumn="0" w:lastColumn="0" w:noHBand="0" w:noVBand="0"/>
      </w:tblPr>
      <w:tblGrid>
        <w:gridCol w:w="563"/>
      </w:tblGrid>
      <w:tr w:rsidR="00272571" w:rsidRPr="00B6655C" w:rsidTr="00615604">
        <w:trPr>
          <w:trHeight w:val="440"/>
        </w:trPr>
        <w:tc>
          <w:tcPr>
            <w:tcW w:w="563" w:type="dxa"/>
            <w:shd w:val="clear" w:color="auto" w:fill="04A29B"/>
          </w:tcPr>
          <w:p w:rsidR="00272571" w:rsidRPr="00B6655C" w:rsidRDefault="00272571" w:rsidP="00615604">
            <w:pPr>
              <w:spacing w:line="240" w:lineRule="auto"/>
              <w:jc w:val="center"/>
              <w:rPr>
                <w:b/>
                <w:color w:val="E5097F"/>
                <w:sz w:val="48"/>
                <w:szCs w:val="48"/>
                <w:lang w:val="hr-HR"/>
              </w:rPr>
            </w:pPr>
            <w:r w:rsidRPr="00B6655C">
              <w:rPr>
                <w:b/>
                <w:color w:val="FFFFFF" w:themeColor="background1"/>
                <w:sz w:val="48"/>
                <w:szCs w:val="48"/>
                <w:lang w:val="hr-HR"/>
              </w:rPr>
              <w:t>D</w:t>
            </w:r>
          </w:p>
        </w:tc>
      </w:tr>
    </w:tbl>
    <w:p w:rsidR="006F6E2D" w:rsidRPr="00D574E8" w:rsidRDefault="00812750" w:rsidP="006F6E2D">
      <w:pPr>
        <w:spacing w:after="60"/>
        <w:rPr>
          <w:i/>
          <w:sz w:val="24"/>
          <w:szCs w:val="24"/>
          <w:lang w:val="hr-HR"/>
        </w:rPr>
      </w:pPr>
      <w:r w:rsidRPr="00D574E8">
        <w:rPr>
          <w:b/>
          <w:i/>
          <w:color w:val="04A29B"/>
          <w:sz w:val="28"/>
          <w:szCs w:val="28"/>
          <w:lang w:val="hr-HR"/>
        </w:rPr>
        <w:t>Marshmallow izazov</w:t>
      </w:r>
    </w:p>
    <w:p w:rsidR="00D574E8" w:rsidRDefault="00812750" w:rsidP="00D879F8">
      <w:pPr>
        <w:spacing w:after="60" w:line="240" w:lineRule="auto"/>
        <w:jc w:val="both"/>
        <w:rPr>
          <w:sz w:val="24"/>
          <w:szCs w:val="24"/>
          <w:lang w:val="hr-HR"/>
        </w:rPr>
      </w:pPr>
      <w:r>
        <w:rPr>
          <w:sz w:val="24"/>
          <w:szCs w:val="24"/>
          <w:lang w:val="hr-HR"/>
        </w:rPr>
        <w:t xml:space="preserve">Nakon odgledane PPT prezentacije učenici za zadatak imaju izraditi što viši toranj od zadanih materijala i u zadanom vremenu. Učenici se dijele u grupe od 4 do pet učenika. Za izazov je potrebno spojiti dvije školske klupe i potpuno ih osloboditi od školskog pribora. </w:t>
      </w:r>
    </w:p>
    <w:p w:rsidR="00D574E8" w:rsidRDefault="00812750" w:rsidP="00D879F8">
      <w:pPr>
        <w:spacing w:after="60" w:line="240" w:lineRule="auto"/>
        <w:jc w:val="both"/>
        <w:rPr>
          <w:sz w:val="24"/>
          <w:szCs w:val="24"/>
          <w:lang w:val="hr-HR"/>
        </w:rPr>
      </w:pPr>
      <w:r w:rsidRPr="00D574E8">
        <w:rPr>
          <w:b/>
          <w:i/>
          <w:sz w:val="24"/>
          <w:szCs w:val="24"/>
          <w:lang w:val="hr-HR"/>
        </w:rPr>
        <w:t>Pribor za radionicu:</w:t>
      </w:r>
      <w:r>
        <w:rPr>
          <w:sz w:val="24"/>
          <w:szCs w:val="24"/>
          <w:lang w:val="hr-HR"/>
        </w:rPr>
        <w:t xml:space="preserve"> 20 špageta, 1 metar ljelpljive vrpce, 1 metar užeta, 1 sljezov kolačić. </w:t>
      </w:r>
    </w:p>
    <w:p w:rsidR="00272571" w:rsidRDefault="00D574E8" w:rsidP="00D879F8">
      <w:pPr>
        <w:spacing w:after="60" w:line="240" w:lineRule="auto"/>
        <w:jc w:val="both"/>
        <w:rPr>
          <w:sz w:val="24"/>
          <w:szCs w:val="24"/>
          <w:lang w:val="hr-HR"/>
        </w:rPr>
      </w:pPr>
      <w:r w:rsidRPr="00D574E8">
        <w:rPr>
          <w:b/>
          <w:i/>
          <w:sz w:val="24"/>
          <w:szCs w:val="24"/>
          <w:lang w:val="hr-HR"/>
        </w:rPr>
        <w:t>Zadatak:</w:t>
      </w:r>
      <w:r>
        <w:rPr>
          <w:sz w:val="24"/>
          <w:szCs w:val="24"/>
          <w:lang w:val="hr-HR"/>
        </w:rPr>
        <w:t xml:space="preserve"> U vremenu od 18 minuta učenici moraju izgraditi što višu konstrukciju/toranj na vrhu koje treba stajati sljezov kolačić. Konstrukcija nakon isteka 18 minuta mora mora ostati čitava i sa sljezovim kolačićem na vrhu. Pobjedio je onaj tim koji je izgradio najvišu stojeću konstrukciju. </w:t>
      </w:r>
      <w:r w:rsidR="00812750">
        <w:rPr>
          <w:sz w:val="24"/>
          <w:szCs w:val="24"/>
          <w:lang w:val="hr-HR"/>
        </w:rPr>
        <w:t xml:space="preserve">  </w:t>
      </w:r>
    </w:p>
    <w:p w:rsidR="00D574E8" w:rsidRPr="00B6655C" w:rsidRDefault="00D574E8" w:rsidP="00D879F8">
      <w:pPr>
        <w:spacing w:after="60" w:line="240" w:lineRule="auto"/>
        <w:jc w:val="both"/>
        <w:rPr>
          <w:sz w:val="24"/>
          <w:szCs w:val="24"/>
          <w:lang w:val="hr-HR"/>
        </w:rPr>
      </w:pPr>
      <w:r>
        <w:rPr>
          <w:sz w:val="24"/>
          <w:szCs w:val="24"/>
          <w:lang w:val="hr-HR"/>
        </w:rPr>
        <w:lastRenderedPageBreak/>
        <w:t xml:space="preserve">Nakon obavljanja zadatka učenicima puštamo video poveznicu </w:t>
      </w:r>
      <w:hyperlink r:id="rId7" w:history="1">
        <w:r>
          <w:rPr>
            <w:rStyle w:val="Hiperveza"/>
          </w:rPr>
          <w:t>https://www.ted.com/talks/tom_wujec_build_a_tower/transcript?language=hr</w:t>
        </w:r>
      </w:hyperlink>
      <w:r>
        <w:rPr>
          <w:sz w:val="24"/>
          <w:szCs w:val="24"/>
          <w:lang w:val="hr-HR"/>
        </w:rPr>
        <w:t xml:space="preserve"> s dodatnim objašnjenjem zašto se upravo i oni sudjelovali u izazovu. Učenicima se nastoji osvijestiti kompetencije koje se razvijaju takvim i sličnim načinom pristupanja rješavanju problema. </w:t>
      </w:r>
    </w:p>
    <w:p w:rsidR="00272571" w:rsidRPr="00B6655C" w:rsidRDefault="00272571" w:rsidP="00272571">
      <w:pPr>
        <w:widowControl w:val="0"/>
        <w:spacing w:line="240" w:lineRule="auto"/>
        <w:rPr>
          <w:sz w:val="24"/>
          <w:szCs w:val="24"/>
          <w:lang w:val="hr-HR"/>
        </w:rPr>
      </w:pPr>
      <w:r w:rsidRPr="00B6655C">
        <w:rPr>
          <w:sz w:val="24"/>
          <w:szCs w:val="24"/>
          <w:lang w:val="hr-HR"/>
        </w:rPr>
        <w:t>_______________________________________________________</w:t>
      </w:r>
      <w:r w:rsidR="00D879F8">
        <w:rPr>
          <w:sz w:val="24"/>
          <w:szCs w:val="24"/>
          <w:lang w:val="hr-HR"/>
        </w:rPr>
        <w:t>_______________</w:t>
      </w:r>
      <w:r w:rsidRPr="00B6655C">
        <w:rPr>
          <w:sz w:val="24"/>
          <w:szCs w:val="24"/>
          <w:lang w:val="hr-HR"/>
        </w:rPr>
        <w:br/>
      </w:r>
    </w:p>
    <w:tbl>
      <w:tblPr>
        <w:tblpPr w:leftFromText="180" w:rightFromText="180" w:vertAnchor="text" w:tblpX="-109" w:tblpY="41"/>
        <w:tblW w:w="0" w:type="auto"/>
        <w:shd w:val="clear" w:color="auto" w:fill="04A29B"/>
        <w:tblLook w:val="0000" w:firstRow="0" w:lastRow="0" w:firstColumn="0" w:lastColumn="0" w:noHBand="0" w:noVBand="0"/>
      </w:tblPr>
      <w:tblGrid>
        <w:gridCol w:w="537"/>
      </w:tblGrid>
      <w:tr w:rsidR="00272571" w:rsidRPr="00B6655C" w:rsidTr="00615604">
        <w:trPr>
          <w:trHeight w:val="440"/>
        </w:trPr>
        <w:tc>
          <w:tcPr>
            <w:tcW w:w="466" w:type="dxa"/>
            <w:shd w:val="clear" w:color="auto" w:fill="04A29B"/>
          </w:tcPr>
          <w:p w:rsidR="00272571" w:rsidRPr="00B6655C" w:rsidRDefault="00272571" w:rsidP="00615604">
            <w:pPr>
              <w:spacing w:line="240" w:lineRule="auto"/>
              <w:jc w:val="center"/>
              <w:rPr>
                <w:b/>
                <w:color w:val="E5097F"/>
                <w:sz w:val="48"/>
                <w:szCs w:val="48"/>
                <w:lang w:val="hr-HR"/>
              </w:rPr>
            </w:pPr>
            <w:r w:rsidRPr="00B6655C">
              <w:rPr>
                <w:b/>
                <w:color w:val="FFFFFF" w:themeColor="background1"/>
                <w:sz w:val="48"/>
                <w:szCs w:val="48"/>
                <w:lang w:val="hr-HR"/>
              </w:rPr>
              <w:t>E</w:t>
            </w:r>
          </w:p>
        </w:tc>
      </w:tr>
    </w:tbl>
    <w:p w:rsidR="00272571" w:rsidRPr="00B6655C" w:rsidRDefault="00D574E8" w:rsidP="00272571">
      <w:pPr>
        <w:widowControl w:val="0"/>
        <w:spacing w:line="240" w:lineRule="auto"/>
        <w:rPr>
          <w:b/>
          <w:color w:val="04A29B"/>
          <w:sz w:val="24"/>
          <w:szCs w:val="24"/>
          <w:lang w:val="hr-HR"/>
        </w:rPr>
      </w:pPr>
      <w:r>
        <w:rPr>
          <w:b/>
          <w:color w:val="04A29B"/>
          <w:sz w:val="32"/>
          <w:szCs w:val="32"/>
          <w:lang w:val="hr-HR"/>
        </w:rPr>
        <w:t xml:space="preserve">Izrada plakata </w:t>
      </w:r>
      <w:r w:rsidRPr="00D574E8">
        <w:rPr>
          <w:b/>
          <w:i/>
          <w:color w:val="04A29B"/>
          <w:sz w:val="32"/>
          <w:szCs w:val="32"/>
          <w:lang w:val="hr-HR"/>
        </w:rPr>
        <w:t>Mislim kreativno</w:t>
      </w:r>
      <w:r w:rsidR="00650B1C">
        <w:rPr>
          <w:b/>
          <w:i/>
          <w:color w:val="04A29B"/>
          <w:sz w:val="32"/>
          <w:szCs w:val="32"/>
          <w:lang w:val="hr-HR"/>
        </w:rPr>
        <w:t xml:space="preserve">, </w:t>
      </w:r>
      <w:r w:rsidR="00650B1C" w:rsidRPr="00650B1C">
        <w:rPr>
          <w:b/>
          <w:color w:val="04A29B"/>
          <w:sz w:val="32"/>
          <w:szCs w:val="32"/>
          <w:lang w:val="hr-HR"/>
        </w:rPr>
        <w:t>izložba</w:t>
      </w:r>
    </w:p>
    <w:p w:rsidR="00272571" w:rsidRPr="00B6655C" w:rsidRDefault="00650B1C" w:rsidP="00650B1C">
      <w:pPr>
        <w:widowControl w:val="0"/>
        <w:spacing w:line="240" w:lineRule="auto"/>
        <w:jc w:val="both"/>
        <w:rPr>
          <w:sz w:val="24"/>
          <w:szCs w:val="24"/>
          <w:lang w:val="hr-HR"/>
        </w:rPr>
      </w:pPr>
      <w:r>
        <w:rPr>
          <w:sz w:val="24"/>
          <w:szCs w:val="24"/>
          <w:lang w:val="hr-HR"/>
        </w:rPr>
        <w:t xml:space="preserve">Zadatak za učenike je da na slijedećem satu razrednog odjela po grupama (kako su sudjelovali u Marshmallow izaozvu) izrade plakate na temu </w:t>
      </w:r>
      <w:r w:rsidRPr="00650B1C">
        <w:rPr>
          <w:i/>
          <w:sz w:val="24"/>
          <w:szCs w:val="24"/>
          <w:lang w:val="hr-HR"/>
        </w:rPr>
        <w:t>Mislim kreativno</w:t>
      </w:r>
      <w:r>
        <w:rPr>
          <w:sz w:val="24"/>
          <w:szCs w:val="24"/>
          <w:lang w:val="hr-HR"/>
        </w:rPr>
        <w:t>. Na plakatu moraju riječima, crtežima, fotografijama prikazati što ih to motivira na kreativnost, što ih potiče. Također je potrebno na plakatu ostaviti mjesta za fotografiju tornja njihove grupe, odnosno fotografiju s Marshmallow radionice. Plakati zatim mogu biti izloženi u školskom atriju na izložbi pod istoimenim nazivom Mislim kreativno.</w:t>
      </w:r>
    </w:p>
    <w:p w:rsidR="00272571" w:rsidRPr="00B6655C" w:rsidRDefault="00272571" w:rsidP="00272571">
      <w:pPr>
        <w:widowControl w:val="0"/>
        <w:spacing w:line="240" w:lineRule="auto"/>
        <w:rPr>
          <w:sz w:val="24"/>
          <w:szCs w:val="24"/>
          <w:lang w:val="hr-HR"/>
        </w:rPr>
      </w:pPr>
      <w:r w:rsidRPr="00B6655C">
        <w:rPr>
          <w:sz w:val="24"/>
          <w:szCs w:val="24"/>
          <w:lang w:val="hr-HR"/>
        </w:rPr>
        <w:t>__________________________________________________________</w:t>
      </w:r>
      <w:r w:rsidR="00D879F8">
        <w:rPr>
          <w:sz w:val="24"/>
          <w:szCs w:val="24"/>
          <w:lang w:val="hr-HR"/>
        </w:rPr>
        <w:t>____________</w:t>
      </w:r>
    </w:p>
    <w:p w:rsidR="00272571" w:rsidRDefault="00272571" w:rsidP="00272571">
      <w:pPr>
        <w:widowControl w:val="0"/>
        <w:spacing w:line="240" w:lineRule="auto"/>
        <w:rPr>
          <w:sz w:val="24"/>
          <w:szCs w:val="24"/>
          <w:lang w:val="hr-HR"/>
        </w:rPr>
      </w:pPr>
    </w:p>
    <w:tbl>
      <w:tblPr>
        <w:tblpPr w:leftFromText="180" w:rightFromText="180" w:vertAnchor="text" w:tblpX="-109" w:tblpY="41"/>
        <w:tblW w:w="0" w:type="auto"/>
        <w:shd w:val="clear" w:color="auto" w:fill="04A29B"/>
        <w:tblLook w:val="0000" w:firstRow="0" w:lastRow="0" w:firstColumn="0" w:lastColumn="0" w:noHBand="0" w:noVBand="0"/>
      </w:tblPr>
      <w:tblGrid>
        <w:gridCol w:w="510"/>
      </w:tblGrid>
      <w:tr w:rsidR="00D879F8" w:rsidRPr="00B6655C" w:rsidTr="007D330E">
        <w:trPr>
          <w:trHeight w:val="440"/>
        </w:trPr>
        <w:tc>
          <w:tcPr>
            <w:tcW w:w="466" w:type="dxa"/>
            <w:shd w:val="clear" w:color="auto" w:fill="04A29B"/>
          </w:tcPr>
          <w:p w:rsidR="00D879F8" w:rsidRPr="00B6655C" w:rsidRDefault="00D879F8" w:rsidP="007D330E">
            <w:pPr>
              <w:spacing w:line="240" w:lineRule="auto"/>
              <w:jc w:val="center"/>
              <w:rPr>
                <w:b/>
                <w:color w:val="E5097F"/>
                <w:sz w:val="48"/>
                <w:szCs w:val="48"/>
                <w:lang w:val="hr-HR"/>
              </w:rPr>
            </w:pPr>
            <w:r>
              <w:rPr>
                <w:b/>
                <w:color w:val="FFFFFF" w:themeColor="background1"/>
                <w:sz w:val="48"/>
                <w:szCs w:val="48"/>
                <w:lang w:val="hr-HR"/>
              </w:rPr>
              <w:t>F</w:t>
            </w:r>
          </w:p>
        </w:tc>
      </w:tr>
    </w:tbl>
    <w:p w:rsidR="00D879F8" w:rsidRDefault="00D879F8" w:rsidP="00D879F8">
      <w:pPr>
        <w:widowControl w:val="0"/>
        <w:spacing w:line="240" w:lineRule="auto"/>
        <w:rPr>
          <w:b/>
          <w:color w:val="04A29B"/>
          <w:sz w:val="32"/>
          <w:szCs w:val="32"/>
          <w:lang w:val="hr-HR"/>
        </w:rPr>
      </w:pPr>
      <w:r>
        <w:rPr>
          <w:b/>
          <w:color w:val="04A29B"/>
          <w:sz w:val="32"/>
          <w:szCs w:val="32"/>
          <w:lang w:val="hr-HR"/>
        </w:rPr>
        <w:t>Vrednovanje</w:t>
      </w:r>
    </w:p>
    <w:p w:rsidR="00D879F8" w:rsidRDefault="00D879F8" w:rsidP="00673016">
      <w:pPr>
        <w:widowControl w:val="0"/>
        <w:spacing w:line="240" w:lineRule="auto"/>
        <w:jc w:val="both"/>
        <w:rPr>
          <w:sz w:val="24"/>
          <w:szCs w:val="24"/>
          <w:lang w:val="hr-HR"/>
        </w:rPr>
      </w:pPr>
      <w:r>
        <w:rPr>
          <w:sz w:val="24"/>
          <w:szCs w:val="24"/>
          <w:lang w:val="hr-HR"/>
        </w:rPr>
        <w:t xml:space="preserve">Učenik </w:t>
      </w:r>
      <w:r w:rsidR="00673016">
        <w:rPr>
          <w:sz w:val="24"/>
          <w:szCs w:val="24"/>
          <w:lang w:val="hr-HR"/>
        </w:rPr>
        <w:t>dobiva</w:t>
      </w:r>
      <w:r>
        <w:rPr>
          <w:sz w:val="24"/>
          <w:szCs w:val="24"/>
          <w:lang w:val="hr-HR"/>
        </w:rPr>
        <w:t xml:space="preserve"> evaluacijski listić </w:t>
      </w:r>
      <w:r w:rsidR="00F4406A">
        <w:rPr>
          <w:sz w:val="24"/>
          <w:szCs w:val="24"/>
          <w:lang w:val="hr-HR"/>
        </w:rPr>
        <w:t xml:space="preserve">ili poveznicu na mrežni formular </w:t>
      </w:r>
      <w:hyperlink r:id="rId8" w:history="1">
        <w:r w:rsidR="00F4406A">
          <w:rPr>
            <w:rStyle w:val="Hiperveza"/>
          </w:rPr>
          <w:t>https://docs.google.com/forms/d/1xvifDdSPSEWICKISp5_qKQMyTba5MOWrYt6RxoXYnrU/edit</w:t>
        </w:r>
      </w:hyperlink>
      <w:r>
        <w:rPr>
          <w:sz w:val="24"/>
          <w:szCs w:val="24"/>
          <w:lang w:val="hr-HR"/>
        </w:rPr>
        <w:t xml:space="preserve">kojim vrednuje svoje zadovoljstvo rješavanjem brain gym zadataka i kreativnih zadataka. Procijenjuje svoju uspješnost u savladavanju postavljenih zadataka. Izdvaja prednosti koje mu može donijeti </w:t>
      </w:r>
      <w:r w:rsidR="00673016">
        <w:rPr>
          <w:sz w:val="24"/>
          <w:szCs w:val="24"/>
          <w:lang w:val="hr-HR"/>
        </w:rPr>
        <w:t>učestalije izlaganje divergentnom načinu mišljenja i rješavanja problema.</w:t>
      </w:r>
    </w:p>
    <w:p w:rsidR="00742A5D" w:rsidRPr="00B6655C" w:rsidRDefault="00742A5D" w:rsidP="00673016">
      <w:pPr>
        <w:widowControl w:val="0"/>
        <w:spacing w:line="240" w:lineRule="auto"/>
        <w:jc w:val="both"/>
        <w:rPr>
          <w:b/>
          <w:color w:val="04A29B"/>
          <w:sz w:val="24"/>
          <w:szCs w:val="24"/>
          <w:lang w:val="hr-HR"/>
        </w:rPr>
      </w:pPr>
      <w:r>
        <w:rPr>
          <w:sz w:val="24"/>
          <w:szCs w:val="24"/>
          <w:lang w:val="hr-HR"/>
        </w:rPr>
        <w:t>_____________________________________________________________________</w:t>
      </w:r>
    </w:p>
    <w:p w:rsidR="00D879F8" w:rsidRDefault="00D879F8" w:rsidP="00272571">
      <w:pPr>
        <w:widowControl w:val="0"/>
        <w:spacing w:line="240" w:lineRule="auto"/>
        <w:rPr>
          <w:sz w:val="24"/>
          <w:szCs w:val="24"/>
          <w:lang w:val="hr-HR"/>
        </w:rPr>
      </w:pPr>
    </w:p>
    <w:p w:rsidR="006F6E2D" w:rsidRDefault="006F6E2D" w:rsidP="006F6E2D">
      <w:pPr>
        <w:rPr>
          <w:b/>
          <w:color w:val="04A29B"/>
          <w:sz w:val="24"/>
          <w:szCs w:val="24"/>
          <w:lang w:val="hr-HR"/>
        </w:rPr>
      </w:pPr>
      <w:r>
        <w:rPr>
          <w:b/>
          <w:color w:val="04A29B"/>
          <w:sz w:val="24"/>
          <w:szCs w:val="24"/>
          <w:lang w:val="hr-HR"/>
        </w:rPr>
        <w:t>Za one koji žele znati više</w:t>
      </w:r>
      <w:r w:rsidRPr="00B6655C">
        <w:rPr>
          <w:b/>
          <w:color w:val="04A29B"/>
          <w:sz w:val="24"/>
          <w:szCs w:val="24"/>
          <w:lang w:val="hr-HR"/>
        </w:rPr>
        <w:t>:</w:t>
      </w:r>
    </w:p>
    <w:p w:rsidR="00742A5D" w:rsidRDefault="00742A5D" w:rsidP="00E729F2">
      <w:pPr>
        <w:jc w:val="both"/>
        <w:rPr>
          <w:sz w:val="24"/>
          <w:szCs w:val="24"/>
          <w:lang w:val="hr-HR"/>
        </w:rPr>
      </w:pPr>
      <w:r>
        <w:rPr>
          <w:sz w:val="24"/>
          <w:szCs w:val="24"/>
          <w:lang w:val="hr-HR"/>
        </w:rPr>
        <w:t>Na platformi TED-Ed nalazi se niz zanimljivih video uradaka koji započinju pitanjem „Can you solve...“. Videa su naminenjena poicanju logičkog i kritičkog mišljenja i rješavanju problemskih situacija. Ukoliko se ulogirate na platformu kao učitelj, već gotova videa možete prilagoditi vlastitoj nastavi (Create a lesson) uređivanjem rubrika „Think, Dig Deeper i Discuss“ te učenicima poslati uređena videa na e-mail adresu ili postaviti u grupu kao zadatak za provođenje preokrenute učionice (fl</w:t>
      </w:r>
      <w:r w:rsidR="00E729F2">
        <w:rPr>
          <w:sz w:val="24"/>
          <w:szCs w:val="24"/>
          <w:lang w:val="hr-HR"/>
        </w:rPr>
        <w:t xml:space="preserve">ipped </w:t>
      </w:r>
      <w:r>
        <w:rPr>
          <w:sz w:val="24"/>
          <w:szCs w:val="24"/>
          <w:lang w:val="hr-HR"/>
        </w:rPr>
        <w:t>classroom)</w:t>
      </w:r>
      <w:r w:rsidR="00E729F2">
        <w:rPr>
          <w:sz w:val="24"/>
          <w:szCs w:val="24"/>
          <w:lang w:val="hr-HR"/>
        </w:rPr>
        <w:t>.</w:t>
      </w:r>
    </w:p>
    <w:p w:rsidR="00E729F2" w:rsidRDefault="00E729F2" w:rsidP="00E729F2">
      <w:pPr>
        <w:jc w:val="both"/>
        <w:rPr>
          <w:sz w:val="24"/>
          <w:szCs w:val="24"/>
          <w:lang w:val="hr-HR"/>
        </w:rPr>
      </w:pPr>
      <w:r>
        <w:rPr>
          <w:sz w:val="24"/>
          <w:szCs w:val="24"/>
          <w:lang w:val="hr-HR"/>
        </w:rPr>
        <w:t>Poveznice na primjere s TED-Ed platforme:</w:t>
      </w:r>
    </w:p>
    <w:p w:rsidR="00E729F2" w:rsidRPr="00B6655C" w:rsidRDefault="00C1196D" w:rsidP="006F6E2D">
      <w:pPr>
        <w:rPr>
          <w:b/>
          <w:color w:val="04A29B"/>
          <w:sz w:val="24"/>
          <w:szCs w:val="24"/>
          <w:lang w:val="hr-HR"/>
        </w:rPr>
      </w:pPr>
      <w:hyperlink r:id="rId9" w:history="1">
        <w:r w:rsidR="00E729F2">
          <w:rPr>
            <w:rStyle w:val="Hiperveza"/>
          </w:rPr>
          <w:t>https://ed.ted.com/lessons/can-you-solve-einstein-s-riddle-dan-van-der-vieren</w:t>
        </w:r>
      </w:hyperlink>
    </w:p>
    <w:p w:rsidR="006F6E2D" w:rsidRDefault="00C1196D" w:rsidP="00272571">
      <w:pPr>
        <w:widowControl w:val="0"/>
        <w:spacing w:line="240" w:lineRule="auto"/>
      </w:pPr>
      <w:hyperlink r:id="rId10" w:history="1">
        <w:r w:rsidR="00E729F2">
          <w:rPr>
            <w:rStyle w:val="Hiperveza"/>
          </w:rPr>
          <w:t>https://ed.ted.com/lessons/can-you-solve-the-bridge-riddle-alex-gendler</w:t>
        </w:r>
      </w:hyperlink>
    </w:p>
    <w:p w:rsidR="00E729F2" w:rsidRPr="00B6655C" w:rsidRDefault="00C1196D" w:rsidP="00272571">
      <w:pPr>
        <w:widowControl w:val="0"/>
        <w:spacing w:line="240" w:lineRule="auto"/>
        <w:rPr>
          <w:sz w:val="24"/>
          <w:szCs w:val="24"/>
          <w:lang w:val="hr-HR"/>
        </w:rPr>
      </w:pPr>
      <w:hyperlink r:id="rId11" w:history="1">
        <w:r w:rsidR="00E729F2">
          <w:rPr>
            <w:rStyle w:val="Hiperveza"/>
          </w:rPr>
          <w:t>https://ed.ted.com/lessons/can-you-solve-the-egg-drop-riddle-yossi-elran</w:t>
        </w:r>
      </w:hyperlink>
    </w:p>
    <w:p w:rsidR="00272571" w:rsidRPr="00B6655C" w:rsidRDefault="00272571" w:rsidP="00272571">
      <w:pPr>
        <w:widowControl w:val="0"/>
        <w:spacing w:line="240" w:lineRule="auto"/>
        <w:rPr>
          <w:sz w:val="24"/>
          <w:szCs w:val="24"/>
          <w:lang w:val="hr-HR"/>
        </w:rPr>
      </w:pPr>
      <w:r w:rsidRPr="00B6655C">
        <w:rPr>
          <w:sz w:val="24"/>
          <w:szCs w:val="24"/>
          <w:lang w:val="hr-HR"/>
        </w:rPr>
        <w:t>______________________________________________________________</w:t>
      </w:r>
      <w:r w:rsidR="00E729F2">
        <w:rPr>
          <w:sz w:val="24"/>
          <w:szCs w:val="24"/>
          <w:lang w:val="hr-HR"/>
        </w:rPr>
        <w:t>________</w:t>
      </w:r>
    </w:p>
    <w:p w:rsidR="00272571" w:rsidRPr="00B6655C" w:rsidRDefault="00272571" w:rsidP="00272571">
      <w:pPr>
        <w:widowControl w:val="0"/>
        <w:spacing w:line="240" w:lineRule="auto"/>
        <w:rPr>
          <w:sz w:val="24"/>
          <w:szCs w:val="24"/>
          <w:lang w:val="hr-HR"/>
        </w:rPr>
      </w:pPr>
    </w:p>
    <w:p w:rsidR="00272571" w:rsidRDefault="00272571" w:rsidP="00272571">
      <w:pPr>
        <w:rPr>
          <w:b/>
          <w:color w:val="04A29B"/>
          <w:sz w:val="24"/>
          <w:szCs w:val="24"/>
          <w:lang w:val="hr-HR"/>
        </w:rPr>
      </w:pPr>
      <w:r w:rsidRPr="00B6655C">
        <w:rPr>
          <w:b/>
          <w:color w:val="04A29B"/>
          <w:sz w:val="24"/>
          <w:szCs w:val="24"/>
          <w:lang w:val="hr-HR"/>
        </w:rPr>
        <w:t>Dodatna literatura, sadržaj i poveznice:</w:t>
      </w:r>
    </w:p>
    <w:p w:rsidR="00306882" w:rsidRPr="00EF573E" w:rsidRDefault="00306882" w:rsidP="00EF573E">
      <w:pPr>
        <w:pStyle w:val="Odlomakpopisa"/>
        <w:numPr>
          <w:ilvl w:val="0"/>
          <w:numId w:val="1"/>
        </w:numPr>
        <w:rPr>
          <w:sz w:val="24"/>
          <w:szCs w:val="24"/>
        </w:rPr>
      </w:pPr>
      <w:r w:rsidRPr="00EF573E">
        <w:rPr>
          <w:sz w:val="24"/>
          <w:szCs w:val="24"/>
        </w:rPr>
        <w:t>Dennison, Paul E.; Dennison Gail E.. Brain Gym: Priručnik za obitelj I edukatore. Zagreb: Alfa, 2011.</w:t>
      </w:r>
    </w:p>
    <w:p w:rsidR="00EF573E" w:rsidRPr="00EF573E" w:rsidRDefault="00EF573E" w:rsidP="00EF573E">
      <w:pPr>
        <w:pStyle w:val="Odlomakpopisa"/>
        <w:numPr>
          <w:ilvl w:val="0"/>
          <w:numId w:val="1"/>
        </w:numPr>
        <w:rPr>
          <w:color w:val="auto"/>
          <w:sz w:val="24"/>
          <w:szCs w:val="24"/>
          <w:lang w:val="hr-HR"/>
        </w:rPr>
      </w:pPr>
      <w:r w:rsidRPr="00EF573E">
        <w:rPr>
          <w:color w:val="auto"/>
          <w:sz w:val="24"/>
          <w:szCs w:val="24"/>
          <w:lang w:val="hr-HR"/>
        </w:rPr>
        <w:t>Koludrović, Morana; Reić Ercegovac, Ines. Poticanje učenika na kreativno mišljenje u suvremenoj nastavi. // Odgojne znanosti 12, 2(2010), str. 427-439.</w:t>
      </w:r>
    </w:p>
    <w:p w:rsidR="00306882" w:rsidRPr="00EF573E" w:rsidRDefault="00306882" w:rsidP="00EF573E">
      <w:pPr>
        <w:pStyle w:val="Odlomakpopisa"/>
        <w:numPr>
          <w:ilvl w:val="0"/>
          <w:numId w:val="1"/>
        </w:numPr>
        <w:rPr>
          <w:sz w:val="24"/>
          <w:szCs w:val="24"/>
        </w:rPr>
      </w:pPr>
      <w:r w:rsidRPr="00EF573E">
        <w:rPr>
          <w:sz w:val="24"/>
          <w:szCs w:val="24"/>
        </w:rPr>
        <w:lastRenderedPageBreak/>
        <w:t xml:space="preserve">Korkut, Darija; Kopol, Robert. Kreativnost 4.0: Evolucija i revolucija. Zagreb: </w:t>
      </w:r>
      <w:r w:rsidR="00EF573E" w:rsidRPr="00EF573E">
        <w:rPr>
          <w:sz w:val="24"/>
          <w:szCs w:val="24"/>
        </w:rPr>
        <w:t xml:space="preserve">Algebra; Visoko učilište </w:t>
      </w:r>
      <w:r w:rsidRPr="00EF573E">
        <w:rPr>
          <w:sz w:val="24"/>
          <w:szCs w:val="24"/>
        </w:rPr>
        <w:t>Effectus</w:t>
      </w:r>
      <w:r w:rsidR="00EF573E" w:rsidRPr="00EF573E">
        <w:rPr>
          <w:sz w:val="24"/>
          <w:szCs w:val="24"/>
        </w:rPr>
        <w:t>, 2018.</w:t>
      </w:r>
    </w:p>
    <w:p w:rsidR="00EF573E" w:rsidRPr="00EF573E" w:rsidRDefault="00EF573E" w:rsidP="00EF573E">
      <w:pPr>
        <w:pStyle w:val="Odlomakpopisa"/>
        <w:numPr>
          <w:ilvl w:val="0"/>
          <w:numId w:val="1"/>
        </w:numPr>
      </w:pPr>
      <w:r w:rsidRPr="00EF573E">
        <w:rPr>
          <w:color w:val="auto"/>
          <w:sz w:val="24"/>
          <w:szCs w:val="24"/>
          <w:lang w:val="hr-HR"/>
        </w:rPr>
        <w:t xml:space="preserve">Stilovi mišljenja i kreativnost. URL: </w:t>
      </w:r>
      <w:hyperlink r:id="rId12" w:history="1">
        <w:r>
          <w:rPr>
            <w:rStyle w:val="Hiperveza"/>
          </w:rPr>
          <w:t>https://klikeraj.hr/index.php/2016/02/11/stilovi-misljenja-i-kreativnost/</w:t>
        </w:r>
      </w:hyperlink>
      <w:r>
        <w:t xml:space="preserve"> (2019-05-15)</w:t>
      </w:r>
    </w:p>
    <w:p w:rsidR="00EF573E" w:rsidRPr="00EF573E" w:rsidRDefault="00EF573E" w:rsidP="00EF573E">
      <w:pPr>
        <w:pStyle w:val="Odlomakpopisa"/>
        <w:numPr>
          <w:ilvl w:val="0"/>
          <w:numId w:val="1"/>
        </w:numPr>
        <w:rPr>
          <w:color w:val="auto"/>
          <w:sz w:val="24"/>
          <w:szCs w:val="24"/>
          <w:lang w:val="hr-HR"/>
        </w:rPr>
      </w:pPr>
      <w:r w:rsidRPr="00EF573E">
        <w:rPr>
          <w:sz w:val="24"/>
          <w:szCs w:val="24"/>
        </w:rPr>
        <w:t xml:space="preserve">TED-Ed: Lessons Worth Sharing. URL: </w:t>
      </w:r>
      <w:hyperlink r:id="rId13" w:history="1">
        <w:r>
          <w:rPr>
            <w:rStyle w:val="Hiperveza"/>
          </w:rPr>
          <w:t>https://ed.ted.com/educator</w:t>
        </w:r>
      </w:hyperlink>
      <w:r>
        <w:t xml:space="preserve"> (2019-05-15)</w:t>
      </w:r>
    </w:p>
    <w:p w:rsidR="00EF573E" w:rsidRPr="00EF573E" w:rsidRDefault="00EF573E" w:rsidP="00EF573E">
      <w:pPr>
        <w:rPr>
          <w:color w:val="auto"/>
          <w:sz w:val="24"/>
          <w:szCs w:val="24"/>
          <w:lang w:val="hr-HR"/>
        </w:rPr>
      </w:pPr>
      <w:r>
        <w:rPr>
          <w:color w:val="auto"/>
          <w:sz w:val="24"/>
          <w:szCs w:val="24"/>
          <w:lang w:val="hr-HR"/>
        </w:rPr>
        <w:t>______________________________________________________________________</w:t>
      </w:r>
    </w:p>
    <w:p w:rsidR="00E729F2" w:rsidRPr="00EF573E" w:rsidRDefault="00E729F2" w:rsidP="00272571">
      <w:pPr>
        <w:rPr>
          <w:b/>
          <w:color w:val="04A29B"/>
          <w:sz w:val="24"/>
          <w:szCs w:val="24"/>
          <w:lang w:val="hr-HR"/>
        </w:rPr>
      </w:pPr>
    </w:p>
    <w:p w:rsidR="00272571" w:rsidRPr="00B6655C" w:rsidRDefault="00272571" w:rsidP="00272571">
      <w:pPr>
        <w:rPr>
          <w:sz w:val="24"/>
          <w:szCs w:val="24"/>
          <w:lang w:val="hr-HR"/>
        </w:rPr>
      </w:pPr>
    </w:p>
    <w:p w:rsidR="00272571" w:rsidRPr="00B6655C" w:rsidRDefault="00272571" w:rsidP="00272571">
      <w:pPr>
        <w:rPr>
          <w:color w:val="auto"/>
          <w:sz w:val="24"/>
          <w:szCs w:val="24"/>
          <w:lang w:val="hr-HR"/>
        </w:rPr>
      </w:pPr>
      <w:r w:rsidRPr="00B6655C">
        <w:rPr>
          <w:sz w:val="24"/>
          <w:szCs w:val="24"/>
          <w:lang w:val="hr-HR"/>
        </w:rPr>
        <w:t xml:space="preserve">Napomena: Valjanost svih mrežnih poveznica zadnji put utvrđena </w:t>
      </w:r>
      <w:r w:rsidR="00EF573E">
        <w:rPr>
          <w:i/>
          <w:color w:val="808080" w:themeColor="background1" w:themeShade="80"/>
          <w:sz w:val="24"/>
          <w:szCs w:val="24"/>
          <w:lang w:val="hr-HR"/>
        </w:rPr>
        <w:t>15.05.2019</w:t>
      </w:r>
      <w:r w:rsidR="00B6655C">
        <w:rPr>
          <w:color w:val="auto"/>
          <w:sz w:val="24"/>
          <w:szCs w:val="24"/>
          <w:lang w:val="hr-HR"/>
        </w:rPr>
        <w:t>.</w:t>
      </w:r>
    </w:p>
    <w:p w:rsidR="00272571" w:rsidRPr="00B6655C" w:rsidRDefault="00272571" w:rsidP="00272571">
      <w:pPr>
        <w:rPr>
          <w:sz w:val="24"/>
          <w:szCs w:val="24"/>
          <w:lang w:val="hr-HR"/>
        </w:rPr>
      </w:pPr>
    </w:p>
    <w:p w:rsidR="00272571" w:rsidRPr="00B6655C" w:rsidRDefault="00272571" w:rsidP="00272571">
      <w:pPr>
        <w:widowControl w:val="0"/>
        <w:spacing w:line="240" w:lineRule="auto"/>
        <w:rPr>
          <w:sz w:val="20"/>
          <w:szCs w:val="24"/>
          <w:lang w:val="hr-HR"/>
        </w:rPr>
      </w:pPr>
      <w:r w:rsidRPr="00B6655C">
        <w:rPr>
          <w:noProof/>
          <w:color w:val="049CCF"/>
          <w:sz w:val="29"/>
          <w:szCs w:val="29"/>
          <w:shd w:val="clear" w:color="auto" w:fill="FFFFFF"/>
          <w:lang w:val="hr-HR"/>
        </w:rPr>
        <w:drawing>
          <wp:inline distT="0" distB="0" distL="0" distR="0">
            <wp:extent cx="838200" cy="295275"/>
            <wp:effectExtent l="0" t="0" r="0" b="9525"/>
            <wp:docPr id="4" name="Picture 4" descr="Creative Commons licenc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licenca">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B6655C">
        <w:rPr>
          <w:color w:val="464646"/>
          <w:sz w:val="29"/>
          <w:szCs w:val="29"/>
          <w:lang w:val="hr-HR"/>
        </w:rPr>
        <w:br/>
      </w:r>
      <w:r w:rsidRPr="00B6655C">
        <w:rPr>
          <w:sz w:val="20"/>
          <w:szCs w:val="24"/>
          <w:lang w:val="hr-HR"/>
        </w:rPr>
        <w:t>Ovo djelo je dano na korištenje pod licencom </w:t>
      </w:r>
      <w:hyperlink r:id="rId16" w:history="1">
        <w:r w:rsidRPr="00B6655C">
          <w:rPr>
            <w:color w:val="1155CC"/>
            <w:sz w:val="20"/>
            <w:szCs w:val="24"/>
            <w:u w:val="single"/>
            <w:lang w:val="hr-HR"/>
          </w:rPr>
          <w:t>Creative Commons Imenovanje-Nekomercijalno-Dijeli pod istim uvjetima 4.0 međunarodna</w:t>
        </w:r>
      </w:hyperlink>
      <w:r w:rsidRPr="00B6655C">
        <w:rPr>
          <w:color w:val="464646"/>
          <w:sz w:val="29"/>
          <w:szCs w:val="29"/>
          <w:shd w:val="clear" w:color="auto" w:fill="FFFFFF"/>
          <w:lang w:val="hr-HR"/>
        </w:rPr>
        <w:t xml:space="preserve">. </w:t>
      </w:r>
    </w:p>
    <w:p w:rsidR="00272571" w:rsidRPr="00B6655C" w:rsidRDefault="00272571" w:rsidP="00272571">
      <w:pPr>
        <w:widowControl w:val="0"/>
        <w:spacing w:line="240" w:lineRule="auto"/>
        <w:rPr>
          <w:sz w:val="24"/>
          <w:szCs w:val="24"/>
          <w:lang w:val="hr-HR"/>
        </w:rPr>
      </w:pPr>
    </w:p>
    <w:p w:rsidR="00272571" w:rsidRPr="00B6655C" w:rsidRDefault="00272571" w:rsidP="00272571">
      <w:pPr>
        <w:widowControl w:val="0"/>
        <w:spacing w:line="240" w:lineRule="auto"/>
        <w:rPr>
          <w:sz w:val="24"/>
          <w:szCs w:val="24"/>
          <w:lang w:val="hr-HR"/>
        </w:rPr>
      </w:pPr>
    </w:p>
    <w:p w:rsidR="00E1381B" w:rsidRPr="00B6655C" w:rsidRDefault="00C1196D">
      <w:pPr>
        <w:rPr>
          <w:lang w:val="hr-HR"/>
        </w:rPr>
      </w:pPr>
    </w:p>
    <w:sectPr w:rsidR="00E1381B" w:rsidRPr="00B6655C" w:rsidSect="00111B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77454"/>
    <w:multiLevelType w:val="hybridMultilevel"/>
    <w:tmpl w:val="FB523D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571"/>
    <w:rsid w:val="00064103"/>
    <w:rsid w:val="00111B0A"/>
    <w:rsid w:val="00204532"/>
    <w:rsid w:val="00272571"/>
    <w:rsid w:val="00285005"/>
    <w:rsid w:val="00306882"/>
    <w:rsid w:val="00422B54"/>
    <w:rsid w:val="004C425F"/>
    <w:rsid w:val="00516459"/>
    <w:rsid w:val="005239F1"/>
    <w:rsid w:val="00546654"/>
    <w:rsid w:val="00650B1C"/>
    <w:rsid w:val="00673016"/>
    <w:rsid w:val="0067394E"/>
    <w:rsid w:val="006F6E2D"/>
    <w:rsid w:val="00717926"/>
    <w:rsid w:val="0074178F"/>
    <w:rsid w:val="00742A5D"/>
    <w:rsid w:val="00812750"/>
    <w:rsid w:val="00834D59"/>
    <w:rsid w:val="009271FA"/>
    <w:rsid w:val="009E5D02"/>
    <w:rsid w:val="00A45921"/>
    <w:rsid w:val="00B37373"/>
    <w:rsid w:val="00B6655C"/>
    <w:rsid w:val="00B70692"/>
    <w:rsid w:val="00C1196D"/>
    <w:rsid w:val="00D574E8"/>
    <w:rsid w:val="00D60BF9"/>
    <w:rsid w:val="00D8661D"/>
    <w:rsid w:val="00D879F8"/>
    <w:rsid w:val="00E729F2"/>
    <w:rsid w:val="00EF573E"/>
    <w:rsid w:val="00F440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2571"/>
    <w:pPr>
      <w:pBdr>
        <w:top w:val="nil"/>
        <w:left w:val="nil"/>
        <w:bottom w:val="nil"/>
        <w:right w:val="nil"/>
        <w:between w:val="nil"/>
      </w:pBdr>
      <w:spacing w:after="0" w:line="276" w:lineRule="auto"/>
    </w:pPr>
    <w:rPr>
      <w:rFonts w:ascii="Arial" w:eastAsia="Arial" w:hAnsi="Arial" w:cs="Arial"/>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60BF9"/>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60BF9"/>
    <w:rPr>
      <w:rFonts w:ascii="Tahoma" w:eastAsia="Arial" w:hAnsi="Tahoma" w:cs="Tahoma"/>
      <w:color w:val="000000"/>
      <w:sz w:val="16"/>
      <w:szCs w:val="16"/>
      <w:lang w:eastAsia="hr-HR"/>
    </w:rPr>
  </w:style>
  <w:style w:type="character" w:styleId="Hiperveza">
    <w:name w:val="Hyperlink"/>
    <w:basedOn w:val="Zadanifontodlomka"/>
    <w:uiPriority w:val="99"/>
    <w:semiHidden/>
    <w:unhideWhenUsed/>
    <w:rsid w:val="00D574E8"/>
    <w:rPr>
      <w:color w:val="0000FF"/>
      <w:u w:val="single"/>
    </w:rPr>
  </w:style>
  <w:style w:type="paragraph" w:styleId="Odlomakpopisa">
    <w:name w:val="List Paragraph"/>
    <w:basedOn w:val="Normal"/>
    <w:uiPriority w:val="34"/>
    <w:qFormat/>
    <w:rsid w:val="00EF57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2571"/>
    <w:pPr>
      <w:pBdr>
        <w:top w:val="nil"/>
        <w:left w:val="nil"/>
        <w:bottom w:val="nil"/>
        <w:right w:val="nil"/>
        <w:between w:val="nil"/>
      </w:pBdr>
      <w:spacing w:after="0" w:line="276" w:lineRule="auto"/>
    </w:pPr>
    <w:rPr>
      <w:rFonts w:ascii="Arial" w:eastAsia="Arial" w:hAnsi="Arial" w:cs="Arial"/>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60BF9"/>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60BF9"/>
    <w:rPr>
      <w:rFonts w:ascii="Tahoma" w:eastAsia="Arial" w:hAnsi="Tahoma" w:cs="Tahoma"/>
      <w:color w:val="000000"/>
      <w:sz w:val="16"/>
      <w:szCs w:val="16"/>
      <w:lang w:eastAsia="hr-HR"/>
    </w:rPr>
  </w:style>
  <w:style w:type="character" w:styleId="Hiperveza">
    <w:name w:val="Hyperlink"/>
    <w:basedOn w:val="Zadanifontodlomka"/>
    <w:uiPriority w:val="99"/>
    <w:semiHidden/>
    <w:unhideWhenUsed/>
    <w:rsid w:val="00D574E8"/>
    <w:rPr>
      <w:color w:val="0000FF"/>
      <w:u w:val="single"/>
    </w:rPr>
  </w:style>
  <w:style w:type="paragraph" w:styleId="Odlomakpopisa">
    <w:name w:val="List Paragraph"/>
    <w:basedOn w:val="Normal"/>
    <w:uiPriority w:val="34"/>
    <w:qFormat/>
    <w:rsid w:val="00EF5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xvifDdSPSEWICKISp5_qKQMyTba5MOWrYt6RxoXYnrU/edit" TargetMode="External"/><Relationship Id="rId13" Type="http://schemas.openxmlformats.org/officeDocument/2006/relationships/hyperlink" Target="https://ed.ted.com/educato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ted.com/talks/tom_wujec_build_a_tower/transcript?language=hr" TargetMode="External"/><Relationship Id="rId12" Type="http://schemas.openxmlformats.org/officeDocument/2006/relationships/hyperlink" Target="https://klikeraj.hr/index.php/2016/02/11/stilovi-misljenja-i-kreativno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reativecommons.org/licenses/by-nc-sa/4.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d.ted.com/lessons/can-you-solve-the-egg-drop-riddle-yossi-elran"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ed.ted.com/lessons/can-you-solve-the-bridge-riddle-alex-gendler" TargetMode="External"/><Relationship Id="rId4" Type="http://schemas.openxmlformats.org/officeDocument/2006/relationships/settings" Target="settings.xml"/><Relationship Id="rId9" Type="http://schemas.openxmlformats.org/officeDocument/2006/relationships/hyperlink" Target="https://ed.ted.com/lessons/can-you-solve-einstein-s-riddle-dan-van-der-vieren" TargetMode="External"/><Relationship Id="rId14"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7162</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Benat</dc:creator>
  <cp:lastModifiedBy>Pc</cp:lastModifiedBy>
  <cp:revision>2</cp:revision>
  <dcterms:created xsi:type="dcterms:W3CDTF">2019-05-30T07:39:00Z</dcterms:created>
  <dcterms:modified xsi:type="dcterms:W3CDTF">2019-05-30T07:39:00Z</dcterms:modified>
</cp:coreProperties>
</file>