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FA8F5" w14:textId="77777777" w:rsidR="00616785" w:rsidRDefault="00616785" w:rsidP="00616785">
      <w:pPr>
        <w:pStyle w:val="StandardWeb"/>
        <w:shd w:val="clear" w:color="auto" w:fill="FFFFFF"/>
        <w:rPr>
          <w:rFonts w:ascii="Arial" w:hAnsi="Arial" w:cs="Arial"/>
          <w:color w:val="000000"/>
          <w:sz w:val="26"/>
          <w:szCs w:val="26"/>
        </w:rPr>
      </w:pPr>
      <w:r>
        <w:rPr>
          <w:rStyle w:val="Naglaeno"/>
          <w:rFonts w:ascii="Arial" w:hAnsi="Arial" w:cs="Arial"/>
          <w:color w:val="000000"/>
          <w:sz w:val="26"/>
          <w:szCs w:val="26"/>
        </w:rPr>
        <w:t>PLJAČKE</w:t>
      </w:r>
    </w:p>
    <w:p w14:paraId="15117F12"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Neki televizijski izvjestitelj pokazao je sljedeći grafikon i izjavio: “Ovaj grafikon pokazuje da je od 1998. do 1999. godine došlo do ogromnog porasta u broju pljački.”</w:t>
      </w:r>
    </w:p>
    <w:p w14:paraId="5B4494A1"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Smatraš li da je izvjestiteljeva izjava realno tumačenje grafikona? Obrazloži svoj odgovor.</w:t>
      </w:r>
    </w:p>
    <w:p w14:paraId="7106BC14" w14:textId="77777777" w:rsidR="00616785" w:rsidRDefault="00616785" w:rsidP="00616785">
      <w:pPr>
        <w:pStyle w:val="StandardWeb"/>
        <w:shd w:val="clear" w:color="auto" w:fill="FFFFFF"/>
        <w:rPr>
          <w:rFonts w:ascii="Arial" w:hAnsi="Arial" w:cs="Arial"/>
          <w:color w:val="000000"/>
          <w:sz w:val="26"/>
          <w:szCs w:val="26"/>
        </w:rPr>
      </w:pPr>
      <w:r>
        <w:rPr>
          <w:noProof/>
        </w:rPr>
        <w:drawing>
          <wp:inline distT="0" distB="0" distL="0" distR="0" wp14:anchorId="6AD277E6" wp14:editId="274E9EAE">
            <wp:extent cx="5760720" cy="4741516"/>
            <wp:effectExtent l="0" t="0" r="0" b="2540"/>
            <wp:docPr id="2" name="Slika 2" descr="https://www.slobodnadalmacija.hr/Portals/0/Images/2016/primjeri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lobodnadalmacija.hr/Portals/0/Images/2016/primjeri1_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4741516"/>
                    </a:xfrm>
                    <a:prstGeom prst="rect">
                      <a:avLst/>
                    </a:prstGeom>
                    <a:noFill/>
                    <a:ln>
                      <a:noFill/>
                    </a:ln>
                  </pic:spPr>
                </pic:pic>
              </a:graphicData>
            </a:graphic>
          </wp:inline>
        </w:drawing>
      </w:r>
    </w:p>
    <w:p w14:paraId="2A6A3212" w14:textId="77777777" w:rsidR="00616785" w:rsidRDefault="00616785">
      <w:pPr>
        <w:rPr>
          <w:rFonts w:ascii="Arial" w:eastAsia="Times New Roman" w:hAnsi="Arial" w:cs="Arial"/>
          <w:color w:val="000000"/>
          <w:sz w:val="26"/>
          <w:szCs w:val="26"/>
          <w:lang w:eastAsia="hr-HR"/>
        </w:rPr>
      </w:pPr>
      <w:r>
        <w:rPr>
          <w:rFonts w:ascii="Arial" w:hAnsi="Arial" w:cs="Arial"/>
          <w:color w:val="000000"/>
          <w:sz w:val="26"/>
          <w:szCs w:val="26"/>
        </w:rPr>
        <w:br w:type="page"/>
      </w:r>
    </w:p>
    <w:p w14:paraId="470F981B" w14:textId="77777777" w:rsidR="00616785" w:rsidRDefault="00616785" w:rsidP="00616785">
      <w:pPr>
        <w:pStyle w:val="StandardWeb"/>
        <w:shd w:val="clear" w:color="auto" w:fill="FFFFFF"/>
        <w:rPr>
          <w:rFonts w:ascii="Arial" w:hAnsi="Arial" w:cs="Arial"/>
          <w:color w:val="000000"/>
          <w:sz w:val="26"/>
          <w:szCs w:val="26"/>
        </w:rPr>
      </w:pPr>
    </w:p>
    <w:p w14:paraId="3C4B2D29" w14:textId="77777777" w:rsidR="00616785" w:rsidRDefault="00616785" w:rsidP="00616785">
      <w:pPr>
        <w:pStyle w:val="StandardWeb"/>
        <w:shd w:val="clear" w:color="auto" w:fill="FFFFFF"/>
        <w:rPr>
          <w:rFonts w:ascii="Arial" w:hAnsi="Arial" w:cs="Arial"/>
          <w:color w:val="000000"/>
          <w:sz w:val="26"/>
          <w:szCs w:val="26"/>
        </w:rPr>
      </w:pPr>
      <w:r>
        <w:rPr>
          <w:rStyle w:val="Naglaeno"/>
          <w:rFonts w:ascii="Arial" w:hAnsi="Arial" w:cs="Arial"/>
          <w:color w:val="000000"/>
          <w:sz w:val="26"/>
          <w:szCs w:val="26"/>
        </w:rPr>
        <w:t>PRODAJA ALBUMA</w:t>
      </w:r>
    </w:p>
    <w:p w14:paraId="2B104035"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U siječnju su sastavi Divlja tišina i Pomahnitale princeze izdali nove albume. U veljači su uslijedili albumi sastava Nema problema i Metalni orlovi. Grafikon prikazuje prodaju albuma tih sastava od siječnja do lipnja.</w:t>
      </w:r>
    </w:p>
    <w:p w14:paraId="297C0194"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a) Koliko albuma je prodao sastav Metalni orlovi u travnju?</w:t>
      </w:r>
    </w:p>
    <w:p w14:paraId="155559D1"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b) Menadžer sastava Pomahnitale princeze zabrinut je jer se broj njihovih prodanih albuma smanjio od veljače do lipnja. Koliko bi mogla iznositi količina njihove prodaje za srpanj nastavi li se isti negativni trend?</w:t>
      </w:r>
    </w:p>
    <w:p w14:paraId="0663729B" w14:textId="77777777" w:rsidR="00616785" w:rsidRDefault="00616785" w:rsidP="00616785">
      <w:pPr>
        <w:pStyle w:val="StandardWeb"/>
        <w:shd w:val="clear" w:color="auto" w:fill="FFFFFF"/>
        <w:rPr>
          <w:rFonts w:ascii="Arial" w:hAnsi="Arial" w:cs="Arial"/>
          <w:color w:val="000000"/>
          <w:sz w:val="26"/>
          <w:szCs w:val="26"/>
        </w:rPr>
      </w:pPr>
      <w:r>
        <w:rPr>
          <w:noProof/>
        </w:rPr>
        <w:drawing>
          <wp:inline distT="0" distB="0" distL="0" distR="0" wp14:anchorId="0E2A30E3" wp14:editId="03A2265F">
            <wp:extent cx="5760720" cy="4778443"/>
            <wp:effectExtent l="0" t="0" r="0" b="3175"/>
            <wp:docPr id="3" name="Slika 3" descr="https://www.slobodnadalmacija.hr/Portals/0/Images/2016/primjer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lobodnadalmacija.hr/Portals/0/Images/2016/primjeri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778443"/>
                    </a:xfrm>
                    <a:prstGeom prst="rect">
                      <a:avLst/>
                    </a:prstGeom>
                    <a:noFill/>
                    <a:ln>
                      <a:noFill/>
                    </a:ln>
                  </pic:spPr>
                </pic:pic>
              </a:graphicData>
            </a:graphic>
          </wp:inline>
        </w:drawing>
      </w:r>
    </w:p>
    <w:p w14:paraId="30306952" w14:textId="77777777" w:rsidR="00616785" w:rsidRDefault="00616785">
      <w:pPr>
        <w:rPr>
          <w:rStyle w:val="Naglaeno"/>
          <w:rFonts w:ascii="Arial" w:eastAsia="Times New Roman" w:hAnsi="Arial" w:cs="Arial"/>
          <w:color w:val="000000"/>
          <w:sz w:val="26"/>
          <w:szCs w:val="26"/>
          <w:lang w:eastAsia="hr-HR"/>
        </w:rPr>
      </w:pPr>
      <w:r>
        <w:rPr>
          <w:rStyle w:val="Naglaeno"/>
          <w:rFonts w:ascii="Arial" w:hAnsi="Arial" w:cs="Arial"/>
          <w:color w:val="000000"/>
          <w:sz w:val="26"/>
          <w:szCs w:val="26"/>
        </w:rPr>
        <w:br w:type="page"/>
      </w:r>
    </w:p>
    <w:p w14:paraId="4C452D6E" w14:textId="77777777" w:rsidR="00616785" w:rsidRDefault="00616785" w:rsidP="00616785">
      <w:pPr>
        <w:pStyle w:val="StandardWeb"/>
        <w:shd w:val="clear" w:color="auto" w:fill="FFFFFF"/>
        <w:rPr>
          <w:rFonts w:ascii="Arial" w:hAnsi="Arial" w:cs="Arial"/>
          <w:color w:val="000000"/>
          <w:sz w:val="26"/>
          <w:szCs w:val="26"/>
        </w:rPr>
      </w:pPr>
      <w:r>
        <w:rPr>
          <w:rStyle w:val="Naglaeno"/>
          <w:rFonts w:ascii="Arial" w:hAnsi="Arial" w:cs="Arial"/>
          <w:color w:val="000000"/>
          <w:sz w:val="26"/>
          <w:szCs w:val="26"/>
        </w:rPr>
        <w:lastRenderedPageBreak/>
        <w:t>POVRŠINA STANA</w:t>
      </w:r>
    </w:p>
    <w:p w14:paraId="14ECA91C"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Ovo je tlocrt stana koji Goranovi roditelji žele kupiti od jedne agencije za prodaju nekretnina.</w:t>
      </w:r>
    </w:p>
    <w:p w14:paraId="562049F9" w14:textId="77777777" w:rsidR="00616785" w:rsidRDefault="00616785" w:rsidP="00616785">
      <w:pPr>
        <w:pStyle w:val="StandardWeb"/>
        <w:shd w:val="clear" w:color="auto" w:fill="FFFFFF"/>
        <w:rPr>
          <w:rFonts w:ascii="Arial" w:hAnsi="Arial" w:cs="Arial"/>
          <w:color w:val="000000"/>
          <w:sz w:val="26"/>
          <w:szCs w:val="26"/>
        </w:rPr>
      </w:pPr>
      <w:r>
        <w:rPr>
          <w:rFonts w:ascii="Arial" w:hAnsi="Arial" w:cs="Arial"/>
          <w:color w:val="000000"/>
          <w:sz w:val="26"/>
          <w:szCs w:val="26"/>
        </w:rPr>
        <w:t>Da  bi  procijenio  ukupnu  površinu  stana,  možeš  izmjeriti  veličinu  svake prostorije, izračunati površinu te zbrojiti sve površine. Međutim, postoji mnogo učinkovitija metoda za procjenu ukupne površine kod koje moraš izmjeriti samo 4 dužine. Označi na gornjem tlocrtu četiri dužine koje su potrebne za procjenu ukupne površine ovoga stana.</w:t>
      </w:r>
    </w:p>
    <w:p w14:paraId="2FC2B524" w14:textId="77777777" w:rsidR="00616785" w:rsidRDefault="00616785"/>
    <w:p w14:paraId="5BABFE31" w14:textId="77777777" w:rsidR="00A60AB0" w:rsidRDefault="00616785">
      <w:r>
        <w:rPr>
          <w:noProof/>
          <w:lang w:eastAsia="hr-HR"/>
        </w:rPr>
        <w:drawing>
          <wp:inline distT="0" distB="0" distL="0" distR="0" wp14:anchorId="7EA6BCEF" wp14:editId="5DAB2664">
            <wp:extent cx="5760720" cy="4675046"/>
            <wp:effectExtent l="0" t="0" r="0" b="0"/>
            <wp:docPr id="1" name="Slika 1" descr="https://www.slobodnadalmacija.hr/Portals/0/Images/2016/primjer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lobodnadalmacija.hr/Portals/0/Images/2016/primjeri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675046"/>
                    </a:xfrm>
                    <a:prstGeom prst="rect">
                      <a:avLst/>
                    </a:prstGeom>
                    <a:noFill/>
                    <a:ln>
                      <a:noFill/>
                    </a:ln>
                  </pic:spPr>
                </pic:pic>
              </a:graphicData>
            </a:graphic>
          </wp:inline>
        </w:drawing>
      </w:r>
    </w:p>
    <w:p w14:paraId="70438F04" w14:textId="77777777" w:rsidR="00616785" w:rsidRDefault="00616785"/>
    <w:sectPr w:rsidR="006167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85"/>
    <w:rsid w:val="00616785"/>
    <w:rsid w:val="00962EFF"/>
    <w:rsid w:val="00A60A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36B4"/>
  <w15:chartTrackingRefBased/>
  <w15:docId w15:val="{0C8B7E3B-F2D3-4A22-8D45-67A6D1F0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61678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6167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764789">
      <w:bodyDiv w:val="1"/>
      <w:marLeft w:val="0"/>
      <w:marRight w:val="0"/>
      <w:marTop w:val="0"/>
      <w:marBottom w:val="0"/>
      <w:divBdr>
        <w:top w:val="none" w:sz="0" w:space="0" w:color="auto"/>
        <w:left w:val="none" w:sz="0" w:space="0" w:color="auto"/>
        <w:bottom w:val="none" w:sz="0" w:space="0" w:color="auto"/>
        <w:right w:val="none" w:sz="0" w:space="0" w:color="auto"/>
      </w:divBdr>
    </w:div>
    <w:div w:id="1707287436">
      <w:bodyDiv w:val="1"/>
      <w:marLeft w:val="0"/>
      <w:marRight w:val="0"/>
      <w:marTop w:val="0"/>
      <w:marBottom w:val="0"/>
      <w:divBdr>
        <w:top w:val="none" w:sz="0" w:space="0" w:color="auto"/>
        <w:left w:val="none" w:sz="0" w:space="0" w:color="auto"/>
        <w:bottom w:val="none" w:sz="0" w:space="0" w:color="auto"/>
        <w:right w:val="none" w:sz="0" w:space="0" w:color="auto"/>
      </w:divBdr>
    </w:div>
    <w:div w:id="207553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182</Words>
  <Characters>1048</Characters>
  <Application>Microsoft Office Word</Application>
  <DocSecurity>0</DocSecurity>
  <Lines>29</Lines>
  <Paragraphs>10</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dc:creator>
  <cp:keywords/>
  <dc:description/>
  <cp:lastModifiedBy>Mila Ozretić</cp:lastModifiedBy>
  <cp:revision>2</cp:revision>
  <dcterms:created xsi:type="dcterms:W3CDTF">2022-10-17T04:33:00Z</dcterms:created>
  <dcterms:modified xsi:type="dcterms:W3CDTF">2022-10-17T04:33:00Z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c7cb9d412bcb98877aae254068e549a501ec96e2794b86d4025cf6460f59e7e7</vt:lpwstr>
  </property>
</Properties>
</file>