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noProof/>
          <w:lang w:eastAsia="hr-HR"/>
        </w:rPr>
        <w:drawing>
          <wp:inline distT="0" distB="0" distL="0" distR="0">
            <wp:extent cx="533400" cy="685800"/>
            <wp:effectExtent l="0" t="0" r="0" b="0"/>
            <wp:docPr id="66" name="Slika 66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752" w:rsidRPr="00BB2AE5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E5">
        <w:rPr>
          <w:rFonts w:ascii="Times New Roman" w:hAnsi="Times New Roman" w:cs="Times New Roman"/>
          <w:sz w:val="24"/>
          <w:szCs w:val="24"/>
        </w:rPr>
        <w:t xml:space="preserve">          REPUBLIKA  HRVATSKA</w:t>
      </w:r>
    </w:p>
    <w:p w:rsidR="00992752" w:rsidRPr="00BB2AE5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E5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992752" w:rsidRPr="00BB2AE5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E5"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992752" w:rsidRPr="00BB2AE5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AE5">
        <w:rPr>
          <w:rFonts w:ascii="Times New Roman" w:hAnsi="Times New Roman" w:cs="Times New Roman"/>
          <w:sz w:val="24"/>
          <w:szCs w:val="24"/>
        </w:rPr>
        <w:t xml:space="preserve">        Sunja, Ljudevita Posavskog  55/A</w:t>
      </w:r>
    </w:p>
    <w:p w:rsidR="00992752" w:rsidRPr="00BB2AE5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02388957325</w:t>
      </w: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400-02/19-02/01</w:t>
      </w:r>
    </w:p>
    <w:p w:rsidR="00992752" w:rsidRDefault="00C246DA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2176-20-01-19-3</w:t>
      </w: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Sunja, </w:t>
      </w:r>
      <w:r w:rsidR="00C246D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46DA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28. Zakona o javnoj nabavi („Narodne novine“ br. 120/16), članka 3. Pravilnika o planu nabave, registru ugovora, prethodnom savjetovanju i analizi tržišta u javnoj nabavi („Narodne novine“ br. 101/17) i članka 72. Statuta Osnovne škole Sunja, Ravnatelj Osnovne škole Sunja dana </w:t>
      </w:r>
      <w:r w:rsidR="00C246D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46DA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2019. donio je </w:t>
      </w:r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C246D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PLANA NABAVE OSNOVNE ŠKOLE SUNJA </w:t>
      </w:r>
    </w:p>
    <w:p w:rsidR="00992752" w:rsidRDefault="00992752" w:rsidP="0099275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2019. GODINU</w:t>
      </w:r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Plan nabave za 201</w:t>
      </w:r>
      <w:r w:rsidR="00C246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na način da se iza rednog broja 2</w:t>
      </w:r>
      <w:r w:rsidR="00C246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dodaje novi redak i redni broj 2</w:t>
      </w:r>
      <w:r w:rsidR="00C246DA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418"/>
        <w:gridCol w:w="2409"/>
        <w:gridCol w:w="1701"/>
        <w:gridCol w:w="1418"/>
        <w:gridCol w:w="1525"/>
      </w:tblGrid>
      <w:tr w:rsidR="00992752" w:rsidTr="00F86289">
        <w:tc>
          <w:tcPr>
            <w:tcW w:w="817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418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>Evidencijski broj nabave</w:t>
            </w:r>
          </w:p>
        </w:tc>
        <w:tc>
          <w:tcPr>
            <w:tcW w:w="2409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>Predmet nabave</w:t>
            </w:r>
          </w:p>
        </w:tc>
        <w:tc>
          <w:tcPr>
            <w:tcW w:w="1701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>Brojčana oznaka predmeta nabave iz jedinstvenog rječnika javne nabave (CPV)</w:t>
            </w:r>
          </w:p>
        </w:tc>
        <w:tc>
          <w:tcPr>
            <w:tcW w:w="1418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>Procijenjena vrijednost nabave (u kunama)</w:t>
            </w:r>
          </w:p>
        </w:tc>
        <w:tc>
          <w:tcPr>
            <w:tcW w:w="1525" w:type="dxa"/>
          </w:tcPr>
          <w:p w:rsidR="00992752" w:rsidRPr="00C44190" w:rsidRDefault="00992752" w:rsidP="00F8628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44190">
              <w:rPr>
                <w:rFonts w:ascii="Times New Roman" w:hAnsi="Times New Roman" w:cs="Times New Roman"/>
                <w:b/>
              </w:rPr>
              <w:t xml:space="preserve">Vrsta postupka 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uredski potrošni materijal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10.234,00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(časopisi, knjige i ostalo)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22000000-0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6.361,00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i sredstva za čišćenje i održavanje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39800000-0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6.252,00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Svježe meso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15110000-2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30.345,00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prerađevine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15100000-9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31.067,00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 i mliječni proizvodi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15500000-3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9.245,00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Kruh i pekarski proizvodi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15810000-9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31.173,00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Povrće za školsku kuhinju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15331100-8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18.410,00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namirnice za školsku kuhinju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15800000-6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46.060,00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09000000-3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73.321,00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telefona i telefaksa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64200000-8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14.413,00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Motorni benzin i dizel gorivo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09000000-3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14.212,00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 postrojenja i opreme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50000000-5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 tekućeg i investicijskog održavanja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50000000-5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 prijevoznih sredstava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50110000-9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7.319,00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vodom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65110000-7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10.341,00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Izvoženje i odvoz smeća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90510000-5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10.478,00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98390000-3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19.869,00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Dimnjačarske i ekološke usluge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90915000-4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6.048,00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50000000-5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18.841,60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21/JDN</w:t>
            </w:r>
          </w:p>
        </w:tc>
        <w:tc>
          <w:tcPr>
            <w:tcW w:w="2409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Fotokopirni papir</w:t>
            </w:r>
          </w:p>
        </w:tc>
        <w:tc>
          <w:tcPr>
            <w:tcW w:w="1701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30197643-5</w:t>
            </w:r>
          </w:p>
        </w:tc>
        <w:tc>
          <w:tcPr>
            <w:tcW w:w="1418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525" w:type="dxa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992752">
        <w:tc>
          <w:tcPr>
            <w:tcW w:w="817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>22/JDN</w:t>
            </w:r>
          </w:p>
        </w:tc>
        <w:tc>
          <w:tcPr>
            <w:tcW w:w="2409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>Euro lož ulje ekstra lako</w:t>
            </w:r>
          </w:p>
        </w:tc>
        <w:tc>
          <w:tcPr>
            <w:tcW w:w="1701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>09135000-4</w:t>
            </w:r>
          </w:p>
        </w:tc>
        <w:tc>
          <w:tcPr>
            <w:tcW w:w="1418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 xml:space="preserve">69.500,00 </w:t>
            </w:r>
          </w:p>
        </w:tc>
        <w:tc>
          <w:tcPr>
            <w:tcW w:w="1525" w:type="dxa"/>
            <w:shd w:val="clear" w:color="auto" w:fill="FFFFFF" w:themeFill="background1"/>
          </w:tcPr>
          <w:p w:rsidR="00992752" w:rsidRP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2752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992752" w:rsidTr="00F86289">
        <w:tc>
          <w:tcPr>
            <w:tcW w:w="817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23/JDN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Udžbenici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22112000-8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107.300,00</w:t>
            </w:r>
          </w:p>
        </w:tc>
        <w:tc>
          <w:tcPr>
            <w:tcW w:w="1525" w:type="dxa"/>
            <w:shd w:val="clear" w:color="auto" w:fill="DAEEF3" w:themeFill="accent5" w:themeFillTint="33"/>
          </w:tcPr>
          <w:p w:rsidR="00992752" w:rsidRDefault="00992752" w:rsidP="00F862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</w:tbl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Izmjene i dopune Plana nabave stupaju na snagu danom donošenja, a objavit će se na Internet stranici Osnovne škole Sunja i u Elektroničkom oglasniku javne nabave Republike Hrvatske.</w:t>
      </w: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52" w:rsidRDefault="00992752" w:rsidP="009927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752" w:rsidRDefault="00992752" w:rsidP="00992752"/>
    <w:p w:rsidR="000706EC" w:rsidRDefault="000706EC"/>
    <w:sectPr w:rsidR="000706EC" w:rsidSect="0007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5676"/>
    <w:multiLevelType w:val="hybridMultilevel"/>
    <w:tmpl w:val="43B8445C"/>
    <w:lvl w:ilvl="0" w:tplc="17847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A4E32"/>
    <w:multiLevelType w:val="hybridMultilevel"/>
    <w:tmpl w:val="2E246866"/>
    <w:lvl w:ilvl="0" w:tplc="0602CBF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752"/>
    <w:rsid w:val="000706EC"/>
    <w:rsid w:val="00075188"/>
    <w:rsid w:val="00711847"/>
    <w:rsid w:val="00992752"/>
    <w:rsid w:val="00C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752"/>
    <w:pPr>
      <w:spacing w:after="0" w:line="240" w:lineRule="auto"/>
    </w:pPr>
  </w:style>
  <w:style w:type="table" w:styleId="TableGrid">
    <w:name w:val="Table Grid"/>
    <w:basedOn w:val="TableNormal"/>
    <w:uiPriority w:val="59"/>
    <w:rsid w:val="0099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275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9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>Deftones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dcterms:created xsi:type="dcterms:W3CDTF">2019-07-09T05:58:00Z</dcterms:created>
  <dcterms:modified xsi:type="dcterms:W3CDTF">2019-07-09T05:58:00Z</dcterms:modified>
</cp:coreProperties>
</file>