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4614" w14:textId="77777777" w:rsidR="00D30EDC" w:rsidRPr="00D30EDC" w:rsidRDefault="00D30EDC" w:rsidP="00D30EDC">
      <w:pPr>
        <w:rPr>
          <w:rFonts w:ascii="Calibri" w:eastAsia="Calibri" w:hAnsi="Calibri" w:cs="Times New Roman"/>
          <w:b/>
          <w:sz w:val="28"/>
          <w:szCs w:val="28"/>
        </w:rPr>
      </w:pPr>
      <w:bookmarkStart w:id="0" w:name="_Hlk81549195"/>
      <w:r w:rsidRPr="00D30EDC">
        <w:rPr>
          <w:rFonts w:ascii="Calibri" w:eastAsia="Calibri" w:hAnsi="Calibri" w:cs="Times New Roman"/>
          <w:b/>
          <w:sz w:val="28"/>
          <w:szCs w:val="28"/>
        </w:rPr>
        <w:t xml:space="preserve">ELEMENTI OCJENJIVANJA I KRITERIJI VREDNOVANJA U NASTAVI GLAZBENE KULTURE </w:t>
      </w:r>
    </w:p>
    <w:p w14:paraId="70E13438" w14:textId="506B3064" w:rsidR="00D30EDC" w:rsidRPr="00D30EDC" w:rsidRDefault="00D30EDC" w:rsidP="00D30EDC">
      <w:pPr>
        <w:rPr>
          <w:rFonts w:ascii="Calibri" w:eastAsia="Calibri" w:hAnsi="Calibri" w:cs="Times New Roman"/>
          <w:b/>
          <w:sz w:val="28"/>
          <w:szCs w:val="28"/>
        </w:rPr>
      </w:pPr>
      <w:r w:rsidRPr="00D30EDC">
        <w:rPr>
          <w:rFonts w:ascii="Calibri" w:eastAsia="Calibri" w:hAnsi="Calibri" w:cs="Times New Roman"/>
          <w:b/>
          <w:sz w:val="28"/>
          <w:szCs w:val="28"/>
        </w:rPr>
        <w:t>Šk. g. 202</w:t>
      </w:r>
      <w:r w:rsidR="005E7624">
        <w:rPr>
          <w:rFonts w:ascii="Calibri" w:eastAsia="Calibri" w:hAnsi="Calibri" w:cs="Times New Roman"/>
          <w:b/>
          <w:sz w:val="28"/>
          <w:szCs w:val="28"/>
        </w:rPr>
        <w:t>2</w:t>
      </w:r>
      <w:r w:rsidRPr="00D30EDC">
        <w:rPr>
          <w:rFonts w:ascii="Calibri" w:eastAsia="Calibri" w:hAnsi="Calibri" w:cs="Times New Roman"/>
          <w:b/>
          <w:sz w:val="28"/>
          <w:szCs w:val="28"/>
        </w:rPr>
        <w:t>./202</w:t>
      </w:r>
      <w:r w:rsidR="005E7624">
        <w:rPr>
          <w:rFonts w:ascii="Calibri" w:eastAsia="Calibri" w:hAnsi="Calibri" w:cs="Times New Roman"/>
          <w:b/>
          <w:sz w:val="28"/>
          <w:szCs w:val="28"/>
        </w:rPr>
        <w:t>3</w:t>
      </w:r>
      <w:r w:rsidRPr="00D30EDC">
        <w:rPr>
          <w:rFonts w:ascii="Calibri" w:eastAsia="Calibri" w:hAnsi="Calibri" w:cs="Times New Roman"/>
          <w:b/>
          <w:sz w:val="28"/>
          <w:szCs w:val="28"/>
        </w:rPr>
        <w:t>.</w:t>
      </w:r>
    </w:p>
    <w:p w14:paraId="0A9D4913" w14:textId="49140AA0" w:rsidR="00D30EDC" w:rsidRPr="00D30EDC" w:rsidRDefault="003275C6" w:rsidP="003275C6">
      <w:pPr>
        <w:jc w:val="left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učiteljica: Slavica Dvoraček</w:t>
      </w:r>
      <w:r w:rsidR="005E7624">
        <w:rPr>
          <w:rFonts w:ascii="Calibri" w:eastAsia="Calibri" w:hAnsi="Calibri" w:cs="Times New Roman"/>
          <w:b/>
          <w:sz w:val="28"/>
          <w:szCs w:val="28"/>
        </w:rPr>
        <w:t>, prof., učitelj savjetnik</w:t>
      </w:r>
    </w:p>
    <w:bookmarkEnd w:id="0"/>
    <w:p w14:paraId="32FBBFB6" w14:textId="77777777" w:rsidR="00D30EDC" w:rsidRPr="00D30EDC" w:rsidRDefault="00D30EDC" w:rsidP="00D30EDC">
      <w:pPr>
        <w:rPr>
          <w:rFonts w:ascii="Calibri" w:eastAsia="Calibri" w:hAnsi="Calibri" w:cs="Times New Roman"/>
          <w:b/>
          <w:sz w:val="28"/>
          <w:szCs w:val="28"/>
        </w:rPr>
      </w:pPr>
      <w:r w:rsidRPr="00D30EDC">
        <w:rPr>
          <w:rFonts w:ascii="Calibri" w:eastAsia="Calibri" w:hAnsi="Calibri" w:cs="Times New Roman"/>
          <w:b/>
          <w:sz w:val="28"/>
          <w:szCs w:val="28"/>
        </w:rPr>
        <w:t>6. razred</w:t>
      </w:r>
    </w:p>
    <w:p w14:paraId="7EF66B93" w14:textId="77777777" w:rsidR="00D30EDC" w:rsidRPr="00D30EDC" w:rsidRDefault="00D30EDC" w:rsidP="00D30EDC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2405"/>
        <w:gridCol w:w="2126"/>
        <w:gridCol w:w="2268"/>
        <w:gridCol w:w="2410"/>
        <w:gridCol w:w="2410"/>
        <w:gridCol w:w="2410"/>
      </w:tblGrid>
      <w:tr w:rsidR="00D30EDC" w:rsidRPr="00D30EDC" w14:paraId="23C44C63" w14:textId="77777777" w:rsidTr="00BB6626">
        <w:tc>
          <w:tcPr>
            <w:tcW w:w="2405" w:type="dxa"/>
          </w:tcPr>
          <w:p w14:paraId="4E89EB06" w14:textId="77777777" w:rsidR="00D30EDC" w:rsidRPr="00D30EDC" w:rsidRDefault="00D30EDC" w:rsidP="00D30EDC">
            <w:pPr>
              <w:rPr>
                <w:rFonts w:ascii="Calibri" w:eastAsia="Calibri" w:hAnsi="Calibri" w:cs="Times New Roman"/>
                <w:b/>
              </w:rPr>
            </w:pPr>
            <w:r w:rsidRPr="00D30EDC">
              <w:rPr>
                <w:rFonts w:ascii="Calibri" w:eastAsia="Calibri" w:hAnsi="Calibri" w:cs="Times New Roman"/>
                <w:b/>
              </w:rPr>
              <w:t>ODGOJNO-OBRAZOVNI ISHODI</w:t>
            </w:r>
          </w:p>
        </w:tc>
        <w:tc>
          <w:tcPr>
            <w:tcW w:w="2126" w:type="dxa"/>
          </w:tcPr>
          <w:p w14:paraId="1C0A3281" w14:textId="77777777" w:rsidR="00D30EDC" w:rsidRPr="00D30EDC" w:rsidRDefault="00D30EDC" w:rsidP="00D30EDC">
            <w:pPr>
              <w:rPr>
                <w:rFonts w:ascii="Calibri" w:eastAsia="Calibri" w:hAnsi="Calibri" w:cs="Times New Roman"/>
                <w:b/>
              </w:rPr>
            </w:pPr>
            <w:r w:rsidRPr="00D30EDC">
              <w:rPr>
                <w:rFonts w:ascii="Calibri" w:eastAsia="Calibri" w:hAnsi="Calibri" w:cs="Times New Roman"/>
                <w:b/>
              </w:rPr>
              <w:t>NEDOVOLJAN</w:t>
            </w:r>
          </w:p>
        </w:tc>
        <w:tc>
          <w:tcPr>
            <w:tcW w:w="2268" w:type="dxa"/>
          </w:tcPr>
          <w:p w14:paraId="4E4032DD" w14:textId="77777777" w:rsidR="00D30EDC" w:rsidRPr="00D30EDC" w:rsidRDefault="00D30EDC" w:rsidP="00D30EDC">
            <w:pPr>
              <w:rPr>
                <w:rFonts w:ascii="Calibri" w:eastAsia="Calibri" w:hAnsi="Calibri" w:cs="Times New Roman"/>
                <w:b/>
              </w:rPr>
            </w:pPr>
            <w:r w:rsidRPr="00D30EDC">
              <w:rPr>
                <w:rFonts w:ascii="Calibri" w:eastAsia="Calibri" w:hAnsi="Calibri" w:cs="Times New Roman"/>
                <w:b/>
              </w:rPr>
              <w:t>DOVOLJAN</w:t>
            </w:r>
          </w:p>
        </w:tc>
        <w:tc>
          <w:tcPr>
            <w:tcW w:w="2410" w:type="dxa"/>
          </w:tcPr>
          <w:p w14:paraId="0FEC2460" w14:textId="77777777" w:rsidR="00D30EDC" w:rsidRPr="00D30EDC" w:rsidRDefault="00D30EDC" w:rsidP="00D30EDC">
            <w:pPr>
              <w:rPr>
                <w:rFonts w:ascii="Calibri" w:eastAsia="Calibri" w:hAnsi="Calibri" w:cs="Times New Roman"/>
                <w:b/>
              </w:rPr>
            </w:pPr>
            <w:r w:rsidRPr="00D30EDC">
              <w:rPr>
                <w:rFonts w:ascii="Calibri" w:eastAsia="Calibri" w:hAnsi="Calibri" w:cs="Times New Roman"/>
                <w:b/>
              </w:rPr>
              <w:t>DOBAR</w:t>
            </w:r>
          </w:p>
        </w:tc>
        <w:tc>
          <w:tcPr>
            <w:tcW w:w="2410" w:type="dxa"/>
          </w:tcPr>
          <w:p w14:paraId="713C336A" w14:textId="77777777" w:rsidR="00D30EDC" w:rsidRPr="00D30EDC" w:rsidRDefault="00D30EDC" w:rsidP="00D30EDC">
            <w:pPr>
              <w:rPr>
                <w:rFonts w:ascii="Calibri" w:eastAsia="Calibri" w:hAnsi="Calibri" w:cs="Times New Roman"/>
                <w:b/>
              </w:rPr>
            </w:pPr>
            <w:r w:rsidRPr="00D30EDC">
              <w:rPr>
                <w:rFonts w:ascii="Calibri" w:eastAsia="Calibri" w:hAnsi="Calibri" w:cs="Times New Roman"/>
                <w:b/>
              </w:rPr>
              <w:t>VRLO DOBAR</w:t>
            </w:r>
          </w:p>
        </w:tc>
        <w:tc>
          <w:tcPr>
            <w:tcW w:w="2410" w:type="dxa"/>
          </w:tcPr>
          <w:p w14:paraId="2D8D60B8" w14:textId="77777777" w:rsidR="00D30EDC" w:rsidRPr="00D30EDC" w:rsidRDefault="00D30EDC" w:rsidP="00D30EDC">
            <w:pPr>
              <w:rPr>
                <w:rFonts w:ascii="Calibri" w:eastAsia="Calibri" w:hAnsi="Calibri" w:cs="Times New Roman"/>
                <w:b/>
              </w:rPr>
            </w:pPr>
            <w:r w:rsidRPr="00D30EDC">
              <w:rPr>
                <w:rFonts w:ascii="Calibri" w:eastAsia="Calibri" w:hAnsi="Calibri" w:cs="Times New Roman"/>
                <w:b/>
              </w:rPr>
              <w:t>ODLIČAN</w:t>
            </w:r>
          </w:p>
        </w:tc>
      </w:tr>
      <w:tr w:rsidR="00D30EDC" w:rsidRPr="00D30EDC" w14:paraId="05960F4C" w14:textId="77777777" w:rsidTr="00BB6626">
        <w:tc>
          <w:tcPr>
            <w:tcW w:w="2405" w:type="dxa"/>
          </w:tcPr>
          <w:p w14:paraId="3CB327C4" w14:textId="77777777" w:rsidR="00D30EDC" w:rsidRPr="00D30EDC" w:rsidRDefault="00D30EDC" w:rsidP="00D30EDC">
            <w:pPr>
              <w:rPr>
                <w:rFonts w:ascii="Calibri" w:eastAsia="Calibri" w:hAnsi="Calibri" w:cs="Times New Roman"/>
                <w:b/>
              </w:rPr>
            </w:pPr>
            <w:r w:rsidRPr="00D30EDC">
              <w:rPr>
                <w:rFonts w:ascii="Calibri" w:eastAsia="Calibri" w:hAnsi="Calibri" w:cs="Times New Roman"/>
                <w:b/>
              </w:rPr>
              <w:t>OŠ GK A.6.1</w:t>
            </w:r>
            <w:r w:rsidRPr="00D30EDC">
              <w:rPr>
                <w:rFonts w:ascii="Calibri" w:eastAsia="Calibri" w:hAnsi="Calibri" w:cs="Times New Roman"/>
              </w:rPr>
              <w:t>. Učenik poznaje određeni broj skladbi.</w:t>
            </w:r>
          </w:p>
        </w:tc>
        <w:tc>
          <w:tcPr>
            <w:tcW w:w="2126" w:type="dxa"/>
          </w:tcPr>
          <w:p w14:paraId="40094DB7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3FF73235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094DF519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0EC06B65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06E4B4B9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Poznaje 5 -12 skladbi.</w:t>
            </w:r>
          </w:p>
          <w:p w14:paraId="0EF5C512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Formativno vrednovanje</w:t>
            </w:r>
          </w:p>
        </w:tc>
      </w:tr>
      <w:tr w:rsidR="00D30EDC" w:rsidRPr="00D30EDC" w14:paraId="522406D6" w14:textId="77777777" w:rsidTr="00BB6626">
        <w:tc>
          <w:tcPr>
            <w:tcW w:w="2405" w:type="dxa"/>
          </w:tcPr>
          <w:p w14:paraId="68D57C39" w14:textId="77777777" w:rsidR="00D30EDC" w:rsidRPr="00D30EDC" w:rsidRDefault="00D30EDC" w:rsidP="00D30EDC">
            <w:pPr>
              <w:rPr>
                <w:rFonts w:ascii="Calibri" w:eastAsia="Calibri" w:hAnsi="Calibri" w:cs="Times New Roman"/>
                <w:b/>
              </w:rPr>
            </w:pPr>
            <w:r w:rsidRPr="00D30EDC">
              <w:rPr>
                <w:rFonts w:ascii="Calibri" w:eastAsia="Calibri" w:hAnsi="Calibri" w:cs="Times New Roman"/>
                <w:b/>
              </w:rPr>
              <w:t xml:space="preserve">OŠ GK A.6.2. </w:t>
            </w:r>
            <w:r w:rsidRPr="00D30EDC">
              <w:rPr>
                <w:rFonts w:ascii="Calibri" w:eastAsia="Calibri" w:hAnsi="Calibri" w:cs="Times New Roman"/>
              </w:rPr>
              <w:t>Učenik razlikuje glazbala s tipkama, drvena i limena puhačka glazbala, skupinu glazbala, instrumentalne sastave i orkestre te opaža izvedbenu ulogu glazbala.</w:t>
            </w:r>
          </w:p>
        </w:tc>
        <w:tc>
          <w:tcPr>
            <w:tcW w:w="2126" w:type="dxa"/>
          </w:tcPr>
          <w:p w14:paraId="610B7796" w14:textId="626210AD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 xml:space="preserve">Slabo </w:t>
            </w:r>
            <w:r w:rsidR="002E7DCC">
              <w:rPr>
                <w:rFonts w:ascii="Calibri" w:eastAsia="Calibri" w:hAnsi="Calibri" w:cs="Times New Roman"/>
              </w:rPr>
              <w:t xml:space="preserve">prepoznaje i </w:t>
            </w:r>
            <w:r w:rsidRPr="00D30EDC">
              <w:rPr>
                <w:rFonts w:ascii="Calibri" w:eastAsia="Calibri" w:hAnsi="Calibri" w:cs="Times New Roman"/>
              </w:rPr>
              <w:t>opisuje zvuk i izgled nekih glazbala s tipkama, drvenih i limenih puhačkih glazbala te ih loše pridružuje odgovarajućim skupinama.</w:t>
            </w:r>
          </w:p>
          <w:p w14:paraId="0FF7B061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2C362885" w14:textId="2CC9F81E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 xml:space="preserve">Djelomično </w:t>
            </w:r>
            <w:r w:rsidR="002E7DCC">
              <w:rPr>
                <w:rFonts w:ascii="Calibri" w:eastAsia="Calibri" w:hAnsi="Calibri" w:cs="Times New Roman"/>
              </w:rPr>
              <w:t xml:space="preserve">prepoznaje i </w:t>
            </w:r>
            <w:r w:rsidRPr="00D30EDC">
              <w:rPr>
                <w:rFonts w:ascii="Calibri" w:eastAsia="Calibri" w:hAnsi="Calibri" w:cs="Times New Roman"/>
              </w:rPr>
              <w:t>opisuje zvuk i izgled nekih glazbala s tipkama, drvenih i limenih puhačkih glazbala te ih djelomično pridružuje odgovarajućim skupinama.</w:t>
            </w:r>
          </w:p>
          <w:p w14:paraId="34BD4165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5B8299AE" w14:textId="50DCBE24" w:rsidR="00D30EDC" w:rsidRPr="00D30EDC" w:rsidRDefault="002E7DCC" w:rsidP="00D30ED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Prepoznaje i o</w:t>
            </w:r>
            <w:r w:rsidR="00D30EDC" w:rsidRPr="00D30EDC">
              <w:rPr>
                <w:rFonts w:ascii="Calibri" w:eastAsia="Calibri" w:hAnsi="Calibri" w:cs="Times New Roman"/>
              </w:rPr>
              <w:t xml:space="preserve">pisuje zvuk i izgled nekih glazbala s tipkama, drvenih i limenih puhačkih glazbala te ih </w:t>
            </w:r>
            <w:r w:rsidR="00F75A59">
              <w:rPr>
                <w:rFonts w:ascii="Calibri" w:eastAsia="Calibri" w:hAnsi="Calibri" w:cs="Times New Roman"/>
              </w:rPr>
              <w:t xml:space="preserve">uglavnom </w:t>
            </w:r>
            <w:r w:rsidR="00D30EDC" w:rsidRPr="00D30EDC">
              <w:rPr>
                <w:rFonts w:ascii="Calibri" w:eastAsia="Calibri" w:hAnsi="Calibri" w:cs="Times New Roman"/>
              </w:rPr>
              <w:t>pridružuje odgovarajućim skupinama.</w:t>
            </w:r>
          </w:p>
          <w:p w14:paraId="3C4E87D2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2BBD5470" w14:textId="75328A88" w:rsidR="00D30EDC" w:rsidRPr="00D30EDC" w:rsidRDefault="002E7DCC" w:rsidP="00D30ED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Prepoznaje i o</w:t>
            </w:r>
            <w:r w:rsidR="00D30EDC" w:rsidRPr="00D30EDC">
              <w:rPr>
                <w:rFonts w:ascii="Calibri" w:eastAsia="Calibri" w:hAnsi="Calibri" w:cs="Times New Roman"/>
              </w:rPr>
              <w:t>pisuje zvuk i izgled većine glazbala s tipkama, drvenih i limenih puhačkih glazbala te ih pridružuje odgovarajućim skupinama.</w:t>
            </w:r>
          </w:p>
          <w:p w14:paraId="195D1BAA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Većinom razlikuje instrumentalne sastave i orkestre.</w:t>
            </w:r>
          </w:p>
        </w:tc>
        <w:tc>
          <w:tcPr>
            <w:tcW w:w="2410" w:type="dxa"/>
          </w:tcPr>
          <w:p w14:paraId="23FB0D78" w14:textId="191657F3" w:rsidR="00D30EDC" w:rsidRPr="00D30EDC" w:rsidRDefault="002E7DCC" w:rsidP="00D30ED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Prepoznaje i o</w:t>
            </w:r>
            <w:r w:rsidR="00D30EDC" w:rsidRPr="00D30EDC">
              <w:rPr>
                <w:rFonts w:ascii="Calibri" w:eastAsia="Calibri" w:hAnsi="Calibri" w:cs="Times New Roman"/>
              </w:rPr>
              <w:t>pisuje zvuk i izgled svih glazbala s tipkama, drvenih i limenih puhačkih glazbala te ih pridružuje odgovarajućim skupinama.</w:t>
            </w:r>
          </w:p>
          <w:p w14:paraId="71407DB9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Razlikuje instrumentalne sastave i orkestre.</w:t>
            </w:r>
          </w:p>
        </w:tc>
      </w:tr>
      <w:tr w:rsidR="00D30EDC" w:rsidRPr="00D30EDC" w14:paraId="5791939F" w14:textId="77777777" w:rsidTr="00BB6626">
        <w:tc>
          <w:tcPr>
            <w:tcW w:w="2405" w:type="dxa"/>
          </w:tcPr>
          <w:p w14:paraId="4B27177C" w14:textId="77777777" w:rsidR="00D30EDC" w:rsidRPr="00D30EDC" w:rsidRDefault="00D30EDC" w:rsidP="00D30EDC">
            <w:pPr>
              <w:rPr>
                <w:rFonts w:ascii="Calibri" w:eastAsia="Calibri" w:hAnsi="Calibri" w:cs="Times New Roman"/>
                <w:b/>
              </w:rPr>
            </w:pPr>
            <w:r w:rsidRPr="00D30EDC">
              <w:rPr>
                <w:rFonts w:ascii="Calibri" w:eastAsia="Calibri" w:hAnsi="Calibri" w:cs="Times New Roman"/>
                <w:b/>
              </w:rPr>
              <w:t xml:space="preserve">OŠ GK A.6.3. </w:t>
            </w:r>
            <w:r w:rsidRPr="00D30EDC">
              <w:rPr>
                <w:rFonts w:ascii="Calibri" w:eastAsia="Calibri" w:hAnsi="Calibri" w:cs="Times New Roman"/>
              </w:rPr>
              <w:t>Učenik temeljem slušanja glazbe, razlikuje vokalnu, instrumentalnu i vokalno-instrumentalnu glazbu te različite izvođačke sastave.</w:t>
            </w:r>
          </w:p>
        </w:tc>
        <w:tc>
          <w:tcPr>
            <w:tcW w:w="2126" w:type="dxa"/>
          </w:tcPr>
          <w:p w14:paraId="35BCBE6C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Slabo razlikuje vokalnu, instrumentalnu i vokalno-instrumentalnu glazbu bez prepoznavanja izvođačkih sastava na konkretnom primjeru.</w:t>
            </w:r>
          </w:p>
        </w:tc>
        <w:tc>
          <w:tcPr>
            <w:tcW w:w="2268" w:type="dxa"/>
          </w:tcPr>
          <w:p w14:paraId="24E20EED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Djelomično razlikuje vokalnu, instrumentalnu i vokalno-instrumentalnu glazbu bez prepoznavanja izvođačkih sastava na konkretnom primjeru.</w:t>
            </w:r>
          </w:p>
        </w:tc>
        <w:tc>
          <w:tcPr>
            <w:tcW w:w="2410" w:type="dxa"/>
          </w:tcPr>
          <w:p w14:paraId="0F635DD6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Djelomično razlikuje vokalnu, instrumentalnu i vokalno-instrumentalnu glazbu i prepoznaje primjere za neke izvođačke sastave.</w:t>
            </w:r>
          </w:p>
        </w:tc>
        <w:tc>
          <w:tcPr>
            <w:tcW w:w="2410" w:type="dxa"/>
          </w:tcPr>
          <w:p w14:paraId="72139602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Većinom razlikuje vokalnu, instrumentalnu i vokalno-instrumentalnu glazbu i različite izvođačke sastave.</w:t>
            </w:r>
          </w:p>
        </w:tc>
        <w:tc>
          <w:tcPr>
            <w:tcW w:w="2410" w:type="dxa"/>
          </w:tcPr>
          <w:p w14:paraId="746EBE90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Razlikuje različite vokalne, instrumentalne i vokalno-instrumentalne sastave i samostalno prepoznaje primjere za izvođačke sastave.</w:t>
            </w:r>
          </w:p>
        </w:tc>
      </w:tr>
      <w:tr w:rsidR="00D30EDC" w:rsidRPr="00D30EDC" w14:paraId="5F033176" w14:textId="77777777" w:rsidTr="00BB6626">
        <w:tc>
          <w:tcPr>
            <w:tcW w:w="2405" w:type="dxa"/>
          </w:tcPr>
          <w:p w14:paraId="06D9179A" w14:textId="77777777" w:rsidR="00D30EDC" w:rsidRPr="00D30EDC" w:rsidRDefault="00D30EDC" w:rsidP="00D30EDC">
            <w:pPr>
              <w:rPr>
                <w:rFonts w:ascii="Calibri" w:eastAsia="Calibri" w:hAnsi="Calibri" w:cs="Times New Roman"/>
                <w:b/>
              </w:rPr>
            </w:pPr>
            <w:r w:rsidRPr="00D30EDC">
              <w:rPr>
                <w:rFonts w:ascii="Calibri" w:eastAsia="Calibri" w:hAnsi="Calibri" w:cs="Times New Roman"/>
                <w:b/>
              </w:rPr>
              <w:lastRenderedPageBreak/>
              <w:t xml:space="preserve">OŠ GK A.6.4. </w:t>
            </w:r>
            <w:r w:rsidRPr="00D30EDC">
              <w:rPr>
                <w:rFonts w:ascii="Calibri" w:eastAsia="Calibri" w:hAnsi="Calibri" w:cs="Times New Roman"/>
              </w:rPr>
              <w:t>Učenik temeljem slušanja glazbe razlikuje pojedine glazbene oblike.</w:t>
            </w:r>
          </w:p>
        </w:tc>
        <w:tc>
          <w:tcPr>
            <w:tcW w:w="2126" w:type="dxa"/>
          </w:tcPr>
          <w:p w14:paraId="516B2472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1661F76B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Uočava ponavljanje i kontrast u glazbenim primjerima.</w:t>
            </w:r>
          </w:p>
        </w:tc>
        <w:tc>
          <w:tcPr>
            <w:tcW w:w="2410" w:type="dxa"/>
          </w:tcPr>
          <w:p w14:paraId="475D7AB8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Razlikuje pojedine glazbene oblike uz navođenje učitelja.</w:t>
            </w:r>
          </w:p>
        </w:tc>
        <w:tc>
          <w:tcPr>
            <w:tcW w:w="2410" w:type="dxa"/>
          </w:tcPr>
          <w:p w14:paraId="6839BD2F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Većinom razlikuje pojedine glazbene oblike.</w:t>
            </w:r>
          </w:p>
        </w:tc>
        <w:tc>
          <w:tcPr>
            <w:tcW w:w="2410" w:type="dxa"/>
          </w:tcPr>
          <w:p w14:paraId="0A1B93D6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Samostalno i pouzdano razlikuje pojedine glazbene oblike na više primjera.</w:t>
            </w:r>
          </w:p>
        </w:tc>
      </w:tr>
      <w:tr w:rsidR="00D30EDC" w:rsidRPr="00D30EDC" w14:paraId="3A215E9E" w14:textId="77777777" w:rsidTr="00BB6626">
        <w:tc>
          <w:tcPr>
            <w:tcW w:w="2405" w:type="dxa"/>
          </w:tcPr>
          <w:p w14:paraId="188D68F7" w14:textId="77777777" w:rsidR="00D30EDC" w:rsidRPr="00D30EDC" w:rsidRDefault="00D30EDC" w:rsidP="00D30EDC">
            <w:pPr>
              <w:rPr>
                <w:rFonts w:ascii="Calibri" w:eastAsia="Calibri" w:hAnsi="Calibri" w:cs="Times New Roman"/>
                <w:b/>
              </w:rPr>
            </w:pPr>
            <w:r w:rsidRPr="00D30EDC">
              <w:rPr>
                <w:rFonts w:ascii="Calibri" w:eastAsia="Calibri" w:hAnsi="Calibri" w:cs="Times New Roman"/>
                <w:b/>
              </w:rPr>
              <w:t xml:space="preserve">OŠ GK B.6.1. </w:t>
            </w:r>
            <w:r w:rsidRPr="00D30EDC">
              <w:rPr>
                <w:rFonts w:ascii="Calibri" w:eastAsia="Calibri" w:hAnsi="Calibri" w:cs="Times New Roman"/>
              </w:rPr>
              <w:t>Učenik sudjeluje u zajedničkoj izvedbi glazbe.</w:t>
            </w:r>
          </w:p>
        </w:tc>
        <w:tc>
          <w:tcPr>
            <w:tcW w:w="2126" w:type="dxa"/>
          </w:tcPr>
          <w:p w14:paraId="04009131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24CEC6E4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2BB0D43F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Nevoljko sudjeluje u zajedničkoj izvedbi, ometa zajedničku izvedbu te vrednuje zajedničku izvedbu.</w:t>
            </w:r>
          </w:p>
        </w:tc>
        <w:tc>
          <w:tcPr>
            <w:tcW w:w="2410" w:type="dxa"/>
          </w:tcPr>
          <w:p w14:paraId="39CB504D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Sudjeluje u zajedničkoj izvedbi te vrednuje zajedničku izvedbu.</w:t>
            </w:r>
          </w:p>
        </w:tc>
        <w:tc>
          <w:tcPr>
            <w:tcW w:w="2410" w:type="dxa"/>
          </w:tcPr>
          <w:p w14:paraId="47D46487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Kreativno sudjeluje u zajedničkoj izvedbi, pomaže drugima te vrednuje zajedničku izvedbu.</w:t>
            </w:r>
          </w:p>
        </w:tc>
      </w:tr>
      <w:tr w:rsidR="00D30EDC" w:rsidRPr="00D30EDC" w14:paraId="65A7FB7A" w14:textId="77777777" w:rsidTr="00BB6626">
        <w:tc>
          <w:tcPr>
            <w:tcW w:w="2405" w:type="dxa"/>
          </w:tcPr>
          <w:p w14:paraId="2D37A97E" w14:textId="77777777" w:rsidR="00D30EDC" w:rsidRPr="00D30EDC" w:rsidRDefault="00D30EDC" w:rsidP="00D30EDC">
            <w:pPr>
              <w:rPr>
                <w:rFonts w:ascii="Calibri" w:eastAsia="Calibri" w:hAnsi="Calibri" w:cs="Times New Roman"/>
                <w:b/>
              </w:rPr>
            </w:pPr>
            <w:r w:rsidRPr="00D30EDC">
              <w:rPr>
                <w:rFonts w:ascii="Calibri" w:eastAsia="Calibri" w:hAnsi="Calibri" w:cs="Times New Roman"/>
                <w:b/>
              </w:rPr>
              <w:t xml:space="preserve">OŠ GK B.6.2. </w:t>
            </w:r>
            <w:r w:rsidRPr="00D30EDC">
              <w:rPr>
                <w:rFonts w:ascii="Calibri" w:eastAsia="Calibri" w:hAnsi="Calibri" w:cs="Times New Roman"/>
              </w:rPr>
              <w:t>Učenik pjevanjem izvodi autorske i tradicijske pjesme iz Hrvatske i svijeta.</w:t>
            </w:r>
          </w:p>
        </w:tc>
        <w:tc>
          <w:tcPr>
            <w:tcW w:w="2126" w:type="dxa"/>
          </w:tcPr>
          <w:p w14:paraId="4B6E154C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5933EC3C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37FA9BA7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2432380D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Pjeva/izvodi autorske i tradicijske pjesme iz Hrvatske i svijeta te pritom djelomično uvažava pravila kulture pjevanja, intonaciju, ritam i tekst.</w:t>
            </w:r>
          </w:p>
        </w:tc>
        <w:tc>
          <w:tcPr>
            <w:tcW w:w="2410" w:type="dxa"/>
          </w:tcPr>
          <w:p w14:paraId="359D1128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Pjeva/izvodi autorske i tradicijske pjesme iz Hrvatske i svijeta te pritom  uvažava pravila kulture pjevanja, intonaciju, ritam i tekst.</w:t>
            </w:r>
          </w:p>
        </w:tc>
      </w:tr>
      <w:tr w:rsidR="00D30EDC" w:rsidRPr="00D30EDC" w14:paraId="436C9CB8" w14:textId="77777777" w:rsidTr="00BB6626">
        <w:tc>
          <w:tcPr>
            <w:tcW w:w="2405" w:type="dxa"/>
          </w:tcPr>
          <w:p w14:paraId="78677040" w14:textId="77777777" w:rsidR="00D30EDC" w:rsidRPr="00D30EDC" w:rsidRDefault="00D30EDC" w:rsidP="00D30EDC">
            <w:pPr>
              <w:rPr>
                <w:rFonts w:ascii="Calibri" w:eastAsia="Calibri" w:hAnsi="Calibri" w:cs="Times New Roman"/>
                <w:b/>
              </w:rPr>
            </w:pPr>
            <w:r w:rsidRPr="00D30EDC">
              <w:rPr>
                <w:rFonts w:ascii="Calibri" w:eastAsia="Calibri" w:hAnsi="Calibri" w:cs="Times New Roman"/>
                <w:b/>
              </w:rPr>
              <w:t xml:space="preserve">OŠ GK B.6.3. </w:t>
            </w:r>
            <w:r w:rsidRPr="00D30EDC">
              <w:rPr>
                <w:rFonts w:ascii="Calibri" w:eastAsia="Calibri" w:hAnsi="Calibri" w:cs="Times New Roman"/>
              </w:rPr>
              <w:t>Učenik sviranjem i/ili pokretom izvodi umjetničku, tradicijsku, popularnu ili vlastitu glazbu. Sudjeluje u aktivnostima glazbenog stvaralaštva.</w:t>
            </w:r>
          </w:p>
        </w:tc>
        <w:tc>
          <w:tcPr>
            <w:tcW w:w="2126" w:type="dxa"/>
          </w:tcPr>
          <w:p w14:paraId="334A4DE6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449B33C4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11DBD6C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3CF89C32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 xml:space="preserve">Svira dobe, kraće ritamske obrasce i pratnju te kraće instrumentalne skladbe. Izražava se pokretom uz glazbu prateći pokretom glazbeno-izražajne sastavnice i/ili izvodeći plesnu koreografiju. Sudjeluje u nekim aktivnostima glazbenog stvaralaštva. </w:t>
            </w:r>
          </w:p>
        </w:tc>
        <w:tc>
          <w:tcPr>
            <w:tcW w:w="2410" w:type="dxa"/>
          </w:tcPr>
          <w:p w14:paraId="288CFA57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Svira dobe, kraće ritamske obrasce i pratnju te kraće instrumentalne skladbe. Izražava se pokretom uz glazbu prateći pokretom glazbeno-izražajne sastavnice i/ili izvodeći plesnu koreografiju i/ili oblikujući nove plesne strukture. Sudjeluje u više različitih aktivnosti glazbenog stvaralaštva. Predstavlja vlastitu izvedbu u razredu i/ili izvan njega.</w:t>
            </w:r>
          </w:p>
        </w:tc>
      </w:tr>
      <w:tr w:rsidR="00D30EDC" w:rsidRPr="00D30EDC" w14:paraId="2D42B548" w14:textId="77777777" w:rsidTr="00BB6626">
        <w:tc>
          <w:tcPr>
            <w:tcW w:w="2405" w:type="dxa"/>
          </w:tcPr>
          <w:p w14:paraId="38C512C4" w14:textId="77777777" w:rsidR="00D30EDC" w:rsidRPr="00D30EDC" w:rsidRDefault="00D30EDC" w:rsidP="00D30EDC">
            <w:pPr>
              <w:rPr>
                <w:rFonts w:ascii="Calibri" w:eastAsia="Calibri" w:hAnsi="Calibri" w:cs="Times New Roman"/>
                <w:b/>
              </w:rPr>
            </w:pPr>
            <w:r w:rsidRPr="00D30EDC">
              <w:rPr>
                <w:rFonts w:ascii="Calibri" w:eastAsia="Calibri" w:hAnsi="Calibri" w:cs="Times New Roman"/>
                <w:b/>
              </w:rPr>
              <w:lastRenderedPageBreak/>
              <w:t>OŠ GK C.6.1</w:t>
            </w:r>
            <w:r w:rsidRPr="00D30EDC">
              <w:rPr>
                <w:rFonts w:ascii="Calibri" w:eastAsia="Calibri" w:hAnsi="Calibri" w:cs="Times New Roman"/>
              </w:rPr>
              <w:t>. Učenik temeljem slušanja razlikuje, opisuje i uspoređuje obilježja različitih vrsta glazbe.</w:t>
            </w:r>
          </w:p>
        </w:tc>
        <w:tc>
          <w:tcPr>
            <w:tcW w:w="2126" w:type="dxa"/>
          </w:tcPr>
          <w:p w14:paraId="7B6DAD76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Slabo opisuje neka obilježja klasične, tradicijske i popularne glazbe.</w:t>
            </w:r>
          </w:p>
        </w:tc>
        <w:tc>
          <w:tcPr>
            <w:tcW w:w="2268" w:type="dxa"/>
          </w:tcPr>
          <w:p w14:paraId="39A473EA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Djelomično opisuje neka obilježja klasične, tradicijske i popularne glazbe.</w:t>
            </w:r>
          </w:p>
        </w:tc>
        <w:tc>
          <w:tcPr>
            <w:tcW w:w="2410" w:type="dxa"/>
          </w:tcPr>
          <w:p w14:paraId="74FFAF26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Djelomično opisuje obilježja klasične, tradicijske i popularne glazbe.</w:t>
            </w:r>
          </w:p>
        </w:tc>
        <w:tc>
          <w:tcPr>
            <w:tcW w:w="2410" w:type="dxa"/>
          </w:tcPr>
          <w:p w14:paraId="0FEF282A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Opisuje većinu obilježja klasične, tradicijske i popularne glazbe.</w:t>
            </w:r>
          </w:p>
        </w:tc>
        <w:tc>
          <w:tcPr>
            <w:tcW w:w="2410" w:type="dxa"/>
          </w:tcPr>
          <w:p w14:paraId="64E48156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Opisuje obilježja klasične, tradicijske i popularne glazbe i samostalno navodi glazbene primjere.</w:t>
            </w:r>
          </w:p>
        </w:tc>
      </w:tr>
      <w:tr w:rsidR="00D30EDC" w:rsidRPr="00D30EDC" w14:paraId="74AD7F36" w14:textId="77777777" w:rsidTr="00BB6626">
        <w:tc>
          <w:tcPr>
            <w:tcW w:w="2405" w:type="dxa"/>
          </w:tcPr>
          <w:p w14:paraId="73315A5A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  <w:b/>
              </w:rPr>
              <w:t xml:space="preserve">OŠ GK C.6.2. </w:t>
            </w:r>
            <w:r w:rsidRPr="00D30EDC">
              <w:rPr>
                <w:rFonts w:ascii="Calibri" w:eastAsia="Calibri" w:hAnsi="Calibri" w:cs="Times New Roman"/>
              </w:rPr>
              <w:t>Učenik temeljem slušanja, pjevanja i plesa/pokreta upoznaje obilježja hrvatske tradicijske glazbe šireg zavičajnog područja i glazbe najmanje jedne manjinske kulture.</w:t>
            </w:r>
          </w:p>
        </w:tc>
        <w:tc>
          <w:tcPr>
            <w:tcW w:w="2126" w:type="dxa"/>
          </w:tcPr>
          <w:p w14:paraId="47642EAC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Slabo opaža i opisuje neka obilježja hrvatske tradicijske glazbe šireg zavičajnog područja i glazbe najmanje jedne manjinske kulture.</w:t>
            </w:r>
          </w:p>
        </w:tc>
        <w:tc>
          <w:tcPr>
            <w:tcW w:w="2268" w:type="dxa"/>
          </w:tcPr>
          <w:p w14:paraId="695F5F9D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Djelomično opaža i opisuje neka obilježja hrvatske tradicijske glazbe šireg zavičajnog područja i glazbe najmanje jedne manjinske kulture.</w:t>
            </w:r>
          </w:p>
        </w:tc>
        <w:tc>
          <w:tcPr>
            <w:tcW w:w="2410" w:type="dxa"/>
          </w:tcPr>
          <w:p w14:paraId="0AE3EFCB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Djelomično opaža i opisuje obilježja hrvatske tradicijske glazbe šireg zavičajnog područja i glazbe najmanje jedne manjinske kulture.</w:t>
            </w:r>
          </w:p>
        </w:tc>
        <w:tc>
          <w:tcPr>
            <w:tcW w:w="2410" w:type="dxa"/>
          </w:tcPr>
          <w:p w14:paraId="6572E57B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Opaža i opisuje većinu obilježja hrvatske tradicijske glazbe šireg zavičajnog područja i glazbe najmanje jedne manjinske kulture.</w:t>
            </w:r>
          </w:p>
        </w:tc>
        <w:tc>
          <w:tcPr>
            <w:tcW w:w="2410" w:type="dxa"/>
          </w:tcPr>
          <w:p w14:paraId="03DA9C5E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Opaža i opisuje obilježja hrvatske tradicijske glazbe šireg zavičajnog područja i glazbe najmanje jedne manjinske kulture i navodi vlastite primjere.</w:t>
            </w:r>
          </w:p>
        </w:tc>
      </w:tr>
      <w:tr w:rsidR="00D30EDC" w:rsidRPr="00D30EDC" w14:paraId="0E8D5A94" w14:textId="77777777" w:rsidTr="00BB6626">
        <w:tc>
          <w:tcPr>
            <w:tcW w:w="2405" w:type="dxa"/>
          </w:tcPr>
          <w:p w14:paraId="3EF63C3E" w14:textId="77777777" w:rsidR="00D30EDC" w:rsidRPr="00D30EDC" w:rsidRDefault="00D30EDC" w:rsidP="00D30EDC">
            <w:pPr>
              <w:rPr>
                <w:rFonts w:ascii="Calibri" w:eastAsia="Calibri" w:hAnsi="Calibri" w:cs="Times New Roman"/>
                <w:b/>
              </w:rPr>
            </w:pPr>
          </w:p>
          <w:p w14:paraId="0771F9A8" w14:textId="77777777" w:rsidR="00D30EDC" w:rsidRPr="00D30EDC" w:rsidRDefault="00D30EDC" w:rsidP="00D30EDC">
            <w:pPr>
              <w:rPr>
                <w:rFonts w:ascii="Calibri" w:eastAsia="Calibri" w:hAnsi="Calibri" w:cs="Times New Roman"/>
                <w:b/>
              </w:rPr>
            </w:pPr>
          </w:p>
          <w:p w14:paraId="3A83616C" w14:textId="77777777" w:rsidR="00D30EDC" w:rsidRPr="00D30EDC" w:rsidRDefault="00D30EDC" w:rsidP="00D30EDC">
            <w:pPr>
              <w:rPr>
                <w:rFonts w:ascii="Calibri" w:eastAsia="Calibri" w:hAnsi="Calibri" w:cs="Times New Roman"/>
                <w:b/>
              </w:rPr>
            </w:pPr>
            <w:r w:rsidRPr="00D30EDC">
              <w:rPr>
                <w:rFonts w:ascii="Calibri" w:eastAsia="Calibri" w:hAnsi="Calibri" w:cs="Times New Roman"/>
                <w:b/>
              </w:rPr>
              <w:t>ANALIZA SLUŠANOG DJELA</w:t>
            </w:r>
          </w:p>
        </w:tc>
        <w:tc>
          <w:tcPr>
            <w:tcW w:w="2126" w:type="dxa"/>
          </w:tcPr>
          <w:p w14:paraId="5D3D3956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10CD6E90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- Razlikuje i uočava neke glazbeno-izražajne sastavnice i izvođačke sastave te ih opisuje uz navođenje učiteljice.</w:t>
            </w:r>
          </w:p>
        </w:tc>
        <w:tc>
          <w:tcPr>
            <w:tcW w:w="2410" w:type="dxa"/>
          </w:tcPr>
          <w:p w14:paraId="34174761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- Razlikuje i uočava pojedine glazbeno-izražajne sastavnice i izvođačke sastave te ih opisuje djelomično točno.</w:t>
            </w:r>
          </w:p>
        </w:tc>
        <w:tc>
          <w:tcPr>
            <w:tcW w:w="2410" w:type="dxa"/>
          </w:tcPr>
          <w:p w14:paraId="7C1A2F7F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- Razlikuje i većinom točno uočava pojedine glazbeno-izražajne sastavnice i izvođačke sastave.</w:t>
            </w:r>
          </w:p>
        </w:tc>
        <w:tc>
          <w:tcPr>
            <w:tcW w:w="2410" w:type="dxa"/>
          </w:tcPr>
          <w:p w14:paraId="139D247C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- Samostalno razlikuje i uočava pojedine glazbeno-izražajne sastavnice i izvođačke sastave.</w:t>
            </w:r>
          </w:p>
        </w:tc>
      </w:tr>
      <w:tr w:rsidR="00D30EDC" w:rsidRPr="00D30EDC" w14:paraId="0CAA0279" w14:textId="77777777" w:rsidTr="00BB6626">
        <w:tc>
          <w:tcPr>
            <w:tcW w:w="2405" w:type="dxa"/>
          </w:tcPr>
          <w:p w14:paraId="5FD895B6" w14:textId="77777777" w:rsidR="00D30EDC" w:rsidRPr="00D30EDC" w:rsidRDefault="00D30EDC" w:rsidP="00D30EDC">
            <w:pPr>
              <w:rPr>
                <w:rFonts w:ascii="Calibri" w:eastAsia="Calibri" w:hAnsi="Calibri" w:cs="Times New Roman"/>
                <w:b/>
              </w:rPr>
            </w:pPr>
          </w:p>
          <w:p w14:paraId="12F45EEE" w14:textId="77777777" w:rsidR="00D30EDC" w:rsidRPr="00D30EDC" w:rsidRDefault="00D30EDC" w:rsidP="00D30EDC">
            <w:pPr>
              <w:rPr>
                <w:rFonts w:ascii="Calibri" w:eastAsia="Calibri" w:hAnsi="Calibri" w:cs="Times New Roman"/>
                <w:b/>
              </w:rPr>
            </w:pPr>
            <w:r w:rsidRPr="00D30EDC">
              <w:rPr>
                <w:rFonts w:ascii="Calibri" w:eastAsia="Calibri" w:hAnsi="Calibri" w:cs="Times New Roman"/>
                <w:b/>
              </w:rPr>
              <w:t>AKTIVNOST</w:t>
            </w:r>
          </w:p>
          <w:p w14:paraId="43EA94F2" w14:textId="77777777" w:rsidR="00D30EDC" w:rsidRPr="00D30EDC" w:rsidRDefault="00D30EDC" w:rsidP="00D30EDC">
            <w:pPr>
              <w:rPr>
                <w:rFonts w:ascii="Calibri" w:eastAsia="Calibri" w:hAnsi="Calibri" w:cs="Times New Roman"/>
                <w:b/>
              </w:rPr>
            </w:pPr>
            <w:r w:rsidRPr="00D30EDC">
              <w:rPr>
                <w:rFonts w:ascii="Calibri" w:eastAsia="Calibri" w:hAnsi="Calibri" w:cs="Times New Roman"/>
                <w:b/>
              </w:rPr>
              <w:t>(formativno)</w:t>
            </w:r>
          </w:p>
        </w:tc>
        <w:tc>
          <w:tcPr>
            <w:tcW w:w="2126" w:type="dxa"/>
          </w:tcPr>
          <w:p w14:paraId="1960E281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14:paraId="34DE397E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Motivacija za rad je slaba, potrebna je stalna kontrola i poticaj na aktivno sudjelovanje u rješavanju problema i povezivanju gradiva. Otežano uočava glazbene pojave.</w:t>
            </w:r>
          </w:p>
        </w:tc>
        <w:tc>
          <w:tcPr>
            <w:tcW w:w="2410" w:type="dxa"/>
          </w:tcPr>
          <w:p w14:paraId="4C506D51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Motivacija za rad je promjenjiva i ovisi o zadanoj aktivnosti, povremeno aktivno sudjeluje u rješavanju problema i povezivanju gradiva.</w:t>
            </w:r>
          </w:p>
          <w:p w14:paraId="447E8E66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 xml:space="preserve">Motivacija za rad je promjenjiva, povremeno aktivno sudjeluje u rješavanju problema i povezivanju gradiva, ali je potrebna </w:t>
            </w:r>
            <w:r w:rsidRPr="00D30EDC">
              <w:rPr>
                <w:rFonts w:ascii="Calibri" w:eastAsia="Calibri" w:hAnsi="Calibri" w:cs="Times New Roman"/>
              </w:rPr>
              <w:lastRenderedPageBreak/>
              <w:t>kontrola i poticaj na praćenje nastave.</w:t>
            </w:r>
          </w:p>
        </w:tc>
        <w:tc>
          <w:tcPr>
            <w:tcW w:w="2410" w:type="dxa"/>
          </w:tcPr>
          <w:p w14:paraId="4629ADF4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lastRenderedPageBreak/>
              <w:t xml:space="preserve">Trudi se u izvršavanju zadataka, uglavnom aktivno sudjeluje u rješavanju problema i povezivanju gradiva te većinom dobro uočava glazbene pojave. </w:t>
            </w:r>
          </w:p>
          <w:p w14:paraId="48034DBF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Trudi se u izvršavanju zadataka, ali je potreban poticaj na aktivno sudjelovanje u rješavanju problema i povezivanju gradiva.</w:t>
            </w:r>
          </w:p>
        </w:tc>
        <w:tc>
          <w:tcPr>
            <w:tcW w:w="2410" w:type="dxa"/>
          </w:tcPr>
          <w:p w14:paraId="41CA65A3" w14:textId="77777777" w:rsidR="00D30EDC" w:rsidRPr="00D30EDC" w:rsidRDefault="00D30EDC" w:rsidP="00D30EDC">
            <w:pPr>
              <w:rPr>
                <w:rFonts w:ascii="Calibri" w:eastAsia="Calibri" w:hAnsi="Calibri" w:cs="Times New Roman"/>
              </w:rPr>
            </w:pPr>
            <w:r w:rsidRPr="00D30EDC">
              <w:rPr>
                <w:rFonts w:ascii="Calibri" w:eastAsia="Calibri" w:hAnsi="Calibri" w:cs="Times New Roman"/>
              </w:rPr>
              <w:t>Iznimno se trudi u izvršavanju zadataka, aktivno sudjeluje u rješavanju problema i povezivanju gradiva te lakoćom uočava glazbene pojave.</w:t>
            </w:r>
          </w:p>
        </w:tc>
      </w:tr>
    </w:tbl>
    <w:p w14:paraId="673848B4" w14:textId="5FEE15D4" w:rsidR="004D08A0" w:rsidRDefault="004D08A0"/>
    <w:p w14:paraId="05BB2021" w14:textId="77777777" w:rsidR="00D30EDC" w:rsidRPr="00D30EDC" w:rsidRDefault="00D30EDC" w:rsidP="00D30EDC">
      <w:pPr>
        <w:rPr>
          <w:rFonts w:ascii="Calibri" w:eastAsia="Calibri" w:hAnsi="Calibri" w:cs="Times New Roman"/>
          <w:b/>
          <w:sz w:val="28"/>
          <w:szCs w:val="28"/>
        </w:rPr>
      </w:pPr>
    </w:p>
    <w:p w14:paraId="76CC4131" w14:textId="77777777" w:rsidR="00D30EDC" w:rsidRPr="00D30EDC" w:rsidRDefault="00D30EDC" w:rsidP="00D30EDC">
      <w:pPr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D30EDC">
        <w:rPr>
          <w:rFonts w:ascii="Times New Roman" w:eastAsia="Calibri" w:hAnsi="Times New Roman" w:cs="Times New Roman"/>
          <w:b/>
          <w:sz w:val="28"/>
          <w:szCs w:val="28"/>
        </w:rPr>
        <w:t>Zadatak: Izrada multimedijske prezentacije na zadanu temu.</w:t>
      </w:r>
      <w:r w:rsidRPr="00D30EDC">
        <w:rPr>
          <w:rFonts w:ascii="Times New Roman" w:eastAsia="Calibri" w:hAnsi="Times New Roman" w:cs="Times New Roman"/>
          <w:sz w:val="28"/>
          <w:szCs w:val="28"/>
        </w:rPr>
        <w:t xml:space="preserve"> Prezentacija treba biti rezultat istraživanja više različitih izvora (navesti izvore) te sadržavati fotografije i multimedijske sadržaje namijenjene slušateljima s ciljem boljeg razumijevanja izlaganja.</w:t>
      </w:r>
    </w:p>
    <w:p w14:paraId="14EDDF47" w14:textId="77777777" w:rsidR="00D30EDC" w:rsidRPr="00D30EDC" w:rsidRDefault="00D30EDC" w:rsidP="00D30EDC">
      <w:pPr>
        <w:jc w:val="lef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Reetkatablice1"/>
        <w:tblW w:w="14029" w:type="dxa"/>
        <w:tblLook w:val="04A0" w:firstRow="1" w:lastRow="0" w:firstColumn="1" w:lastColumn="0" w:noHBand="0" w:noVBand="1"/>
      </w:tblPr>
      <w:tblGrid>
        <w:gridCol w:w="2037"/>
        <w:gridCol w:w="2920"/>
        <w:gridCol w:w="3402"/>
        <w:gridCol w:w="3118"/>
        <w:gridCol w:w="2552"/>
      </w:tblGrid>
      <w:tr w:rsidR="00D30EDC" w:rsidRPr="00D30EDC" w14:paraId="53E25BB5" w14:textId="77777777" w:rsidTr="00BB6626">
        <w:tc>
          <w:tcPr>
            <w:tcW w:w="2037" w:type="dxa"/>
            <w:vMerge w:val="restart"/>
          </w:tcPr>
          <w:p w14:paraId="049B5E9E" w14:textId="77777777" w:rsidR="00D30EDC" w:rsidRPr="00D30EDC" w:rsidRDefault="00D30EDC" w:rsidP="00D30E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EDC">
              <w:rPr>
                <w:rFonts w:ascii="Times New Roman" w:eastAsia="Calibri" w:hAnsi="Times New Roman" w:cs="Times New Roman"/>
                <w:sz w:val="28"/>
                <w:szCs w:val="28"/>
              </w:rPr>
              <w:t>SASTAVNICE</w:t>
            </w:r>
          </w:p>
        </w:tc>
        <w:tc>
          <w:tcPr>
            <w:tcW w:w="11992" w:type="dxa"/>
            <w:gridSpan w:val="4"/>
          </w:tcPr>
          <w:p w14:paraId="5789933C" w14:textId="77777777" w:rsidR="00D30EDC" w:rsidRPr="00D30EDC" w:rsidRDefault="00D30EDC" w:rsidP="00D30E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EDC">
              <w:rPr>
                <w:rFonts w:ascii="Times New Roman" w:eastAsia="Calibri" w:hAnsi="Times New Roman" w:cs="Times New Roman"/>
                <w:sz w:val="28"/>
                <w:szCs w:val="28"/>
              </w:rPr>
              <w:t>RAZINE OSTVARENOSTI KRITERIJA</w:t>
            </w:r>
          </w:p>
        </w:tc>
      </w:tr>
      <w:tr w:rsidR="00D30EDC" w:rsidRPr="00D30EDC" w14:paraId="29F4B1F7" w14:textId="77777777" w:rsidTr="00BB6626">
        <w:tc>
          <w:tcPr>
            <w:tcW w:w="2037" w:type="dxa"/>
            <w:vMerge/>
          </w:tcPr>
          <w:p w14:paraId="2DE512B6" w14:textId="77777777" w:rsidR="00D30EDC" w:rsidRPr="00D30EDC" w:rsidRDefault="00D30EDC" w:rsidP="00D30ED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14:paraId="480B8F6E" w14:textId="77777777" w:rsidR="00D30EDC" w:rsidRPr="00D30EDC" w:rsidRDefault="00D30EDC" w:rsidP="00D30E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EDC">
              <w:rPr>
                <w:rFonts w:ascii="Times New Roman" w:eastAsia="Calibri" w:hAnsi="Times New Roman" w:cs="Times New Roman"/>
                <w:sz w:val="28"/>
                <w:szCs w:val="28"/>
              </w:rPr>
              <w:t>3 boda</w:t>
            </w:r>
          </w:p>
        </w:tc>
        <w:tc>
          <w:tcPr>
            <w:tcW w:w="3402" w:type="dxa"/>
          </w:tcPr>
          <w:p w14:paraId="7E8A5B74" w14:textId="77777777" w:rsidR="00D30EDC" w:rsidRPr="00D30EDC" w:rsidRDefault="00D30EDC" w:rsidP="00D30E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EDC">
              <w:rPr>
                <w:rFonts w:ascii="Times New Roman" w:eastAsia="Calibri" w:hAnsi="Times New Roman" w:cs="Times New Roman"/>
                <w:sz w:val="28"/>
                <w:szCs w:val="28"/>
              </w:rPr>
              <w:t>2 boda</w:t>
            </w:r>
          </w:p>
        </w:tc>
        <w:tc>
          <w:tcPr>
            <w:tcW w:w="3118" w:type="dxa"/>
          </w:tcPr>
          <w:p w14:paraId="1CE371F2" w14:textId="77777777" w:rsidR="00D30EDC" w:rsidRPr="00D30EDC" w:rsidRDefault="00D30EDC" w:rsidP="00D30E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EDC">
              <w:rPr>
                <w:rFonts w:ascii="Times New Roman" w:eastAsia="Calibri" w:hAnsi="Times New Roman" w:cs="Times New Roman"/>
                <w:sz w:val="28"/>
                <w:szCs w:val="28"/>
              </w:rPr>
              <w:t>1 bod</w:t>
            </w:r>
          </w:p>
        </w:tc>
        <w:tc>
          <w:tcPr>
            <w:tcW w:w="2552" w:type="dxa"/>
          </w:tcPr>
          <w:p w14:paraId="5C970DAE" w14:textId="77777777" w:rsidR="00D30EDC" w:rsidRPr="00D30EDC" w:rsidRDefault="00D30EDC" w:rsidP="00D30E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EDC">
              <w:rPr>
                <w:rFonts w:ascii="Times New Roman" w:eastAsia="Calibri" w:hAnsi="Times New Roman" w:cs="Times New Roman"/>
                <w:sz w:val="28"/>
                <w:szCs w:val="28"/>
              </w:rPr>
              <w:t>0 bodova</w:t>
            </w:r>
          </w:p>
        </w:tc>
      </w:tr>
      <w:tr w:rsidR="00D30EDC" w:rsidRPr="00D30EDC" w14:paraId="1E462827" w14:textId="77777777" w:rsidTr="00BB6626">
        <w:tc>
          <w:tcPr>
            <w:tcW w:w="2037" w:type="dxa"/>
          </w:tcPr>
          <w:p w14:paraId="2B5C1DD5" w14:textId="77777777" w:rsidR="00D30EDC" w:rsidRPr="00D30EDC" w:rsidRDefault="00D30EDC" w:rsidP="00D30E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EDC">
              <w:rPr>
                <w:rFonts w:ascii="Times New Roman" w:eastAsia="Calibri" w:hAnsi="Times New Roman" w:cs="Times New Roman"/>
                <w:sz w:val="28"/>
                <w:szCs w:val="28"/>
              </w:rPr>
              <w:t>sadržaj</w:t>
            </w:r>
          </w:p>
        </w:tc>
        <w:tc>
          <w:tcPr>
            <w:tcW w:w="2920" w:type="dxa"/>
          </w:tcPr>
          <w:p w14:paraId="07F14AB3" w14:textId="77777777" w:rsidR="00D30EDC" w:rsidRPr="00D30EDC" w:rsidRDefault="00D30EDC" w:rsidP="00D30ED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EDC">
              <w:rPr>
                <w:rFonts w:ascii="Times New Roman" w:eastAsia="Calibri" w:hAnsi="Times New Roman" w:cs="Times New Roman"/>
                <w:sz w:val="28"/>
                <w:szCs w:val="28"/>
              </w:rPr>
              <w:t>Sadržaj je u potpunosti točan, a zaključci su ispravno izvedeni.</w:t>
            </w:r>
          </w:p>
        </w:tc>
        <w:tc>
          <w:tcPr>
            <w:tcW w:w="3402" w:type="dxa"/>
          </w:tcPr>
          <w:p w14:paraId="4ECB7218" w14:textId="77777777" w:rsidR="00D30EDC" w:rsidRPr="00D30EDC" w:rsidRDefault="00D30EDC" w:rsidP="00D30ED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EDC">
              <w:rPr>
                <w:rFonts w:ascii="Times New Roman" w:eastAsia="Calibri" w:hAnsi="Times New Roman" w:cs="Times New Roman"/>
                <w:sz w:val="28"/>
                <w:szCs w:val="28"/>
              </w:rPr>
              <w:t>Sadržaj je većim dijelom točan. Zaključci su većinom ispravno izvedeni.</w:t>
            </w:r>
          </w:p>
        </w:tc>
        <w:tc>
          <w:tcPr>
            <w:tcW w:w="3118" w:type="dxa"/>
          </w:tcPr>
          <w:p w14:paraId="6DE4DDFB" w14:textId="77777777" w:rsidR="00D30EDC" w:rsidRPr="00D30EDC" w:rsidRDefault="00D30EDC" w:rsidP="00D30ED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EDC">
              <w:rPr>
                <w:rFonts w:ascii="Times New Roman" w:eastAsia="Calibri" w:hAnsi="Times New Roman" w:cs="Times New Roman"/>
                <w:sz w:val="28"/>
                <w:szCs w:val="28"/>
              </w:rPr>
              <w:t>Sadržaj je manjim dijelom točan. Zaključaka nema ili nisu ispravno izvedeni.</w:t>
            </w:r>
          </w:p>
        </w:tc>
        <w:tc>
          <w:tcPr>
            <w:tcW w:w="2552" w:type="dxa"/>
            <w:vMerge w:val="restart"/>
          </w:tcPr>
          <w:p w14:paraId="0024C92B" w14:textId="77777777" w:rsidR="00D30EDC" w:rsidRPr="00D30EDC" w:rsidRDefault="00D30EDC" w:rsidP="00D30ED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EDC">
              <w:rPr>
                <w:rFonts w:ascii="Times New Roman" w:eastAsia="Calibri" w:hAnsi="Times New Roman" w:cs="Times New Roman"/>
                <w:sz w:val="28"/>
                <w:szCs w:val="28"/>
              </w:rPr>
              <w:t>Sastavnica nije ostvarena niti na najnižoj razini ili ne postoji.</w:t>
            </w:r>
          </w:p>
        </w:tc>
      </w:tr>
      <w:tr w:rsidR="00D30EDC" w:rsidRPr="00D30EDC" w14:paraId="66647784" w14:textId="77777777" w:rsidTr="00BB6626">
        <w:tc>
          <w:tcPr>
            <w:tcW w:w="2037" w:type="dxa"/>
          </w:tcPr>
          <w:p w14:paraId="047F161F" w14:textId="77777777" w:rsidR="00D30EDC" w:rsidRPr="00D30EDC" w:rsidRDefault="00D30EDC" w:rsidP="00D30E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EDC">
              <w:rPr>
                <w:rFonts w:ascii="Times New Roman" w:eastAsia="Calibri" w:hAnsi="Times New Roman" w:cs="Times New Roman"/>
                <w:sz w:val="28"/>
                <w:szCs w:val="28"/>
              </w:rPr>
              <w:t>sistematičnost</w:t>
            </w:r>
          </w:p>
        </w:tc>
        <w:tc>
          <w:tcPr>
            <w:tcW w:w="2920" w:type="dxa"/>
          </w:tcPr>
          <w:p w14:paraId="1A805CBC" w14:textId="77777777" w:rsidR="00D30EDC" w:rsidRPr="00D30EDC" w:rsidRDefault="00D30EDC" w:rsidP="00D30ED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EDC">
              <w:rPr>
                <w:rFonts w:ascii="Times New Roman" w:eastAsia="Calibri" w:hAnsi="Times New Roman" w:cs="Times New Roman"/>
                <w:sz w:val="28"/>
                <w:szCs w:val="28"/>
              </w:rPr>
              <w:t>Sadržaji su u potpunosti sistematično prikazani logičkim slijedom.</w:t>
            </w:r>
          </w:p>
        </w:tc>
        <w:tc>
          <w:tcPr>
            <w:tcW w:w="3402" w:type="dxa"/>
          </w:tcPr>
          <w:p w14:paraId="497257FC" w14:textId="77777777" w:rsidR="00D30EDC" w:rsidRPr="00D30EDC" w:rsidRDefault="00D30EDC" w:rsidP="00D30ED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EDC">
              <w:rPr>
                <w:rFonts w:ascii="Times New Roman" w:eastAsia="Calibri" w:hAnsi="Times New Roman" w:cs="Times New Roman"/>
                <w:sz w:val="28"/>
                <w:szCs w:val="28"/>
              </w:rPr>
              <w:t>Sadržaji su uglavnom sistematično prikazani, ali su djelomično potpuni ili preopširni i/ili nejasni.</w:t>
            </w:r>
          </w:p>
        </w:tc>
        <w:tc>
          <w:tcPr>
            <w:tcW w:w="3118" w:type="dxa"/>
          </w:tcPr>
          <w:p w14:paraId="42A64786" w14:textId="77777777" w:rsidR="00D30EDC" w:rsidRPr="00D30EDC" w:rsidRDefault="00D30EDC" w:rsidP="00D30ED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EDC">
              <w:rPr>
                <w:rFonts w:ascii="Times New Roman" w:eastAsia="Calibri" w:hAnsi="Times New Roman" w:cs="Times New Roman"/>
                <w:sz w:val="28"/>
                <w:szCs w:val="28"/>
              </w:rPr>
              <w:t>Sistematičnost prikaza izostaje, a odabrani sadržaji su međusobno nepovezani.</w:t>
            </w:r>
          </w:p>
        </w:tc>
        <w:tc>
          <w:tcPr>
            <w:tcW w:w="2552" w:type="dxa"/>
            <w:vMerge/>
          </w:tcPr>
          <w:p w14:paraId="0012A584" w14:textId="77777777" w:rsidR="00D30EDC" w:rsidRPr="00D30EDC" w:rsidRDefault="00D30EDC" w:rsidP="00D30ED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0EDC" w:rsidRPr="00D30EDC" w14:paraId="1F393302" w14:textId="77777777" w:rsidTr="00BB6626">
        <w:tc>
          <w:tcPr>
            <w:tcW w:w="2037" w:type="dxa"/>
          </w:tcPr>
          <w:p w14:paraId="3749F67F" w14:textId="77777777" w:rsidR="00D30EDC" w:rsidRPr="00D30EDC" w:rsidRDefault="00D30EDC" w:rsidP="00D30E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EDC">
              <w:rPr>
                <w:rFonts w:ascii="Times New Roman" w:eastAsia="Calibri" w:hAnsi="Times New Roman" w:cs="Times New Roman"/>
                <w:sz w:val="28"/>
                <w:szCs w:val="28"/>
              </w:rPr>
              <w:t>izvori</w:t>
            </w:r>
          </w:p>
        </w:tc>
        <w:tc>
          <w:tcPr>
            <w:tcW w:w="2920" w:type="dxa"/>
          </w:tcPr>
          <w:p w14:paraId="2B822AB3" w14:textId="77777777" w:rsidR="00D30EDC" w:rsidRPr="00D30EDC" w:rsidRDefault="00D30EDC" w:rsidP="00D30ED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EDC">
              <w:rPr>
                <w:rFonts w:ascii="Times New Roman" w:eastAsia="Calibri" w:hAnsi="Times New Roman" w:cs="Times New Roman"/>
                <w:sz w:val="28"/>
                <w:szCs w:val="28"/>
              </w:rPr>
              <w:t>Korištena su tri ili više izvora podataka, svi izvori su ispravno navedeni.</w:t>
            </w:r>
          </w:p>
        </w:tc>
        <w:tc>
          <w:tcPr>
            <w:tcW w:w="3402" w:type="dxa"/>
          </w:tcPr>
          <w:p w14:paraId="3BACD039" w14:textId="77777777" w:rsidR="00D30EDC" w:rsidRPr="00D30EDC" w:rsidRDefault="00D30EDC" w:rsidP="00D30ED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EDC">
              <w:rPr>
                <w:rFonts w:ascii="Times New Roman" w:eastAsia="Calibri" w:hAnsi="Times New Roman" w:cs="Times New Roman"/>
                <w:sz w:val="28"/>
                <w:szCs w:val="28"/>
              </w:rPr>
              <w:t>Korištena su dva izvora podataka. Oba su ispravno navedena.</w:t>
            </w:r>
          </w:p>
        </w:tc>
        <w:tc>
          <w:tcPr>
            <w:tcW w:w="3118" w:type="dxa"/>
          </w:tcPr>
          <w:p w14:paraId="6FBCE136" w14:textId="77777777" w:rsidR="00D30EDC" w:rsidRPr="00D30EDC" w:rsidRDefault="00D30EDC" w:rsidP="00D30ED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EDC">
              <w:rPr>
                <w:rFonts w:ascii="Times New Roman" w:eastAsia="Calibri" w:hAnsi="Times New Roman" w:cs="Times New Roman"/>
                <w:sz w:val="28"/>
                <w:szCs w:val="28"/>
              </w:rPr>
              <w:t>Korišten je samo jedan izvor podataka. Ispravno je naveden.</w:t>
            </w:r>
          </w:p>
        </w:tc>
        <w:tc>
          <w:tcPr>
            <w:tcW w:w="2552" w:type="dxa"/>
            <w:vMerge/>
          </w:tcPr>
          <w:p w14:paraId="3C18D1E6" w14:textId="77777777" w:rsidR="00D30EDC" w:rsidRPr="00D30EDC" w:rsidRDefault="00D30EDC" w:rsidP="00D30ED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0EDC" w:rsidRPr="00D30EDC" w14:paraId="108F68D6" w14:textId="77777777" w:rsidTr="00BB6626">
        <w:tc>
          <w:tcPr>
            <w:tcW w:w="2037" w:type="dxa"/>
          </w:tcPr>
          <w:p w14:paraId="70668E05" w14:textId="77777777" w:rsidR="00D30EDC" w:rsidRPr="00D30EDC" w:rsidRDefault="00D30EDC" w:rsidP="00D30E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EDC">
              <w:rPr>
                <w:rFonts w:ascii="Times New Roman" w:eastAsia="Calibri" w:hAnsi="Times New Roman" w:cs="Times New Roman"/>
                <w:sz w:val="28"/>
                <w:szCs w:val="28"/>
              </w:rPr>
              <w:t>multimedijski sadržaji</w:t>
            </w:r>
          </w:p>
        </w:tc>
        <w:tc>
          <w:tcPr>
            <w:tcW w:w="2920" w:type="dxa"/>
          </w:tcPr>
          <w:p w14:paraId="29633BCC" w14:textId="77777777" w:rsidR="00D30EDC" w:rsidRPr="00D30EDC" w:rsidRDefault="00D30EDC" w:rsidP="00D30ED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EDC">
              <w:rPr>
                <w:rFonts w:ascii="Times New Roman" w:eastAsia="Calibri" w:hAnsi="Times New Roman" w:cs="Times New Roman"/>
                <w:sz w:val="28"/>
                <w:szCs w:val="28"/>
              </w:rPr>
              <w:t>Korištene su odgovarajuće i lako razumljive fotografije i audio-vizualni zapisi, na odgovarajućim mjestima.</w:t>
            </w:r>
          </w:p>
        </w:tc>
        <w:tc>
          <w:tcPr>
            <w:tcW w:w="3402" w:type="dxa"/>
          </w:tcPr>
          <w:p w14:paraId="5EF9BCD3" w14:textId="77777777" w:rsidR="00D30EDC" w:rsidRPr="00D30EDC" w:rsidRDefault="00D30EDC" w:rsidP="00D30ED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EDC">
              <w:rPr>
                <w:rFonts w:ascii="Times New Roman" w:eastAsia="Calibri" w:hAnsi="Times New Roman" w:cs="Times New Roman"/>
                <w:sz w:val="28"/>
                <w:szCs w:val="28"/>
              </w:rPr>
              <w:t>Uglavnom su korištene odgovarajuće i lako razumljive fotografije i audio-vizualni zapisi. Mjesta na kojima se koriste uglavnom su odgovarajuća.</w:t>
            </w:r>
          </w:p>
        </w:tc>
        <w:tc>
          <w:tcPr>
            <w:tcW w:w="3118" w:type="dxa"/>
          </w:tcPr>
          <w:p w14:paraId="2DCDE1F1" w14:textId="77777777" w:rsidR="00D30EDC" w:rsidRPr="00D30EDC" w:rsidRDefault="00D30EDC" w:rsidP="00D30ED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EDC">
              <w:rPr>
                <w:rFonts w:ascii="Times New Roman" w:eastAsia="Calibri" w:hAnsi="Times New Roman" w:cs="Times New Roman"/>
                <w:sz w:val="28"/>
                <w:szCs w:val="28"/>
              </w:rPr>
              <w:t>Fotografije ili audio-vizualni zapisi su nedostatni za pojašnjenje sadržaja ili često nisu u funkciji sadržaja.</w:t>
            </w:r>
          </w:p>
        </w:tc>
        <w:tc>
          <w:tcPr>
            <w:tcW w:w="2552" w:type="dxa"/>
            <w:vMerge/>
          </w:tcPr>
          <w:p w14:paraId="4E61949F" w14:textId="77777777" w:rsidR="00D30EDC" w:rsidRPr="00D30EDC" w:rsidRDefault="00D30EDC" w:rsidP="00D30ED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0EDC" w:rsidRPr="00D30EDC" w14:paraId="52A86E36" w14:textId="77777777" w:rsidTr="00BB6626">
        <w:tc>
          <w:tcPr>
            <w:tcW w:w="2037" w:type="dxa"/>
          </w:tcPr>
          <w:p w14:paraId="68B5A1BF" w14:textId="77777777" w:rsidR="00D30EDC" w:rsidRPr="00D30EDC" w:rsidRDefault="00D30EDC" w:rsidP="00D30E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E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Dodatni bodovi: vrijeme predaje</w:t>
            </w:r>
          </w:p>
        </w:tc>
        <w:tc>
          <w:tcPr>
            <w:tcW w:w="2920" w:type="dxa"/>
          </w:tcPr>
          <w:p w14:paraId="1B0B0B95" w14:textId="77777777" w:rsidR="00D30EDC" w:rsidRPr="00D30EDC" w:rsidRDefault="00D30EDC" w:rsidP="00D30ED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EDC">
              <w:rPr>
                <w:rFonts w:ascii="Times New Roman" w:eastAsia="Calibri" w:hAnsi="Times New Roman" w:cs="Times New Roman"/>
                <w:sz w:val="28"/>
                <w:szCs w:val="28"/>
              </w:rPr>
              <w:t>3 dana prije zadanog roka.</w:t>
            </w:r>
          </w:p>
        </w:tc>
        <w:tc>
          <w:tcPr>
            <w:tcW w:w="3402" w:type="dxa"/>
          </w:tcPr>
          <w:p w14:paraId="11C81BE3" w14:textId="77777777" w:rsidR="00D30EDC" w:rsidRPr="00D30EDC" w:rsidRDefault="00D30EDC" w:rsidP="00D30ED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EDC">
              <w:rPr>
                <w:rFonts w:ascii="Times New Roman" w:eastAsia="Calibri" w:hAnsi="Times New Roman" w:cs="Times New Roman"/>
                <w:sz w:val="28"/>
                <w:szCs w:val="28"/>
              </w:rPr>
              <w:t>2 dana prije zadanog roka.</w:t>
            </w:r>
          </w:p>
        </w:tc>
        <w:tc>
          <w:tcPr>
            <w:tcW w:w="3118" w:type="dxa"/>
          </w:tcPr>
          <w:p w14:paraId="44E29540" w14:textId="77777777" w:rsidR="00D30EDC" w:rsidRPr="00D30EDC" w:rsidRDefault="00D30EDC" w:rsidP="00D30ED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EDC">
              <w:rPr>
                <w:rFonts w:ascii="Times New Roman" w:eastAsia="Calibri" w:hAnsi="Times New Roman" w:cs="Times New Roman"/>
                <w:sz w:val="28"/>
                <w:szCs w:val="28"/>
              </w:rPr>
              <w:t>1 dan prije zadanog roka te na dan zadanog roka.</w:t>
            </w:r>
          </w:p>
        </w:tc>
        <w:tc>
          <w:tcPr>
            <w:tcW w:w="2552" w:type="dxa"/>
          </w:tcPr>
          <w:p w14:paraId="4384A486" w14:textId="77777777" w:rsidR="00D30EDC" w:rsidRPr="00D30EDC" w:rsidRDefault="00D30EDC" w:rsidP="00D30ED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EDC">
              <w:rPr>
                <w:rFonts w:ascii="Times New Roman" w:eastAsia="Calibri" w:hAnsi="Times New Roman" w:cs="Times New Roman"/>
                <w:sz w:val="28"/>
                <w:szCs w:val="28"/>
              </w:rPr>
              <w:t>Nakon zadanog roka.</w:t>
            </w:r>
          </w:p>
        </w:tc>
      </w:tr>
    </w:tbl>
    <w:p w14:paraId="2298FD0A" w14:textId="77777777" w:rsidR="00D30EDC" w:rsidRPr="00D30EDC" w:rsidRDefault="00D30EDC" w:rsidP="00D30EDC">
      <w:pPr>
        <w:jc w:val="left"/>
        <w:rPr>
          <w:rFonts w:ascii="Calibri" w:eastAsia="Calibri" w:hAnsi="Calibri" w:cs="Times New Roman"/>
          <w:b/>
          <w:sz w:val="28"/>
          <w:szCs w:val="28"/>
        </w:rPr>
      </w:pPr>
    </w:p>
    <w:p w14:paraId="62301FEE" w14:textId="77777777" w:rsidR="00D30EDC" w:rsidRPr="00D30EDC" w:rsidRDefault="00D30EDC" w:rsidP="00D30EDC">
      <w:pPr>
        <w:jc w:val="left"/>
        <w:rPr>
          <w:rFonts w:ascii="Calibri" w:eastAsia="Calibri" w:hAnsi="Calibri" w:cs="Times New Roman"/>
          <w:b/>
          <w:sz w:val="28"/>
          <w:szCs w:val="28"/>
        </w:rPr>
      </w:pPr>
    </w:p>
    <w:p w14:paraId="6B45C93F" w14:textId="77777777" w:rsidR="00D30EDC" w:rsidRPr="00D30EDC" w:rsidRDefault="00D30EDC" w:rsidP="00D30EDC">
      <w:pPr>
        <w:jc w:val="left"/>
        <w:rPr>
          <w:rFonts w:ascii="Calibri" w:eastAsia="Calibri" w:hAnsi="Calibri" w:cs="Times New Roman"/>
          <w:b/>
          <w:sz w:val="28"/>
          <w:szCs w:val="28"/>
        </w:rPr>
      </w:pPr>
      <w:r w:rsidRPr="00D30EDC">
        <w:rPr>
          <w:rFonts w:ascii="Calibri" w:eastAsia="Calibri" w:hAnsi="Calibri" w:cs="Times New Roman"/>
          <w:b/>
          <w:sz w:val="28"/>
          <w:szCs w:val="28"/>
        </w:rPr>
        <w:t>KRITERIJI VREDNOVANJA: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2409"/>
      </w:tblGrid>
      <w:tr w:rsidR="00D30EDC" w:rsidRPr="00D30EDC" w14:paraId="28756D74" w14:textId="77777777" w:rsidTr="00BB6626">
        <w:tc>
          <w:tcPr>
            <w:tcW w:w="2122" w:type="dxa"/>
          </w:tcPr>
          <w:p w14:paraId="6F466348" w14:textId="77777777" w:rsidR="00D30EDC" w:rsidRPr="00D30EDC" w:rsidRDefault="00D30EDC" w:rsidP="00D30EDC">
            <w:pPr>
              <w:jc w:val="left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30EDC">
              <w:rPr>
                <w:rFonts w:ascii="Calibri" w:eastAsia="Calibri" w:hAnsi="Calibri" w:cs="Times New Roman"/>
                <w:b/>
                <w:sz w:val="28"/>
                <w:szCs w:val="28"/>
              </w:rPr>
              <w:t>BODOVI</w:t>
            </w:r>
          </w:p>
        </w:tc>
        <w:tc>
          <w:tcPr>
            <w:tcW w:w="2409" w:type="dxa"/>
          </w:tcPr>
          <w:p w14:paraId="7A5BA27C" w14:textId="77777777" w:rsidR="00D30EDC" w:rsidRPr="00D30EDC" w:rsidRDefault="00D30EDC" w:rsidP="00D30EDC">
            <w:pPr>
              <w:jc w:val="left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30EDC">
              <w:rPr>
                <w:rFonts w:ascii="Calibri" w:eastAsia="Calibri" w:hAnsi="Calibri" w:cs="Times New Roman"/>
                <w:b/>
                <w:sz w:val="28"/>
                <w:szCs w:val="28"/>
              </w:rPr>
              <w:t>OCJENA</w:t>
            </w:r>
          </w:p>
        </w:tc>
      </w:tr>
      <w:tr w:rsidR="00D30EDC" w:rsidRPr="00D30EDC" w14:paraId="30414CE0" w14:textId="77777777" w:rsidTr="00BB6626">
        <w:tc>
          <w:tcPr>
            <w:tcW w:w="2122" w:type="dxa"/>
          </w:tcPr>
          <w:p w14:paraId="3BF4BF1A" w14:textId="77777777" w:rsidR="00D30EDC" w:rsidRPr="00D30EDC" w:rsidRDefault="00D30EDC" w:rsidP="00D30EDC">
            <w:pPr>
              <w:jc w:val="left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30EDC">
              <w:rPr>
                <w:rFonts w:ascii="Calibri" w:eastAsia="Calibri" w:hAnsi="Calibri" w:cs="Times New Roman"/>
                <w:b/>
                <w:sz w:val="28"/>
                <w:szCs w:val="28"/>
              </w:rPr>
              <w:t>13 – 15</w:t>
            </w:r>
          </w:p>
        </w:tc>
        <w:tc>
          <w:tcPr>
            <w:tcW w:w="2409" w:type="dxa"/>
          </w:tcPr>
          <w:p w14:paraId="3754189F" w14:textId="77777777" w:rsidR="00D30EDC" w:rsidRPr="00D30EDC" w:rsidRDefault="00D30EDC" w:rsidP="00D30EDC">
            <w:pPr>
              <w:jc w:val="left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30EDC">
              <w:rPr>
                <w:rFonts w:ascii="Calibri" w:eastAsia="Calibri" w:hAnsi="Calibri" w:cs="Times New Roman"/>
                <w:b/>
                <w:sz w:val="28"/>
                <w:szCs w:val="28"/>
              </w:rPr>
              <w:t>odličan (5)</w:t>
            </w:r>
          </w:p>
        </w:tc>
      </w:tr>
      <w:tr w:rsidR="00D30EDC" w:rsidRPr="00D30EDC" w14:paraId="146324B3" w14:textId="77777777" w:rsidTr="00BB6626">
        <w:tc>
          <w:tcPr>
            <w:tcW w:w="2122" w:type="dxa"/>
          </w:tcPr>
          <w:p w14:paraId="542F014B" w14:textId="77777777" w:rsidR="00D30EDC" w:rsidRPr="00D30EDC" w:rsidRDefault="00D30EDC" w:rsidP="00D30EDC">
            <w:pPr>
              <w:jc w:val="left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30EDC">
              <w:rPr>
                <w:rFonts w:ascii="Calibri" w:eastAsia="Calibri" w:hAnsi="Calibri" w:cs="Times New Roman"/>
                <w:b/>
                <w:sz w:val="28"/>
                <w:szCs w:val="28"/>
              </w:rPr>
              <w:t>11 – 12</w:t>
            </w:r>
          </w:p>
        </w:tc>
        <w:tc>
          <w:tcPr>
            <w:tcW w:w="2409" w:type="dxa"/>
          </w:tcPr>
          <w:p w14:paraId="2A5184DF" w14:textId="77777777" w:rsidR="00D30EDC" w:rsidRPr="00D30EDC" w:rsidRDefault="00D30EDC" w:rsidP="00D30EDC">
            <w:pPr>
              <w:jc w:val="left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30EDC">
              <w:rPr>
                <w:rFonts w:ascii="Calibri" w:eastAsia="Calibri" w:hAnsi="Calibri" w:cs="Times New Roman"/>
                <w:b/>
                <w:sz w:val="28"/>
                <w:szCs w:val="28"/>
              </w:rPr>
              <w:t>vrlo dobar (4)</w:t>
            </w:r>
          </w:p>
        </w:tc>
      </w:tr>
      <w:tr w:rsidR="00D30EDC" w:rsidRPr="00D30EDC" w14:paraId="5D056150" w14:textId="77777777" w:rsidTr="00BB6626">
        <w:tc>
          <w:tcPr>
            <w:tcW w:w="2122" w:type="dxa"/>
          </w:tcPr>
          <w:p w14:paraId="3A8397A8" w14:textId="77777777" w:rsidR="00D30EDC" w:rsidRPr="00D30EDC" w:rsidRDefault="00D30EDC" w:rsidP="00D30EDC">
            <w:pPr>
              <w:jc w:val="left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30ED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9 – 10 </w:t>
            </w:r>
          </w:p>
        </w:tc>
        <w:tc>
          <w:tcPr>
            <w:tcW w:w="2409" w:type="dxa"/>
          </w:tcPr>
          <w:p w14:paraId="655DDD73" w14:textId="77777777" w:rsidR="00D30EDC" w:rsidRPr="00D30EDC" w:rsidRDefault="00D30EDC" w:rsidP="00D30EDC">
            <w:pPr>
              <w:jc w:val="left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30EDC">
              <w:rPr>
                <w:rFonts w:ascii="Calibri" w:eastAsia="Calibri" w:hAnsi="Calibri" w:cs="Times New Roman"/>
                <w:b/>
                <w:sz w:val="28"/>
                <w:szCs w:val="28"/>
              </w:rPr>
              <w:t>dobar (3)</w:t>
            </w:r>
          </w:p>
        </w:tc>
      </w:tr>
      <w:tr w:rsidR="00D30EDC" w:rsidRPr="00D30EDC" w14:paraId="3428CBFD" w14:textId="77777777" w:rsidTr="00BB6626">
        <w:tc>
          <w:tcPr>
            <w:tcW w:w="2122" w:type="dxa"/>
          </w:tcPr>
          <w:p w14:paraId="3273206A" w14:textId="77777777" w:rsidR="00D30EDC" w:rsidRPr="00D30EDC" w:rsidRDefault="00D30EDC" w:rsidP="00D30EDC">
            <w:pPr>
              <w:jc w:val="left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30ED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7 – 8 </w:t>
            </w:r>
          </w:p>
        </w:tc>
        <w:tc>
          <w:tcPr>
            <w:tcW w:w="2409" w:type="dxa"/>
          </w:tcPr>
          <w:p w14:paraId="05AF60FF" w14:textId="77777777" w:rsidR="00D30EDC" w:rsidRPr="00D30EDC" w:rsidRDefault="00D30EDC" w:rsidP="00D30EDC">
            <w:pPr>
              <w:jc w:val="left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30EDC">
              <w:rPr>
                <w:rFonts w:ascii="Calibri" w:eastAsia="Calibri" w:hAnsi="Calibri" w:cs="Times New Roman"/>
                <w:b/>
                <w:sz w:val="28"/>
                <w:szCs w:val="28"/>
              </w:rPr>
              <w:t>dovoljan (2)</w:t>
            </w:r>
          </w:p>
        </w:tc>
      </w:tr>
      <w:tr w:rsidR="00D30EDC" w:rsidRPr="00D30EDC" w14:paraId="7D3AAB3B" w14:textId="77777777" w:rsidTr="00BB6626">
        <w:tc>
          <w:tcPr>
            <w:tcW w:w="2122" w:type="dxa"/>
          </w:tcPr>
          <w:p w14:paraId="1C2668FA" w14:textId="77777777" w:rsidR="00D30EDC" w:rsidRPr="00D30EDC" w:rsidRDefault="00D30EDC" w:rsidP="00D30EDC">
            <w:pPr>
              <w:jc w:val="left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30EDC">
              <w:rPr>
                <w:rFonts w:ascii="Calibri" w:eastAsia="Calibri" w:hAnsi="Calibri" w:cs="Times New Roman"/>
                <w:b/>
                <w:sz w:val="28"/>
                <w:szCs w:val="28"/>
              </w:rPr>
              <w:t>6 i manje</w:t>
            </w:r>
          </w:p>
        </w:tc>
        <w:tc>
          <w:tcPr>
            <w:tcW w:w="2409" w:type="dxa"/>
          </w:tcPr>
          <w:p w14:paraId="0895FDEA" w14:textId="77777777" w:rsidR="00D30EDC" w:rsidRPr="00D30EDC" w:rsidRDefault="00D30EDC" w:rsidP="00D30EDC">
            <w:pPr>
              <w:jc w:val="left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30EDC">
              <w:rPr>
                <w:rFonts w:ascii="Calibri" w:eastAsia="Calibri" w:hAnsi="Calibri" w:cs="Times New Roman"/>
                <w:b/>
                <w:sz w:val="28"/>
                <w:szCs w:val="28"/>
              </w:rPr>
              <w:t>nedovoljan (1)</w:t>
            </w:r>
          </w:p>
        </w:tc>
      </w:tr>
    </w:tbl>
    <w:p w14:paraId="4EC80399" w14:textId="77777777" w:rsidR="00D30EDC" w:rsidRPr="00D30EDC" w:rsidRDefault="00D30EDC" w:rsidP="00D30EDC">
      <w:pPr>
        <w:jc w:val="left"/>
        <w:rPr>
          <w:rFonts w:ascii="Calibri" w:eastAsia="Calibri" w:hAnsi="Calibri" w:cs="Times New Roman"/>
          <w:b/>
          <w:sz w:val="28"/>
          <w:szCs w:val="28"/>
        </w:rPr>
      </w:pPr>
    </w:p>
    <w:p w14:paraId="6A3EE683" w14:textId="77777777" w:rsidR="00D30EDC" w:rsidRPr="00D30EDC" w:rsidRDefault="00D30EDC" w:rsidP="00D30EDC">
      <w:pPr>
        <w:jc w:val="left"/>
        <w:rPr>
          <w:rFonts w:ascii="Calibri" w:eastAsia="Calibri" w:hAnsi="Calibri" w:cs="Times New Roman"/>
          <w:b/>
          <w:sz w:val="28"/>
          <w:szCs w:val="28"/>
        </w:rPr>
      </w:pPr>
      <w:r w:rsidRPr="00D30EDC">
        <w:rPr>
          <w:rFonts w:ascii="Calibri" w:eastAsia="Calibri" w:hAnsi="Calibri" w:cs="Times New Roman"/>
          <w:b/>
          <w:sz w:val="28"/>
          <w:szCs w:val="28"/>
        </w:rPr>
        <w:t>NAPOMENA: Učenici koji nemaju mogućnost izrade prezentacije, temu mogu prikazati u obliku plakata ili umne mape. I na te radove treba dodati slike ili crteže te napisati nazive primjera skladbi koje se mogu pogledati/poslušati na YouTube-u.</w:t>
      </w:r>
    </w:p>
    <w:p w14:paraId="7E2B327E" w14:textId="77777777" w:rsidR="00D30EDC" w:rsidRDefault="00D30EDC"/>
    <w:sectPr w:rsidR="00D30EDC" w:rsidSect="00D30E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17"/>
    <w:rsid w:val="002E7DCC"/>
    <w:rsid w:val="003275C6"/>
    <w:rsid w:val="003F799E"/>
    <w:rsid w:val="00493517"/>
    <w:rsid w:val="004D08A0"/>
    <w:rsid w:val="005E7624"/>
    <w:rsid w:val="00783FD2"/>
    <w:rsid w:val="0097158A"/>
    <w:rsid w:val="00D30EDC"/>
    <w:rsid w:val="00F7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647E"/>
  <w15:chartTrackingRefBased/>
  <w15:docId w15:val="{B9786016-1D13-4EF8-8BB8-657E119B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3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D3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1287</Words>
  <Characters>7337</Characters>
  <Application>Microsoft Office Word</Application>
  <DocSecurity>0</DocSecurity>
  <Lines>61</Lines>
  <Paragraphs>17</Paragraphs>
  <ScaleCrop>false</ScaleCrop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Dvoraček</dc:creator>
  <cp:keywords/>
  <dc:description/>
  <cp:lastModifiedBy>Slavica Dvoraček</cp:lastModifiedBy>
  <cp:revision>8</cp:revision>
  <dcterms:created xsi:type="dcterms:W3CDTF">2021-09-03T06:15:00Z</dcterms:created>
  <dcterms:modified xsi:type="dcterms:W3CDTF">2022-09-04T11:25:00Z</dcterms:modified>
</cp:coreProperties>
</file>