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F520"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REPUBLIKA HRVATSKA</w:t>
      </w:r>
    </w:p>
    <w:p w14:paraId="74399168"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DUBROVAČKO NERETVANSKA ŽUPANIJA</w:t>
      </w:r>
    </w:p>
    <w:p w14:paraId="5F8C393E"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OSNOVNA ŠKOLA TRPANJ</w:t>
      </w:r>
    </w:p>
    <w:p w14:paraId="217CE01C"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 xml:space="preserve"> Kralja Tomislava 41, 20240 Trpanj</w:t>
      </w:r>
    </w:p>
    <w:p w14:paraId="4EAE4AD1"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p>
    <w:p w14:paraId="0F791A0E" w14:textId="72B0741D"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Klasa : 112-01/23-0</w:t>
      </w:r>
      <w:r w:rsidR="0012277F">
        <w:rPr>
          <w:rFonts w:ascii="Times New Roman" w:eastAsia="Times New Roman" w:hAnsi="Times New Roman" w:cs="Times New Roman"/>
          <w:b/>
          <w:kern w:val="0"/>
          <w:sz w:val="24"/>
          <w:szCs w:val="24"/>
          <w:lang w:val="sv-SE"/>
          <w14:ligatures w14:val="none"/>
        </w:rPr>
        <w:t>2</w:t>
      </w:r>
      <w:r w:rsidRPr="0054798D">
        <w:rPr>
          <w:rFonts w:ascii="Times New Roman" w:eastAsia="Times New Roman" w:hAnsi="Times New Roman" w:cs="Times New Roman"/>
          <w:b/>
          <w:kern w:val="0"/>
          <w:sz w:val="24"/>
          <w:szCs w:val="24"/>
          <w:lang w:val="sv-SE"/>
          <w14:ligatures w14:val="none"/>
        </w:rPr>
        <w:t>/2</w:t>
      </w:r>
    </w:p>
    <w:p w14:paraId="33E954AB"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Ur.broj : 2117-29-01-23-1</w:t>
      </w:r>
    </w:p>
    <w:p w14:paraId="1961E5D6" w14:textId="77777777"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p>
    <w:p w14:paraId="5BBB01AE" w14:textId="6A9E6276" w:rsidR="0054798D" w:rsidRPr="0054798D" w:rsidRDefault="0054798D" w:rsidP="0054798D">
      <w:pPr>
        <w:spacing w:after="0" w:line="240" w:lineRule="auto"/>
        <w:rPr>
          <w:rFonts w:ascii="Times New Roman" w:eastAsia="Times New Roman" w:hAnsi="Times New Roman" w:cs="Times New Roman"/>
          <w:b/>
          <w:kern w:val="0"/>
          <w:sz w:val="24"/>
          <w:szCs w:val="24"/>
          <w:lang w:val="sv-SE"/>
          <w14:ligatures w14:val="none"/>
        </w:rPr>
      </w:pPr>
      <w:r w:rsidRPr="0054798D">
        <w:rPr>
          <w:rFonts w:ascii="Times New Roman" w:eastAsia="Times New Roman" w:hAnsi="Times New Roman" w:cs="Times New Roman"/>
          <w:b/>
          <w:kern w:val="0"/>
          <w:sz w:val="24"/>
          <w:szCs w:val="24"/>
          <w:lang w:val="sv-SE"/>
          <w14:ligatures w14:val="none"/>
        </w:rPr>
        <w:t xml:space="preserve">U Trpnju, </w:t>
      </w:r>
      <w:r>
        <w:rPr>
          <w:rFonts w:ascii="Times New Roman" w:eastAsia="Times New Roman" w:hAnsi="Times New Roman" w:cs="Times New Roman"/>
          <w:b/>
          <w:kern w:val="0"/>
          <w:sz w:val="24"/>
          <w:szCs w:val="24"/>
          <w:lang w:val="sv-SE"/>
          <w14:ligatures w14:val="none"/>
        </w:rPr>
        <w:t>7</w:t>
      </w:r>
      <w:r w:rsidRPr="0054798D">
        <w:rPr>
          <w:rFonts w:ascii="Times New Roman" w:eastAsia="Times New Roman" w:hAnsi="Times New Roman" w:cs="Times New Roman"/>
          <w:b/>
          <w:kern w:val="0"/>
          <w:sz w:val="24"/>
          <w:szCs w:val="24"/>
          <w:lang w:val="sv-SE"/>
          <w14:ligatures w14:val="none"/>
        </w:rPr>
        <w:t xml:space="preserve">. </w:t>
      </w:r>
      <w:r>
        <w:rPr>
          <w:rFonts w:ascii="Times New Roman" w:eastAsia="Times New Roman" w:hAnsi="Times New Roman" w:cs="Times New Roman"/>
          <w:b/>
          <w:kern w:val="0"/>
          <w:sz w:val="24"/>
          <w:szCs w:val="24"/>
          <w:lang w:val="sv-SE"/>
          <w14:ligatures w14:val="none"/>
        </w:rPr>
        <w:t xml:space="preserve"> studenog </w:t>
      </w:r>
      <w:r w:rsidRPr="0054798D">
        <w:rPr>
          <w:rFonts w:ascii="Times New Roman" w:eastAsia="Times New Roman" w:hAnsi="Times New Roman" w:cs="Times New Roman"/>
          <w:b/>
          <w:kern w:val="0"/>
          <w:sz w:val="24"/>
          <w:szCs w:val="24"/>
          <w:lang w:val="sv-SE"/>
          <w14:ligatures w14:val="none"/>
        </w:rPr>
        <w:t>2023. godine.</w:t>
      </w:r>
    </w:p>
    <w:p w14:paraId="303C603B" w14:textId="77777777" w:rsidR="0054798D" w:rsidRPr="0054798D" w:rsidRDefault="0054798D" w:rsidP="0054798D">
      <w:pPr>
        <w:shd w:val="clear" w:color="auto" w:fill="FFFFFF"/>
        <w:spacing w:after="0" w:line="240" w:lineRule="auto"/>
        <w:rPr>
          <w:rFonts w:ascii="Verdana" w:eastAsia="Times New Roman" w:hAnsi="Verdana" w:cs="Times New Roman"/>
          <w:color w:val="000000"/>
          <w:kern w:val="0"/>
          <w:sz w:val="20"/>
          <w:szCs w:val="20"/>
          <w:lang w:val="en-US"/>
          <w14:ligatures w14:val="none"/>
        </w:rPr>
      </w:pPr>
    </w:p>
    <w:p w14:paraId="1744801E" w14:textId="27BA93ED" w:rsidR="0054798D" w:rsidRPr="0054798D" w:rsidRDefault="0054798D" w:rsidP="0054798D">
      <w:pPr>
        <w:shd w:val="clear" w:color="auto" w:fill="FFFFFF"/>
        <w:spacing w:after="0" w:line="240" w:lineRule="auto"/>
        <w:rPr>
          <w:rFonts w:ascii="Verdana" w:eastAsia="Times New Roman" w:hAnsi="Verdana" w:cs="Times New Roman"/>
          <w:color w:val="000000"/>
          <w:kern w:val="0"/>
          <w:sz w:val="20"/>
          <w:szCs w:val="20"/>
          <w:lang w:val="en-US"/>
          <w14:ligatures w14:val="none"/>
        </w:rPr>
      </w:pPr>
      <w:r w:rsidRPr="0054798D">
        <w:rPr>
          <w:rFonts w:ascii="Verdana" w:eastAsia="Times New Roman" w:hAnsi="Verdana" w:cs="Times New Roman"/>
          <w:color w:val="000000"/>
          <w:kern w:val="0"/>
          <w:sz w:val="20"/>
          <w:szCs w:val="20"/>
          <w:lang w:val="en-US"/>
          <w14:ligatures w14:val="none"/>
        </w:rPr>
        <w:t>Na temelju članka 107. Zakona o odgoju i obrazovanju u osnovnoj i srednjoj školi (Narodne novine br. 87/2008, 86/2009., 92/2010., 105/2010., 90/2011., 5/2012, 16/2012, 86/2012., 126/2012., 94/2013., 152/2014., 7/2017., 68/2018.</w:t>
      </w:r>
      <w:r>
        <w:rPr>
          <w:rFonts w:ascii="Verdana" w:eastAsia="Times New Roman" w:hAnsi="Verdana" w:cs="Times New Roman"/>
          <w:color w:val="000000"/>
          <w:kern w:val="0"/>
          <w:sz w:val="20"/>
          <w:szCs w:val="20"/>
          <w:lang w:val="en-US"/>
          <w14:ligatures w14:val="none"/>
        </w:rPr>
        <w:t>,</w:t>
      </w:r>
      <w:r w:rsidRPr="0054798D">
        <w:rPr>
          <w:rFonts w:ascii="Verdana" w:eastAsia="Times New Roman" w:hAnsi="Verdana" w:cs="Times New Roman"/>
          <w:color w:val="000000"/>
          <w:kern w:val="0"/>
          <w:sz w:val="20"/>
          <w:szCs w:val="20"/>
          <w:lang w:val="en-US"/>
          <w14:ligatures w14:val="none"/>
        </w:rPr>
        <w:t>64/2020.</w:t>
      </w:r>
      <w:r>
        <w:rPr>
          <w:rFonts w:ascii="Verdana" w:eastAsia="Times New Roman" w:hAnsi="Verdana" w:cs="Times New Roman"/>
          <w:color w:val="000000"/>
          <w:kern w:val="0"/>
          <w:sz w:val="20"/>
          <w:szCs w:val="20"/>
          <w:lang w:val="en-US"/>
          <w14:ligatures w14:val="none"/>
        </w:rPr>
        <w:t xml:space="preserve"> i 151/22</w:t>
      </w:r>
      <w:r w:rsidRPr="0054798D">
        <w:rPr>
          <w:rFonts w:ascii="Verdana" w:eastAsia="Times New Roman" w:hAnsi="Verdana" w:cs="Times New Roman"/>
          <w:color w:val="000000"/>
          <w:kern w:val="0"/>
          <w:sz w:val="20"/>
          <w:szCs w:val="20"/>
          <w:lang w:val="en-US"/>
          <w14:ligatures w14:val="none"/>
        </w:rPr>
        <w:t>) i Pravilnika o postupku zapošljavanja te procjeni i vrednovanju kandidata za zapošljavanje Osnovna škola Trpanj,Trpanj, raspisuje </w:t>
      </w:r>
    </w:p>
    <w:p w14:paraId="5F54BAD3"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w:t>
      </w:r>
    </w:p>
    <w:p w14:paraId="50900A6A"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NATJEČAJ</w:t>
      </w:r>
    </w:p>
    <w:p w14:paraId="40EC7593"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za zasnivanje radnog odnosa</w:t>
      </w:r>
    </w:p>
    <w:p w14:paraId="4A6765EA"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Naziv radnog mjesta: </w:t>
      </w:r>
    </w:p>
    <w:p w14:paraId="7BBD8FDB"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Učitelj/ica edukator rehabilitator – 1 izvršitelj/ica na neodređeno puno radno vrijeme od 40 sati tjedno</w:t>
      </w:r>
    </w:p>
    <w:p w14:paraId="3244BA32"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Na natječaj se mogu javiti osobe oba spola u skladu sa Zakonom o ravnopravnosti spolova (Narodne novine 82/08. i 69/17.)</w:t>
      </w:r>
    </w:p>
    <w:p w14:paraId="11A7F0E6" w14:textId="580C9A34"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Mjesto  obavljanja poslova:</w:t>
      </w:r>
      <w:r>
        <w:rPr>
          <w:rFonts w:ascii="Arial" w:hAnsi="Arial"/>
          <w:color w:val="000000"/>
          <w:sz w:val="21"/>
          <w:szCs w:val="21"/>
        </w:rPr>
        <w:t> </w:t>
      </w:r>
      <w:r w:rsidR="0054798D">
        <w:rPr>
          <w:rFonts w:ascii="Arial" w:hAnsi="Arial"/>
          <w:color w:val="000000"/>
          <w:sz w:val="21"/>
          <w:szCs w:val="21"/>
        </w:rPr>
        <w:t>Osnovna škola Trpanj,  Kralja Tomislava 41, 20250 Trpanj</w:t>
      </w:r>
    </w:p>
    <w:p w14:paraId="72D16E22"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Uvjeti za zasnivanje radnog odnosa:</w:t>
      </w:r>
    </w:p>
    <w:p w14:paraId="677B1299"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Uz opći uvjet za zasnivanje radnog odnosa, sukladno općim propisima o radu, osoba koja zasniva radni odnos u školskoj ustanovi mora ispunjavati i posebne uvjete za zasnivanje radnog odnosa prema članku 105. Zakonu</w:t>
      </w:r>
    </w:p>
    <w:p w14:paraId="77856859"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o odgoju i obrazovanju u osnovnoj i srednjoj školi (NN. br.87/08, 86/09, 92/10, 105/10, 90/11, 5/12, 16/12, 86/12, 126/12, 94/13, 152/14, 07/17, 68/18, 98/19, 64/20)  i članku  5. Pravilnika o odgovarajućoj vrsti obrazovanja učitelja i stručnih suradnika u osnovnoj školi (NN br. 6/19., 75/20.).</w:t>
      </w:r>
    </w:p>
    <w:p w14:paraId="54010655"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Prilozi odnosno isprave koje su kandidati dužni priložiti na natječaj su:</w:t>
      </w:r>
    </w:p>
    <w:p w14:paraId="465CC937"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1. vlastoručno potpisana prijava (u prijavi na natječaj navode se osobni podaci podnositelja prijave - osobno ime, adresa stanovanja, broj telefona, odnosno mobitela, e-mail adresa i naziv radnog mjesta na koje se prijavljuje)</w:t>
      </w:r>
    </w:p>
    <w:p w14:paraId="70A010C1"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2.  životopis</w:t>
      </w:r>
    </w:p>
    <w:p w14:paraId="47AFAAC8"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3. diploma odnosno dokaz o stečenoj stručnoj spremi</w:t>
      </w:r>
    </w:p>
    <w:p w14:paraId="39379F6F"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4. dokaz o državljanstvu</w:t>
      </w:r>
    </w:p>
    <w:p w14:paraId="25EC4AEE"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5. uvjerenje da nije pod istragom i da se protiv kandidata ne vodi kazneni postupak glede zapreka za zasnivanje radnog odnosa iz članka 106. Zakona o odgoju i obrazovanju u osnovnoj i srednjoj školi s naznakom roka izdavanja</w:t>
      </w:r>
    </w:p>
    <w:p w14:paraId="75034B9F"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6. elektronički zapis ili potvrdu o podacima evidentiranim u matičnoj evidenciji Hrvatskog zavoda za mirovinsko osiguranje.</w:t>
      </w:r>
    </w:p>
    <w:p w14:paraId="1A7917B0"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Navedeni prilozi odnosno isprave dostavljaju se u neovjerenoj preslici.</w:t>
      </w:r>
    </w:p>
    <w:p w14:paraId="328E7768"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lastRenderedPageBreak/>
        <w:t>Prije sklapanja ugovora o radu odabrani/a kandidat/kinja dužan/na je sve navedene priloge odnosno isprave predočiti u izvorniku ili u preslici ovjerenoj od strane javnog bilježnika sukladno Zakonu o javnom bilježništvu  (Narodne novine broj 78/93., 29/94., 162/98., 16/07., 75/09., 120/16.).</w:t>
      </w:r>
    </w:p>
    <w:p w14:paraId="1E879AAA"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koji je stekao inozemnu obrazovnu kvalifikaciju u inozemstvu dužan je uz prijavu na natječaj  priložiti rješenje Agencije za znanost i visoko obrazovanje o stručnom priznavanju inozemne visokoškolske kvalifikacije u skladu sa Zakonom o priznavanju inozemnih obrazovnih kvalifikacija (''Narodne novine'', br. 158/03., 198/03, 138/06., 45/11.) te u skladu sa Zakonom o reguliranim profesijama i priznavanju inozemnih stručnih kvalifikacija (''Narodne novine'', br. 82/15., 70/19., 47/20.) rješenje Ministarstva znanosti i obrazovanja o priznavanju inozemne stručne kvalifikacije radi pristupa reguliranoj profesiji.</w:t>
      </w:r>
    </w:p>
    <w:p w14:paraId="664F077B"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koji se poziva na pravo prednosti pri zapošljavanju temeljem članka 48. Zakona o civilnim stradalnicima iz Domovinskog rata (''Narodne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14:paraId="00DEEB0E"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ima prednost u odnosu na ostale kandidate samo ukoliko ispunjava uvjete natječaja, pod jednakim uvjetima.</w:t>
      </w:r>
    </w:p>
    <w:p w14:paraId="02EC24BF"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Poveznica na internetsku stranicu Ministarstva hrvatskih branitelja s popisom dokaza potrebnih za ostvarivanja prava prednosti:</w:t>
      </w:r>
    </w:p>
    <w:p w14:paraId="384A70C1" w14:textId="77777777" w:rsidR="00C21B44" w:rsidRDefault="00000000" w:rsidP="00C21B44">
      <w:pPr>
        <w:pStyle w:val="StandardWeb"/>
        <w:shd w:val="clear" w:color="auto" w:fill="F4F4F4"/>
        <w:spacing w:before="0" w:beforeAutospacing="0" w:after="150" w:afterAutospacing="0"/>
        <w:rPr>
          <w:rFonts w:ascii="Arial" w:hAnsi="Arial"/>
          <w:color w:val="000000"/>
          <w:sz w:val="21"/>
          <w:szCs w:val="21"/>
        </w:rPr>
      </w:pPr>
      <w:hyperlink r:id="rId4" w:history="1">
        <w:r w:rsidR="00C21B44">
          <w:rPr>
            <w:rStyle w:val="Hiperveza"/>
            <w:rFonts w:ascii="Arial" w:hAnsi="Arial"/>
            <w:color w:val="0066CC"/>
            <w:sz w:val="21"/>
            <w:szCs w:val="21"/>
          </w:rPr>
          <w:t>https://branitelji.gov.hr/zaposljavanje-843/843</w:t>
        </w:r>
      </w:hyperlink>
    </w:p>
    <w:p w14:paraId="1AD47863"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 </w:t>
      </w:r>
      <w:hyperlink r:id="rId5" w:history="1">
        <w:r>
          <w:rPr>
            <w:rStyle w:val="Hiperveza"/>
            <w:rFonts w:ascii="Arial" w:hAnsi="Arial"/>
            <w:color w:val="0066CC"/>
            <w:sz w:val="21"/>
            <w:szCs w:val="21"/>
          </w:rPr>
          <w:t>https://branitelji.gov.hr/UserDocsImages//dokumenti/Nikola//popis%20dokaza%</w:t>
        </w:r>
      </w:hyperlink>
    </w:p>
    <w:p w14:paraId="641B3824" w14:textId="77777777" w:rsidR="00C21B44" w:rsidRDefault="00000000" w:rsidP="00C21B44">
      <w:pPr>
        <w:pStyle w:val="StandardWeb"/>
        <w:shd w:val="clear" w:color="auto" w:fill="F4F4F4"/>
        <w:spacing w:before="0" w:beforeAutospacing="0" w:after="150" w:afterAutospacing="0"/>
        <w:rPr>
          <w:rFonts w:ascii="Arial" w:hAnsi="Arial"/>
          <w:color w:val="000000"/>
          <w:sz w:val="21"/>
          <w:szCs w:val="21"/>
        </w:rPr>
      </w:pPr>
      <w:hyperlink r:id="rId6" w:history="1">
        <w:r w:rsidR="00C21B44">
          <w:rPr>
            <w:rStyle w:val="Hiperveza"/>
            <w:rFonts w:ascii="Arial" w:hAnsi="Arial"/>
            <w:color w:val="0066CC"/>
            <w:sz w:val="21"/>
            <w:szCs w:val="21"/>
          </w:rPr>
          <w:t>20za%20ostvarivanje%20prava%20prednosti%20pri%20zapo%C5%A1ljavanju-%</w:t>
        </w:r>
      </w:hyperlink>
    </w:p>
    <w:p w14:paraId="0345B68A" w14:textId="77777777" w:rsidR="00C21B44" w:rsidRDefault="00000000" w:rsidP="00C21B44">
      <w:pPr>
        <w:pStyle w:val="StandardWeb"/>
        <w:shd w:val="clear" w:color="auto" w:fill="F4F4F4"/>
        <w:spacing w:before="0" w:beforeAutospacing="0" w:after="150" w:afterAutospacing="0"/>
        <w:rPr>
          <w:rFonts w:ascii="Arial" w:hAnsi="Arial"/>
          <w:color w:val="000000"/>
          <w:sz w:val="21"/>
          <w:szCs w:val="21"/>
        </w:rPr>
      </w:pPr>
      <w:hyperlink r:id="rId7" w:history="1">
        <w:r w:rsidR="00C21B44">
          <w:rPr>
            <w:rStyle w:val="Hiperveza"/>
            <w:rFonts w:ascii="Arial" w:hAnsi="Arial"/>
            <w:color w:val="0066CC"/>
            <w:sz w:val="21"/>
            <w:szCs w:val="21"/>
          </w:rPr>
          <w:t>20Zakon%20o%20civilnim%20stradalnicima%20iz%20DR.pdf</w:t>
        </w:r>
      </w:hyperlink>
    </w:p>
    <w:p w14:paraId="24789078"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koji se poziva na pravo prednosti prilikom zapošljavanja temeljem članka 48.f Zakona o zaštiti vojnih i civilnih invalida rata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14:paraId="404B183F"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ima prednost u odnosu na ostale kandidate samo ukoliko ispunjava uvjete natječaja, pod jednakim uvjetima.</w:t>
      </w:r>
    </w:p>
    <w:p w14:paraId="1BEE12C3"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koji se poziva na pravo prednosti prilikom zapošljavanja temeljem članka 9. Zakona o profesionalnoj rehabilitaciji i zapošljavanju osoba s invaliditetom (''Narodne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w:t>
      </w:r>
    </w:p>
    <w:p w14:paraId="17528F92"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može upisati u očevidnik zaposlenih osoba s invaliditetom te dokaz iz kojeg je vidljivo na koji je način prestao radni odnos kod posljednjeg poslodavca (rješenje, ugovor, sporazum i sl.).</w:t>
      </w:r>
    </w:p>
    <w:p w14:paraId="555A8784"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Kandidat ima prednost u odnosu na ostale kandidate samo ukoliko ispunjava uvjete natječaja, pod jednakim uvjetima.</w:t>
      </w:r>
    </w:p>
    <w:p w14:paraId="4FBFB089" w14:textId="77777777" w:rsidR="0054798D" w:rsidRPr="0054798D" w:rsidRDefault="0054798D" w:rsidP="0054798D">
      <w:pPr>
        <w:shd w:val="clear" w:color="auto" w:fill="FFFFFF"/>
        <w:spacing w:after="0" w:line="240" w:lineRule="auto"/>
        <w:rPr>
          <w:rFonts w:ascii="Verdana" w:eastAsia="Times New Roman" w:hAnsi="Verdana" w:cs="Times New Roman"/>
          <w:color w:val="000000"/>
          <w:kern w:val="0"/>
          <w:sz w:val="20"/>
          <w:szCs w:val="20"/>
          <w:lang w:val="en-US"/>
          <w14:ligatures w14:val="none"/>
        </w:rPr>
      </w:pPr>
      <w:r w:rsidRPr="0054798D">
        <w:rPr>
          <w:rFonts w:ascii="Verdana" w:eastAsia="Times New Roman" w:hAnsi="Verdana" w:cs="Times New Roman"/>
          <w:color w:val="000000"/>
          <w:kern w:val="0"/>
          <w:sz w:val="20"/>
          <w:szCs w:val="20"/>
          <w:lang w:val="en-US"/>
          <w14:ligatures w14:val="none"/>
        </w:rPr>
        <w:t xml:space="preserve">Sve kandidate koji su pravodobno dostavili potpunu prijavu sa svim prilozima, odnosno ispravama  i koji ispunjavaju uvjete natječaja Povjerenstvo će pozvati na procjenu, odnosno testiranje najmanje pet dana prije dana određenog za procjenu, odnosno testiranje. U pozivu će biti naveden način i područje procjene odnosno testiranja. Poziv </w:t>
      </w:r>
      <w:r w:rsidRPr="0054798D">
        <w:rPr>
          <w:rFonts w:ascii="Verdana" w:eastAsia="Times New Roman" w:hAnsi="Verdana" w:cs="Times New Roman"/>
          <w:color w:val="000000"/>
          <w:kern w:val="0"/>
          <w:sz w:val="20"/>
          <w:szCs w:val="20"/>
          <w:lang w:val="en-US"/>
          <w14:ligatures w14:val="none"/>
        </w:rPr>
        <w:lastRenderedPageBreak/>
        <w:t>će se dostaviti putem elektroničke pošte na e- mail kandidata i bit će objavljen na javno dostupnim mrežnim stranicama Škole.</w:t>
      </w:r>
    </w:p>
    <w:p w14:paraId="07E45908" w14:textId="77777777" w:rsidR="0054798D" w:rsidRDefault="0054798D" w:rsidP="0054798D">
      <w:pPr>
        <w:shd w:val="clear" w:color="auto" w:fill="FFFFFF"/>
        <w:spacing w:after="0" w:line="240" w:lineRule="auto"/>
        <w:rPr>
          <w:rFonts w:ascii="Times New Roman" w:eastAsia="Times New Roman" w:hAnsi="Times New Roman" w:cs="Times New Roman"/>
          <w:kern w:val="0"/>
          <w:sz w:val="24"/>
          <w:szCs w:val="24"/>
          <w:lang w:val="en-US"/>
          <w14:ligatures w14:val="none"/>
        </w:rPr>
      </w:pPr>
      <w:hyperlink r:id="rId8" w:history="1">
        <w:r w:rsidRPr="0054798D">
          <w:rPr>
            <w:rFonts w:ascii="Times New Roman" w:eastAsia="Times New Roman" w:hAnsi="Times New Roman" w:cs="Times New Roman"/>
            <w:color w:val="0000FF"/>
            <w:kern w:val="0"/>
            <w:sz w:val="24"/>
            <w:szCs w:val="24"/>
            <w:u w:val="single"/>
            <w:lang w:val="en-US"/>
            <w14:ligatures w14:val="none"/>
          </w:rPr>
          <w:t>http://os-trpanj.skole.hr/</w:t>
        </w:r>
      </w:hyperlink>
    </w:p>
    <w:p w14:paraId="2CF7BF89" w14:textId="77777777" w:rsidR="0054798D" w:rsidRPr="0054798D" w:rsidRDefault="0054798D" w:rsidP="0054798D">
      <w:pPr>
        <w:shd w:val="clear" w:color="auto" w:fill="FFFFFF"/>
        <w:spacing w:after="0" w:line="240" w:lineRule="auto"/>
        <w:rPr>
          <w:rFonts w:ascii="Verdana" w:eastAsia="Times New Roman" w:hAnsi="Verdana" w:cs="Times New Roman"/>
          <w:color w:val="000000"/>
          <w:kern w:val="0"/>
          <w:sz w:val="20"/>
          <w:szCs w:val="20"/>
          <w:lang w:val="en-US"/>
          <w14:ligatures w14:val="none"/>
        </w:rPr>
      </w:pPr>
    </w:p>
    <w:p w14:paraId="1C9D012E"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Kandidat prijavom na natječaj</w:t>
      </w:r>
      <w:r>
        <w:rPr>
          <w:rFonts w:ascii="Arial" w:hAnsi="Arial"/>
          <w:color w:val="000000"/>
          <w:sz w:val="21"/>
          <w:szCs w:val="21"/>
        </w:rPr>
        <w:t> daje privolu za obradu osobnih podataka navedenih u svim dostavljenim prilozima odnosno ispravama za potrebe provedbe natječajnog postupka sukladno važećim propisima o zaštiti osobnih podataka.</w:t>
      </w:r>
    </w:p>
    <w:p w14:paraId="4E430D77" w14:textId="49C07520"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Rok za podnošenje prijave na natječaj</w:t>
      </w:r>
      <w:r>
        <w:rPr>
          <w:rFonts w:ascii="Arial" w:hAnsi="Arial"/>
          <w:color w:val="000000"/>
          <w:sz w:val="21"/>
          <w:szCs w:val="21"/>
        </w:rPr>
        <w:t xml:space="preserve"> je osam (8) dana od dana objave natječaja na mrežnoj stranici  i oglasnoj ploči Hrvatskog zavoda za zapošljavanje i mrežnoj stranici i oglasnoj ploči Škole i traje od  </w:t>
      </w:r>
      <w:r w:rsidR="0054798D">
        <w:rPr>
          <w:rFonts w:ascii="Arial" w:hAnsi="Arial"/>
          <w:color w:val="000000"/>
          <w:sz w:val="21"/>
          <w:szCs w:val="21"/>
        </w:rPr>
        <w:t>7</w:t>
      </w:r>
      <w:r>
        <w:rPr>
          <w:rFonts w:ascii="Arial" w:hAnsi="Arial"/>
          <w:color w:val="000000"/>
          <w:sz w:val="21"/>
          <w:szCs w:val="21"/>
        </w:rPr>
        <w:t xml:space="preserve">. </w:t>
      </w:r>
      <w:r w:rsidR="0054798D">
        <w:rPr>
          <w:rFonts w:ascii="Arial" w:hAnsi="Arial"/>
          <w:color w:val="000000"/>
          <w:sz w:val="21"/>
          <w:szCs w:val="21"/>
        </w:rPr>
        <w:t>studenog</w:t>
      </w:r>
      <w:r>
        <w:rPr>
          <w:rFonts w:ascii="Arial" w:hAnsi="Arial"/>
          <w:color w:val="000000"/>
          <w:sz w:val="21"/>
          <w:szCs w:val="21"/>
        </w:rPr>
        <w:t xml:space="preserve"> 2023. godine do 1</w:t>
      </w:r>
      <w:r w:rsidR="0054798D">
        <w:rPr>
          <w:rFonts w:ascii="Arial" w:hAnsi="Arial"/>
          <w:color w:val="000000"/>
          <w:sz w:val="21"/>
          <w:szCs w:val="21"/>
        </w:rPr>
        <w:t>4</w:t>
      </w:r>
      <w:r>
        <w:rPr>
          <w:rFonts w:ascii="Arial" w:hAnsi="Arial"/>
          <w:color w:val="000000"/>
          <w:sz w:val="21"/>
          <w:szCs w:val="21"/>
        </w:rPr>
        <w:t xml:space="preserve">. </w:t>
      </w:r>
      <w:r w:rsidR="0054798D">
        <w:rPr>
          <w:rFonts w:ascii="Arial" w:hAnsi="Arial"/>
          <w:color w:val="000000"/>
          <w:sz w:val="21"/>
          <w:szCs w:val="21"/>
        </w:rPr>
        <w:t xml:space="preserve">studenog </w:t>
      </w:r>
      <w:r>
        <w:rPr>
          <w:rFonts w:ascii="Arial" w:hAnsi="Arial"/>
          <w:color w:val="000000"/>
          <w:sz w:val="21"/>
          <w:szCs w:val="21"/>
        </w:rPr>
        <w:t>2023. godine.</w:t>
      </w:r>
    </w:p>
    <w:p w14:paraId="7D685A34" w14:textId="33028AE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Prijave na natječaj dostavljaju se</w:t>
      </w:r>
      <w:r>
        <w:rPr>
          <w:rFonts w:ascii="Arial" w:hAnsi="Arial"/>
          <w:color w:val="000000"/>
          <w:sz w:val="21"/>
          <w:szCs w:val="21"/>
        </w:rPr>
        <w:t xml:space="preserve"> neposredno ili poštom na adresu </w:t>
      </w:r>
      <w:r w:rsidR="0054798D">
        <w:rPr>
          <w:rFonts w:ascii="Arial" w:hAnsi="Arial"/>
          <w:color w:val="000000"/>
          <w:sz w:val="21"/>
          <w:szCs w:val="21"/>
        </w:rPr>
        <w:t>Osnovna škola Trpanj,  Kralja Tomislava 41, 20250 Trpanj</w:t>
      </w:r>
      <w:r>
        <w:rPr>
          <w:rFonts w:ascii="Arial" w:hAnsi="Arial"/>
          <w:color w:val="000000"/>
          <w:sz w:val="21"/>
          <w:szCs w:val="21"/>
        </w:rPr>
        <w:t>,  s naznakom „za natječaj“.</w:t>
      </w:r>
    </w:p>
    <w:p w14:paraId="27598423"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Potpunom prijavom</w:t>
      </w:r>
      <w:r>
        <w:rPr>
          <w:rFonts w:ascii="Arial" w:hAnsi="Arial"/>
          <w:color w:val="000000"/>
          <w:sz w:val="21"/>
          <w:szCs w:val="21"/>
        </w:rPr>
        <w:t> smatra se prijava koja je vlastoručno potpisana i sadrži sve podatke i priloge navedene  u natječaju.</w:t>
      </w:r>
    </w:p>
    <w:p w14:paraId="302F074F"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Nepravodobne i nepotpune prijave neće se razmatrati. Natječajna dokumentacija se ne vraća kandidatima.</w:t>
      </w:r>
    </w:p>
    <w:p w14:paraId="17383E50"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Osobe koje ne ulaze na listu kandidata </w:t>
      </w:r>
      <w:r>
        <w:rPr>
          <w:rFonts w:ascii="Arial" w:hAnsi="Arial"/>
          <w:color w:val="000000"/>
          <w:sz w:val="21"/>
          <w:szCs w:val="21"/>
        </w:rPr>
        <w:t>za procjenu odnosno vrednovanje, škola ne obavještava  o razlozima istog.</w:t>
      </w:r>
    </w:p>
    <w:p w14:paraId="63BB4A05"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Style w:val="Naglaeno"/>
          <w:rFonts w:ascii="Arial" w:hAnsi="Arial"/>
          <w:color w:val="000000"/>
          <w:sz w:val="21"/>
          <w:szCs w:val="21"/>
        </w:rPr>
        <w:t>Obavijest o rezultatima natječaja</w:t>
      </w:r>
      <w:r>
        <w:rPr>
          <w:rFonts w:ascii="Arial" w:hAnsi="Arial"/>
          <w:color w:val="000000"/>
          <w:sz w:val="21"/>
          <w:szCs w:val="21"/>
        </w:rPr>
        <w:t> Škola će objaviti na mrežnoj stranici škole te se smatra da je dostava obavljena istekom roka od 8 dana od dana  javne objave.</w:t>
      </w:r>
    </w:p>
    <w:p w14:paraId="23137C2F" w14:textId="77777777" w:rsidR="00C21B44" w:rsidRDefault="00C21B44" w:rsidP="00C21B44">
      <w:pPr>
        <w:pStyle w:val="StandardWeb"/>
        <w:shd w:val="clear" w:color="auto" w:fill="F4F4F4"/>
        <w:spacing w:before="0" w:beforeAutospacing="0" w:after="150" w:afterAutospacing="0"/>
        <w:rPr>
          <w:rFonts w:ascii="Arial" w:hAnsi="Arial"/>
          <w:color w:val="000000"/>
          <w:sz w:val="21"/>
          <w:szCs w:val="21"/>
        </w:rPr>
      </w:pPr>
      <w:r>
        <w:rPr>
          <w:rFonts w:ascii="Arial" w:hAnsi="Arial"/>
          <w:color w:val="000000"/>
          <w:sz w:val="21"/>
          <w:szCs w:val="21"/>
        </w:rPr>
        <w:t>Ako se na natječaj prijavi kandidat ili  kandidati koji se pozivaju na pravo prednosti pri zapošljavanju prema posebnim propisima, svi kandidati će biti izviješteni  istim tekstom obavijesti o rezultatima natječaja pisanom poštanskom pošiljkom,  pri čemu se kandidate koji se pozivaju  na pravo prednosti pri zapošljavanju prema posebnim propisima izvješćuje pisanom preporučenom  poštanskom pošiljkom s povratnicom</w:t>
      </w:r>
    </w:p>
    <w:p w14:paraId="0832B237" w14:textId="77777777" w:rsidR="0054798D" w:rsidRDefault="0054798D" w:rsidP="0054798D">
      <w:pPr>
        <w:pStyle w:val="StandardWeb"/>
        <w:shd w:val="clear" w:color="auto" w:fill="FFFFFF"/>
        <w:spacing w:before="0" w:beforeAutospacing="0" w:after="0" w:afterAutospacing="0"/>
        <w:jc w:val="right"/>
        <w:rPr>
          <w:rFonts w:ascii="Verdana" w:hAnsi="Verdana"/>
          <w:color w:val="000000"/>
          <w:sz w:val="20"/>
          <w:szCs w:val="20"/>
        </w:rPr>
      </w:pPr>
      <w:r>
        <w:rPr>
          <w:rFonts w:ascii="Verdana" w:hAnsi="Verdana"/>
          <w:color w:val="000000"/>
          <w:sz w:val="20"/>
          <w:szCs w:val="20"/>
        </w:rPr>
        <w:t>Ravnatelj</w:t>
      </w:r>
    </w:p>
    <w:p w14:paraId="1BEBAB32" w14:textId="77777777" w:rsidR="0054798D" w:rsidRDefault="0054798D" w:rsidP="0054798D">
      <w:pPr>
        <w:pStyle w:val="StandardWeb"/>
        <w:shd w:val="clear" w:color="auto" w:fill="FFFFFF"/>
        <w:spacing w:before="0" w:beforeAutospacing="0" w:after="0" w:afterAutospacing="0"/>
        <w:jc w:val="right"/>
        <w:rPr>
          <w:rFonts w:ascii="Verdana" w:hAnsi="Verdana"/>
          <w:color w:val="000000"/>
          <w:sz w:val="20"/>
          <w:szCs w:val="20"/>
        </w:rPr>
      </w:pPr>
      <w:r>
        <w:rPr>
          <w:rFonts w:ascii="Verdana" w:hAnsi="Verdana"/>
          <w:color w:val="000000"/>
          <w:sz w:val="20"/>
          <w:szCs w:val="20"/>
        </w:rPr>
        <w:t>Lovro Dabelić</w:t>
      </w:r>
    </w:p>
    <w:p w14:paraId="3D8FCCCC" w14:textId="77777777" w:rsidR="00C21B44" w:rsidRDefault="00C21B44"/>
    <w:sectPr w:rsidR="00C21B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44"/>
    <w:rsid w:val="0012277F"/>
    <w:rsid w:val="0042484A"/>
    <w:rsid w:val="0054798D"/>
    <w:rsid w:val="00C21B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174E"/>
  <w15:chartTrackingRefBased/>
  <w15:docId w15:val="{E3F59474-016F-40DA-9070-925CAD03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C21B44"/>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Naglaeno">
    <w:name w:val="Strong"/>
    <w:basedOn w:val="Zadanifontodlomka"/>
    <w:uiPriority w:val="22"/>
    <w:qFormat/>
    <w:rsid w:val="00C21B44"/>
    <w:rPr>
      <w:b/>
      <w:bCs/>
    </w:rPr>
  </w:style>
  <w:style w:type="character" w:styleId="Hiperveza">
    <w:name w:val="Hyperlink"/>
    <w:basedOn w:val="Zadanifontodlomka"/>
    <w:uiPriority w:val="99"/>
    <w:semiHidden/>
    <w:unhideWhenUsed/>
    <w:rsid w:val="00C21B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trpanj.skole.hr/" TargetMode="External"/><Relationship Id="rId3" Type="http://schemas.openxmlformats.org/officeDocument/2006/relationships/webSettings" Target="web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5" TargetMode="External"/><Relationship Id="rId10" Type="http://schemas.openxmlformats.org/officeDocument/2006/relationships/theme" Target="theme/theme1.xml"/><Relationship Id="rId4" Type="http://schemas.openxmlformats.org/officeDocument/2006/relationships/hyperlink" Target="https://branitelji.gov.hr/zaposljavanje-843/843" TargetMode="Externa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1295</Words>
  <Characters>7384</Characters>
  <Application>Microsoft Office Word</Application>
  <DocSecurity>0</DocSecurity>
  <Lines>61</Lines>
  <Paragraphs>17</Paragraphs>
  <ScaleCrop>false</ScaleCrop>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Lovro Dabelić</dc:creator>
  <cp:keywords/>
  <dc:description/>
  <cp:lastModifiedBy>Lovro Dabelić</cp:lastModifiedBy>
  <cp:revision>4</cp:revision>
  <cp:lastPrinted>2023-11-03T07:34:00Z</cp:lastPrinted>
  <dcterms:created xsi:type="dcterms:W3CDTF">2023-10-13T07:17:00Z</dcterms:created>
  <dcterms:modified xsi:type="dcterms:W3CDTF">2023-11-03T08:03:00Z</dcterms:modified>
</cp:coreProperties>
</file>