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ECC" w:rsidRDefault="00B22026">
      <w:r>
        <w:t>Naziv obveznika: OŠ Vazmoslav Gržalja                                              Broj RKP-a:  10410</w:t>
      </w:r>
    </w:p>
    <w:p w:rsidR="00B22026" w:rsidRDefault="00B22026">
      <w:r>
        <w:t>Sjedište</w:t>
      </w:r>
      <w:r w:rsidR="00D220A2">
        <w:t xml:space="preserve"> obveznika</w:t>
      </w:r>
      <w:r>
        <w:t>: Buzet                                                                      Matični broj: 03028577</w:t>
      </w:r>
    </w:p>
    <w:p w:rsidR="00B22026" w:rsidRDefault="00B22026">
      <w:r>
        <w:t>Adresa obveznika: II. istarske brigade 18                                           OIB: 88886840492</w:t>
      </w:r>
    </w:p>
    <w:p w:rsidR="00B22026" w:rsidRDefault="00B22026">
      <w:r>
        <w:t>Razina: 31                                                                                                 Šifra djelatnosti: 8520</w:t>
      </w:r>
    </w:p>
    <w:p w:rsidR="00B22026" w:rsidRDefault="00B22026"/>
    <w:p w:rsidR="00B22026" w:rsidRDefault="00B22026"/>
    <w:p w:rsidR="004C4413" w:rsidRDefault="00B22026" w:rsidP="004C4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</w:t>
      </w:r>
      <w:r w:rsidR="004C44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UZ FINANCIJSKE IZVJEŠTAJE ZA</w:t>
      </w:r>
    </w:p>
    <w:p w:rsidR="00B22026" w:rsidRDefault="004C4413" w:rsidP="004C4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RAZDOBLJE OD 01.01.2019. DO 31.12.2019.</w:t>
      </w:r>
      <w:r w:rsidR="00B22026">
        <w:rPr>
          <w:b/>
          <w:sz w:val="24"/>
          <w:szCs w:val="24"/>
        </w:rPr>
        <w:t xml:space="preserve"> GODIN</w:t>
      </w:r>
      <w:r>
        <w:rPr>
          <w:b/>
          <w:sz w:val="24"/>
          <w:szCs w:val="24"/>
        </w:rPr>
        <w:t>E</w:t>
      </w:r>
    </w:p>
    <w:p w:rsidR="00B22026" w:rsidRDefault="00B22026"/>
    <w:p w:rsidR="00D220A2" w:rsidRDefault="00B22026" w:rsidP="00D220A2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BILJEŠKE UZ </w:t>
      </w:r>
      <w:r w:rsidR="00D220A2">
        <w:rPr>
          <w:b/>
        </w:rPr>
        <w:t>BILANCU</w:t>
      </w:r>
    </w:p>
    <w:p w:rsidR="00D220A2" w:rsidRDefault="00D220A2" w:rsidP="00D220A2">
      <w:pPr>
        <w:rPr>
          <w:b/>
        </w:rPr>
      </w:pPr>
    </w:p>
    <w:p w:rsidR="00D220A2" w:rsidRDefault="00D220A2" w:rsidP="00D220A2">
      <w:pPr>
        <w:pStyle w:val="Odlomakpopisa"/>
        <w:numPr>
          <w:ilvl w:val="1"/>
          <w:numId w:val="1"/>
        </w:numPr>
        <w:rPr>
          <w:b/>
        </w:rPr>
      </w:pPr>
      <w:r>
        <w:rPr>
          <w:b/>
        </w:rPr>
        <w:t>Obvezne bilješke uz Bilancu</w:t>
      </w:r>
    </w:p>
    <w:p w:rsidR="00D220A2" w:rsidRDefault="00D220A2" w:rsidP="00D220A2">
      <w:r>
        <w:t>Prema odredbama izmijenjenog Pravilnika o financijskom izvješćivanju u proračunskom računovodstvu (N.N. broj 120 od 14.12.2018.g.) obvezne bilješke uz Bilancu moraju sadržavati popis ugovornih odnosa koji uz ispunjenje određenih uvjeta mogu postati obveza ili imovina i popis sudskih sporova u tijeku.</w:t>
      </w:r>
    </w:p>
    <w:p w:rsidR="00347C6C" w:rsidRDefault="00347C6C" w:rsidP="00D220A2">
      <w:r>
        <w:t>Škola sa stanjem 31.12.201</w:t>
      </w:r>
      <w:r w:rsidR="004C4413">
        <w:t>9</w:t>
      </w:r>
      <w:r>
        <w:t xml:space="preserve">. godine nema sudskih sporova, </w:t>
      </w:r>
      <w:r w:rsidR="004C4413">
        <w:t>a što se tiče</w:t>
      </w:r>
      <w:r>
        <w:t xml:space="preserve"> ugovornih odnosa koji mogu uz određene uvjete postati obveza ili imovina</w:t>
      </w:r>
      <w:r w:rsidR="004C4413">
        <w:t xml:space="preserve"> u prosincu 2019.g. ovjerena je jedna bianco zadužnica vezana uz Ugovor o sufinanciranju koji je škola sklopila sa Ministarstvom regionalnog razvoja i fondova EU na iznos od 50.000,00 kuna</w:t>
      </w:r>
      <w:r>
        <w:t>.</w:t>
      </w:r>
    </w:p>
    <w:p w:rsidR="00AB4931" w:rsidRDefault="00AB4931" w:rsidP="00D220A2"/>
    <w:p w:rsidR="00AB4931" w:rsidRDefault="00A546B7" w:rsidP="00A546B7">
      <w:pPr>
        <w:pStyle w:val="Odlomakpopisa"/>
        <w:numPr>
          <w:ilvl w:val="1"/>
          <w:numId w:val="1"/>
        </w:numPr>
        <w:rPr>
          <w:b/>
        </w:rPr>
      </w:pPr>
      <w:r>
        <w:rPr>
          <w:b/>
        </w:rPr>
        <w:t xml:space="preserve">Imovina </w:t>
      </w:r>
    </w:p>
    <w:p w:rsidR="00A546B7" w:rsidRDefault="00A546B7" w:rsidP="00A546B7">
      <w:r>
        <w:t xml:space="preserve">Indeks promjene na ukupnoj imovini, obvezama i vlastitim izvorima (AOP 001 i AOP 162) u odnosu na </w:t>
      </w:r>
      <w:r w:rsidR="004C4413">
        <w:t>2018.</w:t>
      </w:r>
      <w:r>
        <w:t xml:space="preserve"> godinu iznosi 99,3 .</w:t>
      </w:r>
    </w:p>
    <w:p w:rsidR="00A546B7" w:rsidRDefault="00A546B7" w:rsidP="00A546B7">
      <w:r>
        <w:t xml:space="preserve">Sadašnja vrijednost </w:t>
      </w:r>
      <w:r w:rsidR="00E437F2">
        <w:t>nefinancijske imovine na AOP-u 002 iznosi 2</w:t>
      </w:r>
      <w:r w:rsidR="00C23275">
        <w:t>1</w:t>
      </w:r>
      <w:r w:rsidR="00E437F2">
        <w:t>.</w:t>
      </w:r>
      <w:r w:rsidR="00C23275">
        <w:t>701</w:t>
      </w:r>
      <w:r w:rsidR="00E437F2">
        <w:t>.</w:t>
      </w:r>
      <w:r w:rsidR="00C23275">
        <w:t>420</w:t>
      </w:r>
      <w:r w:rsidR="00E437F2">
        <w:t xml:space="preserve"> kn i odgovara ukupnoj sadašnjoj vrijednosti iz analitičke evidencije nefinancijske imovine sa stanjem 31.12.201</w:t>
      </w:r>
      <w:r w:rsidR="00C23275">
        <w:t>9</w:t>
      </w:r>
      <w:r w:rsidR="00E437F2">
        <w:t>. godine.</w:t>
      </w:r>
    </w:p>
    <w:p w:rsidR="00E437F2" w:rsidRDefault="00E437F2" w:rsidP="00A546B7">
      <w:r>
        <w:t>Sadašnja vrijednost nefinancijske imovine na kraju 201</w:t>
      </w:r>
      <w:r w:rsidR="00C23275">
        <w:t>9</w:t>
      </w:r>
      <w:r>
        <w:t>. godine je za 1,</w:t>
      </w:r>
      <w:r w:rsidR="00C23275">
        <w:t>8</w:t>
      </w:r>
      <w:r>
        <w:t xml:space="preserve"> % manja u odnosu na početno stanje</w:t>
      </w:r>
      <w:r w:rsidR="00C23275">
        <w:t xml:space="preserve"> radi ispravka vrijednosti</w:t>
      </w:r>
      <w:r>
        <w:t>.</w:t>
      </w:r>
    </w:p>
    <w:p w:rsidR="00E437F2" w:rsidRDefault="00E437F2" w:rsidP="00A546B7">
      <w:r>
        <w:t xml:space="preserve">Veće odstupanje na nefinancijskoj imovini evidentirano je na AOP-u </w:t>
      </w:r>
      <w:r w:rsidR="00C23275">
        <w:t>031</w:t>
      </w:r>
      <w:r>
        <w:t xml:space="preserve"> </w:t>
      </w:r>
      <w:r w:rsidR="00C23275">
        <w:t>Knjige jer se u 2019. godini provodila nabava obveznih udžbenika za sve učenike škole koju je financiralo Ministarstvo znanosti i obrazovanja</w:t>
      </w:r>
      <w:r>
        <w:t>.</w:t>
      </w:r>
      <w:r w:rsidR="00C23275">
        <w:t xml:space="preserve"> Odstupanje u pozitivnom smislu postoji i na AOP-u 049 Sitni inventar  u upotrebi radi nabavke razne didaktičke opreme za opremanje kabineta fizike, kemije i biologije koje je također financiralo Ministarstvo znanosti i obrazovanja.</w:t>
      </w:r>
    </w:p>
    <w:p w:rsidR="00FD63E2" w:rsidRDefault="00FD63E2" w:rsidP="00FD63E2">
      <w:pPr>
        <w:pStyle w:val="Odlomakpopisa"/>
        <w:numPr>
          <w:ilvl w:val="2"/>
          <w:numId w:val="1"/>
        </w:numPr>
        <w:rPr>
          <w:b/>
        </w:rPr>
      </w:pPr>
      <w:r>
        <w:rPr>
          <w:b/>
        </w:rPr>
        <w:t>Financijska imovina</w:t>
      </w:r>
    </w:p>
    <w:p w:rsidR="00FD63E2" w:rsidRDefault="003775C1" w:rsidP="00FD63E2">
      <w:r>
        <w:t>Ukupno stanje financijske imovine  (AOP 063) na kraju godine iznosi 1.</w:t>
      </w:r>
      <w:r w:rsidR="00C23275">
        <w:t>508</w:t>
      </w:r>
      <w:r>
        <w:t>.</w:t>
      </w:r>
      <w:r w:rsidR="00C23275">
        <w:t>056</w:t>
      </w:r>
      <w:r>
        <w:t xml:space="preserve"> kn, indeks odstupanja 11</w:t>
      </w:r>
      <w:r w:rsidR="00C23275">
        <w:t>8</w:t>
      </w:r>
      <w:r>
        <w:t>.</w:t>
      </w:r>
      <w:r w:rsidR="007E7CF0">
        <w:t xml:space="preserve"> Financijsku imovinu sačinjava novac u banci (AOP 065) </w:t>
      </w:r>
      <w:r w:rsidR="00C23275">
        <w:t>557</w:t>
      </w:r>
      <w:r w:rsidR="007E7CF0">
        <w:t>.</w:t>
      </w:r>
      <w:r w:rsidR="00C23275">
        <w:t>121</w:t>
      </w:r>
      <w:r w:rsidR="007E7CF0">
        <w:t xml:space="preserve"> kn; ostala potraživanja (AOP </w:t>
      </w:r>
      <w:r w:rsidR="007E7CF0">
        <w:lastRenderedPageBreak/>
        <w:t xml:space="preserve">073) </w:t>
      </w:r>
      <w:r w:rsidR="00C23275">
        <w:t>21</w:t>
      </w:r>
      <w:r w:rsidR="007E7CF0">
        <w:t>.</w:t>
      </w:r>
      <w:r w:rsidR="00C23275">
        <w:t>121</w:t>
      </w:r>
      <w:r w:rsidR="007E7CF0">
        <w:t xml:space="preserve"> kn; potraživanja za prihode poslovanja (AOP 140) </w:t>
      </w:r>
      <w:r w:rsidR="00C23275">
        <w:t>99</w:t>
      </w:r>
      <w:r w:rsidR="007E7CF0">
        <w:t>.</w:t>
      </w:r>
      <w:r w:rsidR="00C23275">
        <w:t>792</w:t>
      </w:r>
      <w:r w:rsidR="007E7CF0">
        <w:t xml:space="preserve"> kn i rashodi budućeg razdoblja (AOP 158) u iznosu </w:t>
      </w:r>
      <w:r w:rsidR="00C23275">
        <w:t xml:space="preserve">829.232 </w:t>
      </w:r>
      <w:r w:rsidR="007E7CF0">
        <w:t>kn</w:t>
      </w:r>
      <w:r w:rsidR="000F67B1">
        <w:t xml:space="preserve"> i potraživanja od prodaje stanova (AOP 157) 790 kn.</w:t>
      </w:r>
      <w:r w:rsidR="007E7CF0">
        <w:t xml:space="preserve"> </w:t>
      </w:r>
    </w:p>
    <w:p w:rsidR="001520EA" w:rsidRDefault="003775C1" w:rsidP="00FD63E2">
      <w:r>
        <w:t>Veće odstupanje</w:t>
      </w:r>
      <w:r w:rsidR="001520EA">
        <w:t xml:space="preserve"> na ukupnoj financijskoj imovini</w:t>
      </w:r>
      <w:r>
        <w:t xml:space="preserve"> nastalo je radi naplate</w:t>
      </w:r>
      <w:r w:rsidR="00F34280">
        <w:t xml:space="preserve"> namjenskih</w:t>
      </w:r>
      <w:r>
        <w:t xml:space="preserve"> prihoda iz nadležnog proračuna</w:t>
      </w:r>
      <w:r w:rsidR="00F34280">
        <w:t xml:space="preserve"> </w:t>
      </w:r>
      <w:r w:rsidR="000F67B1">
        <w:t>Istarske županije</w:t>
      </w:r>
      <w:r w:rsidR="00F34280">
        <w:t xml:space="preserve"> do visine plana za 201</w:t>
      </w:r>
      <w:r w:rsidR="000F67B1">
        <w:t>9</w:t>
      </w:r>
      <w:r w:rsidR="00F34280">
        <w:t>. godinu, a dio plaćanja rashoda poslovanja po namjenama izvršen je tijekom siječnja 20</w:t>
      </w:r>
      <w:r w:rsidR="000F67B1">
        <w:t>20</w:t>
      </w:r>
      <w:r w:rsidR="00F34280">
        <w:t>. godine.</w:t>
      </w:r>
    </w:p>
    <w:p w:rsidR="00A140ED" w:rsidRDefault="00F34280" w:rsidP="00FD63E2">
      <w:r>
        <w:t xml:space="preserve">Stanje novaca  na računu u banci u iznosu </w:t>
      </w:r>
      <w:r w:rsidR="000F67B1">
        <w:t>557.121</w:t>
      </w:r>
      <w:r>
        <w:t xml:space="preserve"> kn  (AOP 067)</w:t>
      </w:r>
      <w:r w:rsidR="001520EA">
        <w:t xml:space="preserve"> i</w:t>
      </w:r>
      <w:r>
        <w:t xml:space="preserve"> odgovara Izvodu prometa po računu broj 3</w:t>
      </w:r>
      <w:r w:rsidR="000F67B1">
        <w:t>33</w:t>
      </w:r>
      <w:r>
        <w:t xml:space="preserve"> od 31.12.201</w:t>
      </w:r>
      <w:r w:rsidR="000F67B1">
        <w:t>9</w:t>
      </w:r>
      <w:r>
        <w:t xml:space="preserve">. godine, IBAN HR4824020061100108562 Erste </w:t>
      </w:r>
      <w:r w:rsidR="000F67B1">
        <w:t xml:space="preserve">&amp; S. </w:t>
      </w:r>
      <w:r>
        <w:t>bank d.d.</w:t>
      </w:r>
    </w:p>
    <w:p w:rsidR="00A140ED" w:rsidRDefault="00F34280" w:rsidP="00FD63E2">
      <w:r>
        <w:t xml:space="preserve">Novac u blagajni (AOP 071) sa stanjem 0, odgovara Blagajničkom izvještaju broj </w:t>
      </w:r>
      <w:r w:rsidR="000F67B1">
        <w:t>28/19</w:t>
      </w:r>
      <w:r>
        <w:t xml:space="preserve"> od </w:t>
      </w:r>
      <w:r w:rsidR="000F67B1">
        <w:t>30</w:t>
      </w:r>
      <w:r>
        <w:t>.12.201</w:t>
      </w:r>
      <w:r w:rsidR="000F67B1">
        <w:t>9</w:t>
      </w:r>
      <w:r>
        <w:t>. godine.</w:t>
      </w:r>
    </w:p>
    <w:p w:rsidR="001F335A" w:rsidRDefault="001F335A" w:rsidP="00FD63E2">
      <w:r>
        <w:t xml:space="preserve">Stanje ostalih potraživanja (AOP </w:t>
      </w:r>
      <w:r w:rsidR="00A140ED">
        <w:t>073</w:t>
      </w:r>
      <w:r>
        <w:t>) na dan 31.12.201</w:t>
      </w:r>
      <w:r w:rsidR="000F67B1">
        <w:t>9</w:t>
      </w:r>
      <w:r>
        <w:t xml:space="preserve">. godine iznosi </w:t>
      </w:r>
      <w:r w:rsidR="000F67B1">
        <w:t>21</w:t>
      </w:r>
      <w:r>
        <w:t>.</w:t>
      </w:r>
      <w:r w:rsidR="000F67B1">
        <w:t>121</w:t>
      </w:r>
      <w:r>
        <w:t xml:space="preserve"> kn</w:t>
      </w:r>
      <w:r w:rsidR="000F67B1">
        <w:t>, a strukturu ostalih potraživanja čine:</w:t>
      </w:r>
    </w:p>
    <w:p w:rsidR="001F335A" w:rsidRDefault="001F335A" w:rsidP="001F335A">
      <w:pPr>
        <w:pStyle w:val="Odlomakpopisa"/>
        <w:numPr>
          <w:ilvl w:val="0"/>
          <w:numId w:val="2"/>
        </w:numPr>
      </w:pPr>
      <w:r>
        <w:t xml:space="preserve">Potraživanja za naknade koje se refundiraju – HZZO  </w:t>
      </w:r>
      <w:r w:rsidR="000F67B1">
        <w:t xml:space="preserve">        </w:t>
      </w:r>
      <w:r>
        <w:t xml:space="preserve"> 1</w:t>
      </w:r>
      <w:r w:rsidR="000F67B1">
        <w:t>8</w:t>
      </w:r>
      <w:r>
        <w:t>.</w:t>
      </w:r>
      <w:r w:rsidR="000F67B1">
        <w:t>684</w:t>
      </w:r>
      <w:r>
        <w:t>,</w:t>
      </w:r>
      <w:r w:rsidR="000F67B1">
        <w:t>85</w:t>
      </w:r>
      <w:r>
        <w:t xml:space="preserve"> kn</w:t>
      </w:r>
    </w:p>
    <w:p w:rsidR="00DD4F06" w:rsidRDefault="00DD4F06" w:rsidP="001F335A">
      <w:pPr>
        <w:pStyle w:val="Odlomakpopisa"/>
        <w:numPr>
          <w:ilvl w:val="0"/>
          <w:numId w:val="2"/>
        </w:numPr>
      </w:pPr>
      <w:r>
        <w:t xml:space="preserve">Potraživanja </w:t>
      </w:r>
      <w:r w:rsidR="000F67B1">
        <w:t>za povrat poreza po godišnjem obračunu</w:t>
      </w:r>
      <w:r>
        <w:t xml:space="preserve">         </w:t>
      </w:r>
      <w:r w:rsidR="000F67B1">
        <w:t>2.436</w:t>
      </w:r>
      <w:r>
        <w:t>,</w:t>
      </w:r>
      <w:r w:rsidR="000F67B1">
        <w:t>31</w:t>
      </w:r>
      <w:r>
        <w:t xml:space="preserve"> kn</w:t>
      </w:r>
    </w:p>
    <w:p w:rsidR="00A140ED" w:rsidRDefault="00A140ED" w:rsidP="00A140ED">
      <w:pPr>
        <w:pStyle w:val="Odlomakpopisa"/>
        <w:ind w:left="0"/>
      </w:pPr>
    </w:p>
    <w:p w:rsidR="00A140ED" w:rsidRDefault="00A140ED" w:rsidP="00A140ED">
      <w:pPr>
        <w:pStyle w:val="Odlomakpopisa"/>
        <w:ind w:left="0"/>
      </w:pPr>
      <w:r>
        <w:t xml:space="preserve">Potraživanja za prihode poslovanja AOP 140 ukupno iznose </w:t>
      </w:r>
      <w:r w:rsidR="000F67B1">
        <w:t>99</w:t>
      </w:r>
      <w:r>
        <w:t>.</w:t>
      </w:r>
      <w:r w:rsidR="000F67B1">
        <w:t>792</w:t>
      </w:r>
      <w:r>
        <w:t xml:space="preserve"> kn, </w:t>
      </w:r>
      <w:r w:rsidR="000F47E4">
        <w:t xml:space="preserve">a odnose se na potraživanja za prihode od prodaje proizvoda te pružanih usluga (najam prostora, školska marenda, produženi boravak, stanarine). Odstupanje je nastalo radi </w:t>
      </w:r>
      <w:r w:rsidR="000F67B1">
        <w:t>bolje</w:t>
      </w:r>
      <w:r w:rsidR="000F47E4">
        <w:t xml:space="preserve"> naplate prihoda u odnosu na </w:t>
      </w:r>
      <w:r w:rsidR="004C4413">
        <w:t>2018.</w:t>
      </w:r>
      <w:r w:rsidR="000F47E4">
        <w:t xml:space="preserve"> godinu.</w:t>
      </w:r>
    </w:p>
    <w:p w:rsidR="000F47E4" w:rsidRDefault="000F47E4" w:rsidP="00A140ED">
      <w:pPr>
        <w:pStyle w:val="Odlomakpopisa"/>
        <w:ind w:left="0"/>
      </w:pPr>
    </w:p>
    <w:p w:rsidR="000F47E4" w:rsidRDefault="000F47E4" w:rsidP="00A140ED">
      <w:pPr>
        <w:pStyle w:val="Odlomakpopisa"/>
        <w:ind w:left="0"/>
      </w:pPr>
      <w:r>
        <w:t xml:space="preserve">Kod rashoda budućih razdoblja i nedospjele naplate prihoda (AOP 158) većeg odstupanja u odnosu na </w:t>
      </w:r>
      <w:r w:rsidR="004C4413">
        <w:t>2018.</w:t>
      </w:r>
      <w:r>
        <w:t xml:space="preserve"> godinu nema – indeks 10</w:t>
      </w:r>
      <w:r w:rsidR="008D6CED">
        <w:t>9</w:t>
      </w:r>
      <w:r>
        <w:t>,</w:t>
      </w:r>
      <w:r w:rsidR="008D6CED">
        <w:t>2</w:t>
      </w:r>
      <w:r>
        <w:t>.</w:t>
      </w:r>
      <w:r w:rsidR="00C26843">
        <w:t xml:space="preserve"> Kontinuirani rashodi budućeg razdoblja u iznosu od </w:t>
      </w:r>
      <w:r w:rsidR="008D6CED">
        <w:t>829</w:t>
      </w:r>
      <w:r w:rsidR="00C26843">
        <w:t>.</w:t>
      </w:r>
      <w:r w:rsidR="008D6CED">
        <w:t>232</w:t>
      </w:r>
      <w:r w:rsidR="00C26843">
        <w:t xml:space="preserve"> kn</w:t>
      </w:r>
    </w:p>
    <w:p w:rsidR="00C26843" w:rsidRDefault="008D6CED" w:rsidP="00A140ED">
      <w:pPr>
        <w:pStyle w:val="Odlomakpopisa"/>
        <w:ind w:left="0"/>
      </w:pPr>
      <w:r>
        <w:t>e</w:t>
      </w:r>
      <w:r w:rsidR="00C26843">
        <w:t>videntirani su sukladno čl.39.st.2. Pravilnika o proračunskom računovodstvu i odnose se na obračunatu plaću za prosinac 201</w:t>
      </w:r>
      <w:r>
        <w:t>9</w:t>
      </w:r>
      <w:r w:rsidR="00C26843">
        <w:t>. godine i prijevoz na posao ( izvori financiranja: MZO, Grad Buzet- produženi boravak, Mozaik III –</w:t>
      </w:r>
      <w:r>
        <w:t>pomoćnici u nastavi</w:t>
      </w:r>
      <w:r w:rsidR="00C26843">
        <w:t>).</w:t>
      </w:r>
    </w:p>
    <w:p w:rsidR="00C26843" w:rsidRDefault="00C26843" w:rsidP="00A140ED">
      <w:pPr>
        <w:pStyle w:val="Odlomakpopisa"/>
        <w:ind w:left="0"/>
      </w:pPr>
    </w:p>
    <w:p w:rsidR="00C26843" w:rsidRDefault="00C26843" w:rsidP="00A140ED">
      <w:pPr>
        <w:pStyle w:val="Odlomakpopisa"/>
        <w:ind w:left="0"/>
      </w:pPr>
    </w:p>
    <w:p w:rsidR="00C26843" w:rsidRDefault="00C26843" w:rsidP="00C26843">
      <w:pPr>
        <w:pStyle w:val="Odlomakpopisa"/>
        <w:numPr>
          <w:ilvl w:val="1"/>
          <w:numId w:val="1"/>
        </w:numPr>
        <w:rPr>
          <w:b/>
        </w:rPr>
      </w:pPr>
      <w:r>
        <w:rPr>
          <w:b/>
        </w:rPr>
        <w:t>Obveze i vlastiti izvori</w:t>
      </w:r>
    </w:p>
    <w:p w:rsidR="00C26843" w:rsidRDefault="00C26843" w:rsidP="00C26843">
      <w:pPr>
        <w:rPr>
          <w:b/>
        </w:rPr>
      </w:pPr>
    </w:p>
    <w:p w:rsidR="00C26843" w:rsidRDefault="00C26843" w:rsidP="00C26843">
      <w:r>
        <w:t>Obveze i vlastiti izvori (AOP 162) odgovaraju imovini (AOP 001) u iznosu 23.</w:t>
      </w:r>
      <w:r w:rsidR="008D6CED">
        <w:t>209</w:t>
      </w:r>
      <w:r>
        <w:t>.</w:t>
      </w:r>
      <w:r w:rsidR="008D6CED">
        <w:t>47</w:t>
      </w:r>
      <w:r>
        <w:t xml:space="preserve">6 kn, indeks odstupanja </w:t>
      </w:r>
      <w:r w:rsidR="008D6CED">
        <w:t>99</w:t>
      </w:r>
      <w:r>
        <w:t>,</w:t>
      </w:r>
      <w:r w:rsidR="008D6CED">
        <w:t>3</w:t>
      </w:r>
      <w:r>
        <w:t>.</w:t>
      </w:r>
      <w:r w:rsidR="008D6CED">
        <w:t xml:space="preserve"> </w:t>
      </w:r>
    </w:p>
    <w:p w:rsidR="00C26843" w:rsidRDefault="00C26843" w:rsidP="00C26843">
      <w:r>
        <w:t xml:space="preserve">Ukupne obveze  (AOP 163) iznose </w:t>
      </w:r>
      <w:r w:rsidR="008D6CED">
        <w:t>1.24</w:t>
      </w:r>
      <w:r>
        <w:t>9.</w:t>
      </w:r>
      <w:r w:rsidR="008D6CED">
        <w:t>779</w:t>
      </w:r>
      <w:r>
        <w:t xml:space="preserve"> kn, indeks odstupanja 1</w:t>
      </w:r>
      <w:r w:rsidR="008D6CED">
        <w:t>27</w:t>
      </w:r>
      <w:r>
        <w:t>,</w:t>
      </w:r>
      <w:r w:rsidR="008D6CED">
        <w:t>1</w:t>
      </w:r>
      <w:r>
        <w:t>.</w:t>
      </w:r>
      <w:r w:rsidR="008D6CED" w:rsidRPr="008D6CED">
        <w:t xml:space="preserve"> </w:t>
      </w:r>
      <w:r w:rsidR="008D6CED">
        <w:t>Do odstupanja u odnosu na prošlu godinu došlo je zbog otvorenih obveza prema dobavljačima koji obavljaju prijevoz učenika u školu, a koje imaju rok dospijeća u siječnju 2020.godine.</w:t>
      </w:r>
    </w:p>
    <w:p w:rsidR="00C26843" w:rsidRDefault="00C26843" w:rsidP="00C26843">
      <w:r>
        <w:t xml:space="preserve">Strukturu obveza čine: </w:t>
      </w:r>
    </w:p>
    <w:p w:rsidR="00C26843" w:rsidRDefault="00F83FD6" w:rsidP="00C26843">
      <w:pPr>
        <w:pStyle w:val="Odlomakpopisa"/>
        <w:numPr>
          <w:ilvl w:val="0"/>
          <w:numId w:val="2"/>
        </w:numPr>
      </w:pPr>
      <w:r>
        <w:t>Obveze za zaposlene (AOP 165 – indeks 10</w:t>
      </w:r>
      <w:r w:rsidR="008D6CED">
        <w:t>8</w:t>
      </w:r>
      <w:r>
        <w:t>,</w:t>
      </w:r>
      <w:r w:rsidR="008D6CED">
        <w:t>4</w:t>
      </w:r>
      <w:r>
        <w:t xml:space="preserve">)                                  </w:t>
      </w:r>
      <w:r w:rsidR="008D6CED">
        <w:tab/>
      </w:r>
      <w:r w:rsidR="005A7AB5">
        <w:t xml:space="preserve"> </w:t>
      </w:r>
      <w:r>
        <w:t>7</w:t>
      </w:r>
      <w:r w:rsidR="008D6CED">
        <w:t>82</w:t>
      </w:r>
      <w:r>
        <w:t>.</w:t>
      </w:r>
      <w:r w:rsidR="008D6CED">
        <w:t>306</w:t>
      </w:r>
      <w:r>
        <w:t xml:space="preserve"> kn</w:t>
      </w:r>
    </w:p>
    <w:p w:rsidR="00F83FD6" w:rsidRDefault="00F83FD6" w:rsidP="00C26843">
      <w:pPr>
        <w:pStyle w:val="Odlomakpopisa"/>
        <w:numPr>
          <w:ilvl w:val="0"/>
          <w:numId w:val="2"/>
        </w:numPr>
      </w:pPr>
      <w:r>
        <w:t xml:space="preserve">Obveze za materijalne rashode (AOP 166 –indeks </w:t>
      </w:r>
      <w:r w:rsidR="008D6CED">
        <w:t>87,2</w:t>
      </w:r>
      <w:r>
        <w:t>)</w:t>
      </w:r>
      <w:r w:rsidR="008D6CED">
        <w:t xml:space="preserve">  </w:t>
      </w:r>
      <w:r>
        <w:t xml:space="preserve">                </w:t>
      </w:r>
      <w:r w:rsidR="008D6CED">
        <w:tab/>
      </w:r>
      <w:r>
        <w:t xml:space="preserve"> 1</w:t>
      </w:r>
      <w:r w:rsidR="008D6CED">
        <w:t>69</w:t>
      </w:r>
      <w:r>
        <w:t>.</w:t>
      </w:r>
      <w:r w:rsidR="008D6CED">
        <w:t>93</w:t>
      </w:r>
      <w:r>
        <w:t>9 kn</w:t>
      </w:r>
    </w:p>
    <w:p w:rsidR="00F83FD6" w:rsidRDefault="00F83FD6" w:rsidP="00C26843">
      <w:pPr>
        <w:pStyle w:val="Odlomakpopisa"/>
        <w:numPr>
          <w:ilvl w:val="0"/>
          <w:numId w:val="2"/>
        </w:numPr>
      </w:pPr>
      <w:r>
        <w:t xml:space="preserve">Obveze za ostale financijske rashode (AOP 170 – indeks </w:t>
      </w:r>
      <w:r w:rsidR="008D6CED">
        <w:t>137</w:t>
      </w:r>
      <w:r>
        <w:t>,</w:t>
      </w:r>
      <w:r w:rsidR="008D6CED">
        <w:t>9</w:t>
      </w:r>
      <w:r>
        <w:t xml:space="preserve">)              </w:t>
      </w:r>
      <w:r w:rsidR="008D6CED">
        <w:tab/>
        <w:t xml:space="preserve">         72</w:t>
      </w:r>
      <w:r>
        <w:t>8 kn</w:t>
      </w:r>
    </w:p>
    <w:p w:rsidR="00F83FD6" w:rsidRDefault="00F83FD6" w:rsidP="00C26843">
      <w:pPr>
        <w:pStyle w:val="Odlomakpopisa"/>
        <w:numPr>
          <w:ilvl w:val="0"/>
          <w:numId w:val="2"/>
        </w:numPr>
      </w:pPr>
      <w:r>
        <w:t>Obveze za naknade građanima i kućanstvima (AOP 172</w:t>
      </w:r>
      <w:r w:rsidR="008D6CED">
        <w:t>-indeks 593,5</w:t>
      </w:r>
      <w:r>
        <w:t xml:space="preserve">)      </w:t>
      </w:r>
      <w:r w:rsidR="008D6CED">
        <w:t>244</w:t>
      </w:r>
      <w:r>
        <w:t>.</w:t>
      </w:r>
      <w:r w:rsidR="008D6CED">
        <w:t>090</w:t>
      </w:r>
      <w:r>
        <w:t xml:space="preserve"> kn</w:t>
      </w:r>
    </w:p>
    <w:p w:rsidR="00F83FD6" w:rsidRDefault="00F83FD6" w:rsidP="00C26843">
      <w:pPr>
        <w:pStyle w:val="Odlomakpopisa"/>
        <w:numPr>
          <w:ilvl w:val="0"/>
          <w:numId w:val="2"/>
        </w:numPr>
      </w:pPr>
      <w:r>
        <w:t xml:space="preserve">Ostale tekuće obveze (AOP 174 – indeks </w:t>
      </w:r>
      <w:r w:rsidR="008D6CED">
        <w:t>78</w:t>
      </w:r>
      <w:r>
        <w:t>,</w:t>
      </w:r>
      <w:r w:rsidR="008D6CED">
        <w:t>7</w:t>
      </w:r>
      <w:r>
        <w:t xml:space="preserve">)                                   </w:t>
      </w:r>
      <w:r w:rsidR="008D6CED">
        <w:t xml:space="preserve">               19</w:t>
      </w:r>
      <w:r>
        <w:t>.</w:t>
      </w:r>
      <w:r w:rsidR="008D6CED">
        <w:t>214</w:t>
      </w:r>
      <w:r>
        <w:t xml:space="preserve"> kn</w:t>
      </w:r>
    </w:p>
    <w:p w:rsidR="008D6CED" w:rsidRDefault="008D6CED" w:rsidP="00C26843">
      <w:pPr>
        <w:pStyle w:val="Odlomakpopisa"/>
        <w:numPr>
          <w:ilvl w:val="0"/>
          <w:numId w:val="2"/>
        </w:numPr>
      </w:pPr>
      <w:r>
        <w:t xml:space="preserve">Obveze za nabavu nefinancijske imovine (AOP 175)                                         </w:t>
      </w:r>
      <w:r w:rsidR="00CF41ED">
        <w:t>33.502 kn</w:t>
      </w:r>
    </w:p>
    <w:p w:rsidR="00CF41ED" w:rsidRDefault="00947603" w:rsidP="00F83FD6">
      <w:r>
        <w:t xml:space="preserve">Sve obveze evidentirane u bilanci nedospjele su </w:t>
      </w:r>
      <w:r w:rsidR="00CF41ED">
        <w:t>na dan</w:t>
      </w:r>
      <w:r>
        <w:t xml:space="preserve"> 31.12.201</w:t>
      </w:r>
      <w:r w:rsidR="00CF41ED">
        <w:t>9</w:t>
      </w:r>
      <w:r>
        <w:t>. godine. Sredstva za podmirenje istih osigurana su, plaćanja su izvršena prema roku dospijeća u siječnju 20</w:t>
      </w:r>
      <w:r w:rsidR="00CF41ED">
        <w:t>20</w:t>
      </w:r>
      <w:r>
        <w:t>. godine.</w:t>
      </w:r>
    </w:p>
    <w:p w:rsidR="007C5D24" w:rsidRDefault="00947603" w:rsidP="00F83FD6">
      <w:r>
        <w:lastRenderedPageBreak/>
        <w:t xml:space="preserve">Kod </w:t>
      </w:r>
      <w:r w:rsidR="007C5D24">
        <w:t>vlastitih izvora i ispravka vlastitih izvora (AOP 224) nema većeg odstupanja, indeks iznosi 98,</w:t>
      </w:r>
      <w:r w:rsidR="00CF41ED">
        <w:t>2</w:t>
      </w:r>
      <w:r w:rsidR="007C5D24">
        <w:t xml:space="preserve"> i jednak je podatku na AOP-u 002 Nefinancijska imovina 2</w:t>
      </w:r>
      <w:r w:rsidR="00CF41ED">
        <w:t>1</w:t>
      </w:r>
      <w:r w:rsidR="007C5D24">
        <w:t>.</w:t>
      </w:r>
      <w:r w:rsidR="00CF41ED">
        <w:t>701</w:t>
      </w:r>
      <w:r w:rsidR="007C5D24">
        <w:t>.</w:t>
      </w:r>
      <w:r w:rsidR="00CF41ED">
        <w:t>420</w:t>
      </w:r>
      <w:r w:rsidR="007C5D24">
        <w:t xml:space="preserve"> kn.</w:t>
      </w:r>
    </w:p>
    <w:p w:rsidR="00F83FD6" w:rsidRDefault="007C5D24" w:rsidP="00F83FD6">
      <w:r>
        <w:t>Obračunati prihodi poslovanja AOP 240, indeks od</w:t>
      </w:r>
      <w:r w:rsidR="007C7D64">
        <w:t xml:space="preserve">stupanja </w:t>
      </w:r>
      <w:r w:rsidR="00CF41ED">
        <w:t>86</w:t>
      </w:r>
      <w:r w:rsidR="007C7D64">
        <w:t>,</w:t>
      </w:r>
      <w:r w:rsidR="00CF41ED">
        <w:t>8</w:t>
      </w:r>
      <w:r w:rsidR="007C7D64">
        <w:t xml:space="preserve"> jednak je AOP-u </w:t>
      </w:r>
      <w:r w:rsidR="00CF41ED">
        <w:t>140</w:t>
      </w:r>
      <w:r w:rsidR="007C7D64">
        <w:t xml:space="preserve"> Potraživanja za prihode </w:t>
      </w:r>
      <w:r w:rsidR="00CF41ED">
        <w:t>poslovanja</w:t>
      </w:r>
      <w:r w:rsidR="007C7D64">
        <w:t>.</w:t>
      </w:r>
      <w:r w:rsidR="00947603">
        <w:t xml:space="preserve">  </w:t>
      </w:r>
    </w:p>
    <w:p w:rsidR="00426EB1" w:rsidRDefault="00426EB1" w:rsidP="00F83FD6">
      <w:r>
        <w:t xml:space="preserve">Obračunati prihodi od prodaje nefinancijske imovine AOP 241, indeks odstupanja </w:t>
      </w:r>
      <w:r w:rsidR="00CF41ED">
        <w:t>75</w:t>
      </w:r>
      <w:r>
        <w:t>,</w:t>
      </w:r>
      <w:r w:rsidR="00CF41ED">
        <w:t>8</w:t>
      </w:r>
      <w:r>
        <w:t xml:space="preserve"> jednak je AOP-u 157 Potraživanja od prodaje nefinancijske imovine.</w:t>
      </w:r>
    </w:p>
    <w:p w:rsidR="00531197" w:rsidRDefault="00531197" w:rsidP="00F83FD6">
      <w:r>
        <w:t>Stanje izvanbilančnih zapisa (AOP 244 i 245) sa 31.12.201</w:t>
      </w:r>
      <w:r w:rsidR="00CF41ED">
        <w:t>9</w:t>
      </w:r>
      <w:r>
        <w:t>. godine</w:t>
      </w:r>
      <w:r w:rsidR="00CF41ED">
        <w:t xml:space="preserve"> ima indeks povećanja 110,2 u odnosu na prethodnu godinu. Povećanje je nastalo radi knjiženja opreme dobivene od strane Ministarstva znanosti i obrazovanja</w:t>
      </w:r>
      <w:r w:rsidR="002129A3">
        <w:t xml:space="preserve"> u sklopu projekta Podrška provedbi Cjelovite kurikularne reforme faza II</w:t>
      </w:r>
      <w:r w:rsidR="00AA6CC6">
        <w:t xml:space="preserve"> (prijenosna računala za učitelje, tableti za učenike, projektori i ormarić za spremanje).</w:t>
      </w:r>
      <w:r>
        <w:t xml:space="preserve"> </w:t>
      </w:r>
    </w:p>
    <w:p w:rsidR="00DD4F06" w:rsidRDefault="00531197" w:rsidP="00DD4F06">
      <w:pPr>
        <w:pStyle w:val="Odlomakpopisa"/>
        <w:numPr>
          <w:ilvl w:val="2"/>
          <w:numId w:val="1"/>
        </w:numPr>
      </w:pPr>
      <w:r>
        <w:rPr>
          <w:b/>
        </w:rPr>
        <w:t>Višak prihoda</w:t>
      </w:r>
      <w:r>
        <w:t xml:space="preserve"> </w:t>
      </w:r>
    </w:p>
    <w:p w:rsidR="005107EA" w:rsidRDefault="00DD4F06" w:rsidP="00DD4F06">
      <w:r>
        <w:t>Ukupan višak pr</w:t>
      </w:r>
      <w:r w:rsidR="00AA6CC6">
        <w:t>i</w:t>
      </w:r>
      <w:r>
        <w:t xml:space="preserve">hoda (AOP 232- indeks </w:t>
      </w:r>
      <w:r w:rsidR="00AA6CC6">
        <w:t>88</w:t>
      </w:r>
      <w:r>
        <w:t>,</w:t>
      </w:r>
      <w:r w:rsidR="00AA6CC6">
        <w:t>1</w:t>
      </w:r>
      <w:r>
        <w:t>) iznosi 1</w:t>
      </w:r>
      <w:r w:rsidR="00AA6CC6">
        <w:t>57</w:t>
      </w:r>
      <w:r>
        <w:t>.</w:t>
      </w:r>
      <w:r w:rsidR="00AA6CC6">
        <w:t>695</w:t>
      </w:r>
      <w:r>
        <w:t xml:space="preserve"> kn što odgovara AOP-u 635 obrasca PR-RAS. </w:t>
      </w:r>
      <w:r w:rsidR="00E73119">
        <w:t>Ukupni višak prihoda čini višak prihoda poslovanja AOP 233 u iznosu 1</w:t>
      </w:r>
      <w:r w:rsidR="00AA6CC6">
        <w:t>34</w:t>
      </w:r>
      <w:r w:rsidR="00E73119">
        <w:t>.</w:t>
      </w:r>
      <w:r w:rsidR="00AA6CC6">
        <w:t>012</w:t>
      </w:r>
      <w:r w:rsidR="00E73119">
        <w:t xml:space="preserve"> kn i višak prihoda od nefinancijske imovine AOP 234 u iznosu od 2</w:t>
      </w:r>
      <w:r w:rsidR="00AA6CC6">
        <w:t>3</w:t>
      </w:r>
      <w:r w:rsidR="00E73119">
        <w:t>.</w:t>
      </w:r>
      <w:r w:rsidR="00AA6CC6">
        <w:t>683</w:t>
      </w:r>
      <w:r w:rsidR="00E73119">
        <w:t xml:space="preserve"> kn. Navedeni višak prihoda dobiven je poslije korekcije rezultata. Prema Pravilniku o računovodstvu korekcija rezultata je obvezna iz razloga što se</w:t>
      </w:r>
      <w:r w:rsidR="00377A04">
        <w:t xml:space="preserve"> u praksi</w:t>
      </w:r>
      <w:r w:rsidR="00E73119">
        <w:t xml:space="preserve"> ostvarenim prihodima </w:t>
      </w:r>
      <w:r w:rsidR="00377A04">
        <w:t>sučeljavaju ne samo rashodi iste aktivnosti već su njima financirane i druge aktivnosti.</w:t>
      </w:r>
      <w:r w:rsidR="00E73119">
        <w:t xml:space="preserve"> </w:t>
      </w:r>
      <w:r w:rsidR="00377A04">
        <w:t xml:space="preserve"> Rezultat poslovanja prema aktivnostima u tom slučaju ne prikazuje stvarno stanje. Za prihode koje je škola ostvarila u 201</w:t>
      </w:r>
      <w:r w:rsidR="00AA6CC6">
        <w:t>9</w:t>
      </w:r>
      <w:r w:rsidR="00377A04">
        <w:t xml:space="preserve">. godini kao prihode redovnog poslovanja čija je namjena u trenutku primitka bila nabava dugotrajne nefinancijske imovine, izvršena je korekcija rezultata. </w:t>
      </w:r>
    </w:p>
    <w:p w:rsidR="00185749" w:rsidRDefault="009A6B41" w:rsidP="00DD4F06">
      <w:r>
        <w:t>Ukupan iznos korekcije rezultata iznosi 2</w:t>
      </w:r>
      <w:r w:rsidR="00AA6CC6">
        <w:t>39</w:t>
      </w:r>
      <w:r>
        <w:t>.</w:t>
      </w:r>
      <w:r w:rsidR="00AA6CC6">
        <w:t>583</w:t>
      </w:r>
      <w:r>
        <w:t xml:space="preserve"> kn. Korekcija rezultata iz vlastitih prihoda i prihoda po posebnim propisima izvršena je u skladu sa financijskim planom za 201</w:t>
      </w:r>
      <w:r w:rsidR="00AA6CC6">
        <w:t>9</w:t>
      </w:r>
      <w:r>
        <w:t>. godinu.</w:t>
      </w:r>
    </w:p>
    <w:p w:rsidR="00766A0A" w:rsidRDefault="00766A0A" w:rsidP="00F37793"/>
    <w:p w:rsidR="00766A0A" w:rsidRPr="001520EA" w:rsidRDefault="00766A0A" w:rsidP="00766A0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</w:rPr>
        <w:t xml:space="preserve">BILJEŠKE UZ OBRAZAC PR – RAS </w:t>
      </w:r>
    </w:p>
    <w:p w:rsidR="001520EA" w:rsidRDefault="001520EA" w:rsidP="001520EA">
      <w:pPr>
        <w:rPr>
          <w:b/>
          <w:sz w:val="24"/>
          <w:szCs w:val="24"/>
        </w:rPr>
      </w:pPr>
    </w:p>
    <w:p w:rsidR="001520EA" w:rsidRDefault="001520EA" w:rsidP="001520EA">
      <w:r>
        <w:t xml:space="preserve">Sukladno članku </w:t>
      </w:r>
      <w:r w:rsidR="00864866">
        <w:t xml:space="preserve">15. Pravilnika o </w:t>
      </w:r>
      <w:r w:rsidR="00F42811">
        <w:t>izmjenama Pravilnika o financijskom izvješćivanju uz obrazac PR-RAS navode se razlozi zbog kojih je došlo do većih odstupanja (10%) od ostvarenja u izvještajnom razdoblju prethodne godine.</w:t>
      </w:r>
    </w:p>
    <w:p w:rsidR="00F42811" w:rsidRDefault="00254D15" w:rsidP="001520EA">
      <w:r>
        <w:t>AOP 001 -</w:t>
      </w:r>
      <w:r w:rsidR="00F42811">
        <w:t>Ukupni prihod poslovanja u 201</w:t>
      </w:r>
      <w:r w:rsidR="004C4413">
        <w:t>9</w:t>
      </w:r>
      <w:r w:rsidR="00F42811">
        <w:t>. godini ostvaren je u iznosu 14.</w:t>
      </w:r>
      <w:r>
        <w:t>356</w:t>
      </w:r>
      <w:r w:rsidR="00F42811">
        <w:t>.</w:t>
      </w:r>
      <w:r>
        <w:t>426</w:t>
      </w:r>
      <w:r w:rsidR="00F42811">
        <w:t xml:space="preserve"> kn</w:t>
      </w:r>
      <w:r>
        <w:t>-</w:t>
      </w:r>
      <w:r w:rsidR="00F42811">
        <w:t xml:space="preserve"> Indeks odstupanja je 10</w:t>
      </w:r>
      <w:r>
        <w:t>1</w:t>
      </w:r>
      <w:r w:rsidR="00F42811">
        <w:t>,</w:t>
      </w:r>
      <w:r>
        <w:t>9</w:t>
      </w:r>
      <w:r w:rsidR="00F42811">
        <w:t>.</w:t>
      </w:r>
    </w:p>
    <w:p w:rsidR="00F42811" w:rsidRDefault="00F42811" w:rsidP="001520EA">
      <w:r>
        <w:t>Ukupne prihode poslovanja čine:</w:t>
      </w:r>
    </w:p>
    <w:p w:rsidR="00F42811" w:rsidRDefault="00F42811" w:rsidP="00F42811">
      <w:pPr>
        <w:pStyle w:val="Odlomakpopisa"/>
        <w:numPr>
          <w:ilvl w:val="0"/>
          <w:numId w:val="2"/>
        </w:numPr>
      </w:pPr>
      <w:r>
        <w:t xml:space="preserve">Pomoći </w:t>
      </w:r>
      <w:r w:rsidR="00EC66A8">
        <w:t>od izvanproračunskih</w:t>
      </w:r>
      <w:r>
        <w:t xml:space="preserve"> korisni</w:t>
      </w:r>
      <w:r w:rsidR="00EC66A8">
        <w:t xml:space="preserve">ka </w:t>
      </w:r>
      <w:r>
        <w:t>(AOP 0</w:t>
      </w:r>
      <w:r w:rsidR="00EC66A8">
        <w:t>57)</w:t>
      </w:r>
      <w:r w:rsidR="00EC66A8">
        <w:tab/>
      </w:r>
      <w:r>
        <w:t xml:space="preserve">     </w:t>
      </w:r>
      <w:r w:rsidR="00EC66A8">
        <w:t xml:space="preserve">                                       3</w:t>
      </w:r>
      <w:r>
        <w:t>.</w:t>
      </w:r>
      <w:r w:rsidR="00EC66A8">
        <w:t>800</w:t>
      </w:r>
      <w:r>
        <w:t xml:space="preserve"> kn</w:t>
      </w:r>
    </w:p>
    <w:p w:rsidR="00EC66A8" w:rsidRDefault="00EC66A8" w:rsidP="00EC66A8">
      <w:pPr>
        <w:pStyle w:val="Odlomakpopisa"/>
        <w:numPr>
          <w:ilvl w:val="0"/>
          <w:numId w:val="2"/>
        </w:numPr>
      </w:pPr>
      <w:r>
        <w:t>Pomoći iz pr. korisnicima iz pr. koji nije nadležan (AOP 063-indeks 106,0)      9.671.947 kn</w:t>
      </w:r>
    </w:p>
    <w:p w:rsidR="00F42811" w:rsidRDefault="00F42811" w:rsidP="00F42811">
      <w:pPr>
        <w:pStyle w:val="Odlomakpopisa"/>
        <w:numPr>
          <w:ilvl w:val="0"/>
          <w:numId w:val="2"/>
        </w:numPr>
      </w:pPr>
      <w:r>
        <w:t>Pomoći temeljem prijenosa EU sredstava (AOP 066-indeks 1</w:t>
      </w:r>
      <w:r w:rsidR="00254D15">
        <w:t>02</w:t>
      </w:r>
      <w:r>
        <w:t>,</w:t>
      </w:r>
      <w:r w:rsidR="00254D15">
        <w:t>6</w:t>
      </w:r>
      <w:r>
        <w:t>)                      1</w:t>
      </w:r>
      <w:r w:rsidR="00254D15">
        <w:t>30</w:t>
      </w:r>
      <w:r>
        <w:t>.</w:t>
      </w:r>
      <w:r w:rsidR="00254D15">
        <w:t>951</w:t>
      </w:r>
      <w:r>
        <w:t xml:space="preserve"> kn </w:t>
      </w:r>
    </w:p>
    <w:p w:rsidR="00F42811" w:rsidRDefault="00F42811" w:rsidP="00F42811">
      <w:pPr>
        <w:pStyle w:val="Odlomakpopisa"/>
        <w:numPr>
          <w:ilvl w:val="0"/>
          <w:numId w:val="2"/>
        </w:numPr>
      </w:pPr>
      <w:r>
        <w:t xml:space="preserve">Prihodi od financ. imovine (AOP 074-indeks </w:t>
      </w:r>
      <w:r w:rsidR="00715557">
        <w:t>5</w:t>
      </w:r>
      <w:r>
        <w:t>,</w:t>
      </w:r>
      <w:r w:rsidR="00715557">
        <w:t>0</w:t>
      </w:r>
      <w:r>
        <w:t xml:space="preserve">)                                                               </w:t>
      </w:r>
      <w:r w:rsidR="00715557">
        <w:t xml:space="preserve"> 3</w:t>
      </w:r>
      <w:r>
        <w:t xml:space="preserve"> kn</w:t>
      </w:r>
    </w:p>
    <w:p w:rsidR="00F42811" w:rsidRDefault="00F42811" w:rsidP="00F42811">
      <w:pPr>
        <w:pStyle w:val="Odlomakpopisa"/>
        <w:numPr>
          <w:ilvl w:val="0"/>
          <w:numId w:val="2"/>
        </w:numPr>
      </w:pPr>
      <w:r>
        <w:t xml:space="preserve">Prihodi po posebnim propisima (AOP 111-indeks </w:t>
      </w:r>
      <w:r w:rsidR="00715557">
        <w:t>96</w:t>
      </w:r>
      <w:r>
        <w:t>,</w:t>
      </w:r>
      <w:r w:rsidR="00715557">
        <w:t>1</w:t>
      </w:r>
      <w:r>
        <w:t>)</w:t>
      </w:r>
      <w:r w:rsidR="00715557">
        <w:t xml:space="preserve"> </w:t>
      </w:r>
      <w:r>
        <w:t xml:space="preserve">                                    1.0</w:t>
      </w:r>
      <w:r w:rsidR="00715557">
        <w:t>33</w:t>
      </w:r>
      <w:r>
        <w:t>.</w:t>
      </w:r>
      <w:r w:rsidR="00715557">
        <w:t>587</w:t>
      </w:r>
      <w:r>
        <w:t xml:space="preserve"> kn</w:t>
      </w:r>
    </w:p>
    <w:p w:rsidR="00F42811" w:rsidRDefault="00C6228C" w:rsidP="00F42811">
      <w:pPr>
        <w:pStyle w:val="Odlomakpopisa"/>
        <w:numPr>
          <w:ilvl w:val="0"/>
          <w:numId w:val="2"/>
        </w:numPr>
      </w:pPr>
      <w:r>
        <w:t xml:space="preserve">Prihodi od prodaje roba i pružanih usluga (AOP 124-indeks </w:t>
      </w:r>
      <w:r w:rsidR="00715557">
        <w:t>69</w:t>
      </w:r>
      <w:r>
        <w:t>,</w:t>
      </w:r>
      <w:r w:rsidR="00715557">
        <w:t>0</w:t>
      </w:r>
      <w:r>
        <w:t xml:space="preserve">) </w:t>
      </w:r>
      <w:r w:rsidR="00715557">
        <w:t xml:space="preserve"> </w:t>
      </w:r>
      <w:r>
        <w:t xml:space="preserve">                    </w:t>
      </w:r>
      <w:r w:rsidR="002E6A8B">
        <w:t xml:space="preserve"> </w:t>
      </w:r>
      <w:r>
        <w:t xml:space="preserve"> </w:t>
      </w:r>
      <w:r w:rsidR="00715557">
        <w:t xml:space="preserve"> 74</w:t>
      </w:r>
      <w:r>
        <w:t>.</w:t>
      </w:r>
      <w:r w:rsidR="00715557">
        <w:t>753</w:t>
      </w:r>
      <w:r>
        <w:t xml:space="preserve"> kn</w:t>
      </w:r>
    </w:p>
    <w:p w:rsidR="00C6228C" w:rsidRDefault="00C6228C" w:rsidP="00F42811">
      <w:pPr>
        <w:pStyle w:val="Odlomakpopisa"/>
        <w:numPr>
          <w:ilvl w:val="0"/>
          <w:numId w:val="2"/>
        </w:numPr>
      </w:pPr>
      <w:r>
        <w:t xml:space="preserve">Donacije pravnih i fizičkih osoba (AOP 127-indeks </w:t>
      </w:r>
      <w:r w:rsidR="00715557">
        <w:t>62</w:t>
      </w:r>
      <w:r>
        <w:t>,</w:t>
      </w:r>
      <w:r w:rsidR="00715557">
        <w:t>0</w:t>
      </w:r>
      <w:r>
        <w:t xml:space="preserve">)                                        </w:t>
      </w:r>
      <w:r w:rsidR="002E6A8B">
        <w:t xml:space="preserve"> </w:t>
      </w:r>
      <w:r w:rsidR="00715557">
        <w:t xml:space="preserve">   7.200</w:t>
      </w:r>
      <w:r>
        <w:t xml:space="preserve"> kn</w:t>
      </w:r>
    </w:p>
    <w:p w:rsidR="00C6228C" w:rsidRDefault="00C6228C" w:rsidP="00F42811">
      <w:pPr>
        <w:pStyle w:val="Odlomakpopisa"/>
        <w:numPr>
          <w:ilvl w:val="0"/>
          <w:numId w:val="2"/>
        </w:numPr>
      </w:pPr>
      <w:r>
        <w:t xml:space="preserve">Prihodi iz nadležnog proračuna (AOP 130-indeks </w:t>
      </w:r>
      <w:r w:rsidR="00715557">
        <w:t>93</w:t>
      </w:r>
      <w:r>
        <w:t>,</w:t>
      </w:r>
      <w:r w:rsidR="00EC66A8">
        <w:t>2</w:t>
      </w:r>
      <w:r>
        <w:t xml:space="preserve">)                                    </w:t>
      </w:r>
      <w:r w:rsidR="002E6A8B">
        <w:t xml:space="preserve">  </w:t>
      </w:r>
      <w:r>
        <w:t>3.</w:t>
      </w:r>
      <w:r w:rsidR="00715557">
        <w:t>3</w:t>
      </w:r>
      <w:r w:rsidR="00EC66A8">
        <w:t>15</w:t>
      </w:r>
      <w:r>
        <w:t>.</w:t>
      </w:r>
      <w:r w:rsidR="00715557">
        <w:t>55</w:t>
      </w:r>
      <w:r w:rsidR="00EC66A8">
        <w:t>2</w:t>
      </w:r>
      <w:r>
        <w:t xml:space="preserve"> kn</w:t>
      </w:r>
    </w:p>
    <w:p w:rsidR="00C6228C" w:rsidRDefault="00C6228C" w:rsidP="00F42811">
      <w:pPr>
        <w:pStyle w:val="Odlomakpopisa"/>
        <w:numPr>
          <w:ilvl w:val="0"/>
          <w:numId w:val="2"/>
        </w:numPr>
      </w:pPr>
      <w:r>
        <w:t xml:space="preserve">Ostali prihodi (AOP 147-indeks </w:t>
      </w:r>
      <w:r w:rsidR="00715557">
        <w:t>154</w:t>
      </w:r>
      <w:r>
        <w:t>.</w:t>
      </w:r>
      <w:r w:rsidR="00715557">
        <w:t>9</w:t>
      </w:r>
      <w:r>
        <w:t xml:space="preserve">)                                                                      </w:t>
      </w:r>
      <w:r w:rsidR="00715557">
        <w:t>118</w:t>
      </w:r>
      <w:r>
        <w:t>.</w:t>
      </w:r>
      <w:r w:rsidR="00715557">
        <w:t>633</w:t>
      </w:r>
      <w:r>
        <w:t xml:space="preserve"> kn</w:t>
      </w:r>
    </w:p>
    <w:p w:rsidR="00224334" w:rsidRDefault="002E6A8B" w:rsidP="00C6228C">
      <w:r>
        <w:lastRenderedPageBreak/>
        <w:t>V</w:t>
      </w:r>
      <w:r w:rsidR="00224334">
        <w:t>eće odstupanje evidentirano je na AOP-u 133 Prihodi iz nadležnog proračuna za financiranje nabave nefinancijske imovine</w:t>
      </w:r>
      <w:r w:rsidR="00584FD0">
        <w:t xml:space="preserve"> radi uplate n</w:t>
      </w:r>
      <w:r w:rsidR="00224334">
        <w:t>adležnog proračuna za nabavu kombi vozila</w:t>
      </w:r>
      <w:r w:rsidR="00584FD0">
        <w:t xml:space="preserve"> u 2018.godini</w:t>
      </w:r>
      <w:r w:rsidR="00224334">
        <w:t>.</w:t>
      </w:r>
    </w:p>
    <w:p w:rsidR="00224334" w:rsidRDefault="00224334" w:rsidP="00C6228C">
      <w:r>
        <w:t>Ostvareni prihodi namjenski su trošeni u skladu sa financijskim planom škole za 201</w:t>
      </w:r>
      <w:r w:rsidR="00584FD0">
        <w:t>9</w:t>
      </w:r>
      <w:r>
        <w:t xml:space="preserve">. godinu i zakonskim </w:t>
      </w:r>
      <w:r w:rsidR="00205EA1">
        <w:t>propisima</w:t>
      </w:r>
      <w:r>
        <w:t>.</w:t>
      </w:r>
    </w:p>
    <w:p w:rsidR="006C39F5" w:rsidRDefault="006C39F5" w:rsidP="00C6228C"/>
    <w:p w:rsidR="00224334" w:rsidRDefault="00224334" w:rsidP="00C6228C">
      <w:r>
        <w:t>Ukupni rashodi poslovanja u 201</w:t>
      </w:r>
      <w:r w:rsidR="00584FD0">
        <w:t>9</w:t>
      </w:r>
      <w:r>
        <w:t>. godini ostvareni su u iznosu od 1</w:t>
      </w:r>
      <w:r w:rsidR="00584FD0">
        <w:t>4</w:t>
      </w:r>
      <w:r>
        <w:t>.</w:t>
      </w:r>
      <w:r w:rsidR="00584FD0">
        <w:t>017</w:t>
      </w:r>
      <w:r>
        <w:t>.</w:t>
      </w:r>
      <w:r w:rsidR="00584FD0">
        <w:t>508</w:t>
      </w:r>
      <w:r>
        <w:t xml:space="preserve"> kn  AOP 148 – indeks odstupanja </w:t>
      </w:r>
      <w:r w:rsidR="00205EA1">
        <w:t>10</w:t>
      </w:r>
      <w:r w:rsidR="00584FD0">
        <w:t>2</w:t>
      </w:r>
      <w:r w:rsidR="00205EA1">
        <w:t>,</w:t>
      </w:r>
      <w:r w:rsidR="00584FD0">
        <w:t>5</w:t>
      </w:r>
      <w:r w:rsidR="00205EA1">
        <w:t>.</w:t>
      </w:r>
    </w:p>
    <w:p w:rsidR="00205EA1" w:rsidRDefault="00205EA1" w:rsidP="00C6228C">
      <w:r>
        <w:t>Odstupanja veća od 10% evidentirana su na sljedećim pozicijama:</w:t>
      </w:r>
    </w:p>
    <w:p w:rsidR="00A817EE" w:rsidRDefault="00584FD0" w:rsidP="008A2CB7">
      <w:pPr>
        <w:pStyle w:val="Odlomakpopisa"/>
        <w:numPr>
          <w:ilvl w:val="0"/>
          <w:numId w:val="2"/>
        </w:numPr>
      </w:pPr>
      <w:r>
        <w:t>Doprinos za obvezno osiguranje u slučaju nezaposlenosti</w:t>
      </w:r>
      <w:r w:rsidR="008A2CB7">
        <w:t xml:space="preserve">  AOP 1</w:t>
      </w:r>
      <w:r>
        <w:t>59</w:t>
      </w:r>
      <w:r w:rsidR="008A2CB7">
        <w:t xml:space="preserve"> – indeks </w:t>
      </w:r>
      <w:r>
        <w:t>8</w:t>
      </w:r>
      <w:r w:rsidR="008A2CB7">
        <w:t>,</w:t>
      </w:r>
      <w:r>
        <w:t>4</w:t>
      </w:r>
      <w:r w:rsidR="008A2CB7">
        <w:t xml:space="preserve">. Smanjenje rashoda </w:t>
      </w:r>
      <w:r>
        <w:t>nastalo je zbog promjene Zakona o doprinosima radi kojega se više ovaj doprinos ne obračunava kod obračuna plaće.</w:t>
      </w:r>
    </w:p>
    <w:p w:rsidR="00DA21B5" w:rsidRDefault="00DA21B5" w:rsidP="00DA21B5">
      <w:pPr>
        <w:pStyle w:val="Odlomakpopisa"/>
      </w:pPr>
    </w:p>
    <w:p w:rsidR="00584FD0" w:rsidRDefault="00584FD0" w:rsidP="008A2CB7">
      <w:pPr>
        <w:pStyle w:val="Odlomakpopisa"/>
        <w:numPr>
          <w:ilvl w:val="0"/>
          <w:numId w:val="2"/>
        </w:numPr>
      </w:pPr>
      <w:r>
        <w:t>Ostale naknade troško</w:t>
      </w:r>
      <w:r w:rsidR="00DA21B5">
        <w:t>va zaposlenima AOP 165 – indeks 156,6. Do povećanja troškova naknade za zaposlenike došlo je zbog povećanog obima službenih putovanja radi potrebe za dodatnim edukacijama u sklopu provedbe kurikularne reforme u školama RH.</w:t>
      </w:r>
    </w:p>
    <w:p w:rsidR="00D915AB" w:rsidRDefault="00D915AB" w:rsidP="008A2CB7">
      <w:pPr>
        <w:pStyle w:val="Odlomakpopisa"/>
      </w:pPr>
    </w:p>
    <w:p w:rsidR="00DA21B5" w:rsidRDefault="00A817EE" w:rsidP="00A817EE">
      <w:pPr>
        <w:pStyle w:val="Odlomakpopisa"/>
        <w:numPr>
          <w:ilvl w:val="0"/>
          <w:numId w:val="2"/>
        </w:numPr>
      </w:pPr>
      <w:r>
        <w:t xml:space="preserve">Na poziciji rashoda za materijal </w:t>
      </w:r>
      <w:r w:rsidR="00DA21B5">
        <w:t>za tekuće održavanje</w:t>
      </w:r>
      <w:r>
        <w:t xml:space="preserve"> AOP </w:t>
      </w:r>
      <w:r w:rsidR="008A2CB7">
        <w:t xml:space="preserve"> </w:t>
      </w:r>
      <w:r>
        <w:t>1</w:t>
      </w:r>
      <w:r w:rsidR="00DA21B5">
        <w:t>70</w:t>
      </w:r>
      <w:r>
        <w:t xml:space="preserve"> – indeks </w:t>
      </w:r>
      <w:r w:rsidR="00DA21B5">
        <w:t>165</w:t>
      </w:r>
      <w:r>
        <w:t>,</w:t>
      </w:r>
      <w:r w:rsidR="00DA21B5">
        <w:t xml:space="preserve">6. Povećanje rashoda je nastalo zbog potrebe brušenja parketa u </w:t>
      </w:r>
      <w:r w:rsidR="006C39F5">
        <w:t>dvije</w:t>
      </w:r>
      <w:r w:rsidR="00DA21B5">
        <w:t xml:space="preserve"> učionice u MŠ Buzet.</w:t>
      </w:r>
    </w:p>
    <w:p w:rsidR="00DA21B5" w:rsidRDefault="00DA21B5" w:rsidP="00DA21B5">
      <w:pPr>
        <w:pStyle w:val="Odlomakpopisa"/>
      </w:pPr>
    </w:p>
    <w:p w:rsidR="00A817EE" w:rsidRDefault="00DA21B5" w:rsidP="00A817EE">
      <w:pPr>
        <w:pStyle w:val="Odlomakpopisa"/>
        <w:numPr>
          <w:ilvl w:val="0"/>
          <w:numId w:val="2"/>
        </w:numPr>
      </w:pPr>
      <w:r>
        <w:t>Povećanje</w:t>
      </w:r>
      <w:r w:rsidR="00A817EE">
        <w:t xml:space="preserve"> rashoda u odnosu na </w:t>
      </w:r>
      <w:r w:rsidR="004C4413">
        <w:t>2018.</w:t>
      </w:r>
      <w:r w:rsidR="00A817EE">
        <w:t xml:space="preserve"> godinu evidentirano je na pozicijama rashoda za sitan inventar, auto gume </w:t>
      </w:r>
      <w:r>
        <w:t>AOP 171 radi nabave raznog sitnog inventara potrebnog za opremanje kabineta, fizike, kemije i biologije</w:t>
      </w:r>
      <w:r w:rsidR="00A817EE">
        <w:t>.</w:t>
      </w:r>
      <w:r>
        <w:t xml:space="preserve"> Opremanje kabineta financiralo je Ministarstvo znanosti i obrazovanja u sklopu projekta Cjelovite kurikularne reforme.</w:t>
      </w:r>
    </w:p>
    <w:p w:rsidR="00D915AB" w:rsidRDefault="00D915AB" w:rsidP="00D915AB">
      <w:pPr>
        <w:pStyle w:val="Odlomakpopisa"/>
      </w:pPr>
    </w:p>
    <w:p w:rsidR="00791C1E" w:rsidRDefault="00A817EE" w:rsidP="00BD2467">
      <w:pPr>
        <w:pStyle w:val="Odlomakpopisa"/>
        <w:numPr>
          <w:ilvl w:val="0"/>
          <w:numId w:val="2"/>
        </w:numPr>
        <w:spacing w:after="120" w:line="240" w:lineRule="auto"/>
      </w:pPr>
      <w:r>
        <w:t xml:space="preserve">Rashodi za </w:t>
      </w:r>
      <w:r w:rsidR="00DA21B5">
        <w:t xml:space="preserve">komunalne </w:t>
      </w:r>
      <w:r>
        <w:t>usluge AOP 17</w:t>
      </w:r>
      <w:r w:rsidR="00DA21B5">
        <w:t>8</w:t>
      </w:r>
      <w:r>
        <w:t xml:space="preserve"> – indeks odstupanja 12</w:t>
      </w:r>
      <w:r w:rsidR="00DA21B5">
        <w:t>7</w:t>
      </w:r>
      <w:r>
        <w:t>,</w:t>
      </w:r>
      <w:r w:rsidR="00DA21B5">
        <w:t>8</w:t>
      </w:r>
      <w:r>
        <w:t xml:space="preserve">. </w:t>
      </w:r>
      <w:r w:rsidR="001D1842">
        <w:t>Unutar ove pozicije uvećanje rashoda evidentirano je</w:t>
      </w:r>
      <w:r>
        <w:t xml:space="preserve"> </w:t>
      </w:r>
      <w:r w:rsidR="001D1842">
        <w:t xml:space="preserve">kod </w:t>
      </w:r>
      <w:r w:rsidR="00DA21B5">
        <w:t>naknade za uređenje vode koje od 2019.g. naplaćuju jedinice lokalne uprave i samouprave</w:t>
      </w:r>
      <w:r w:rsidR="00BD2467">
        <w:t>, te zbog promjene u načinu obračuna komunalnih usluga</w:t>
      </w:r>
      <w:r w:rsidR="00DA21B5">
        <w:t>.</w:t>
      </w:r>
      <w:r w:rsidR="001D1842">
        <w:t xml:space="preserve"> </w:t>
      </w:r>
    </w:p>
    <w:p w:rsidR="00791C1E" w:rsidRDefault="00791C1E" w:rsidP="00791C1E">
      <w:pPr>
        <w:pStyle w:val="Odlomakpopisa"/>
      </w:pPr>
    </w:p>
    <w:p w:rsidR="006C39F5" w:rsidRDefault="00791C1E" w:rsidP="006C39F5">
      <w:pPr>
        <w:pStyle w:val="Odlomakpopisa"/>
        <w:numPr>
          <w:ilvl w:val="0"/>
          <w:numId w:val="2"/>
        </w:numPr>
      </w:pPr>
      <w:r>
        <w:t xml:space="preserve">Prihodi od prodaje nefinancijske imovine AOP 289 – indeks odstupanja </w:t>
      </w:r>
      <w:r w:rsidR="00BD2467">
        <w:t>43</w:t>
      </w:r>
      <w:r>
        <w:t>,</w:t>
      </w:r>
      <w:r w:rsidR="00BD2467">
        <w:t>0</w:t>
      </w:r>
      <w:r>
        <w:t xml:space="preserve">.  Odstupanje </w:t>
      </w:r>
      <w:r w:rsidR="00BD2467">
        <w:t xml:space="preserve">u odnosu na 2018. godinu </w:t>
      </w:r>
      <w:r>
        <w:t>je nastalo  radi ostvarenih prihoda od prodaje prijevoznih sredstava u cestovnom prometu</w:t>
      </w:r>
      <w:r w:rsidR="00BD2467">
        <w:t>, što je ostvareno u 2018.g.</w:t>
      </w:r>
      <w:r>
        <w:t xml:space="preserve"> </w:t>
      </w:r>
      <w:r w:rsidR="00BD2467">
        <w:t>Ostatak prihoda odnosi se na otplatu stanova koji su bili u vlasništvu škole.</w:t>
      </w:r>
    </w:p>
    <w:p w:rsidR="006C39F5" w:rsidRDefault="006C39F5" w:rsidP="006C39F5">
      <w:pPr>
        <w:pStyle w:val="Odlomakpopisa"/>
      </w:pPr>
    </w:p>
    <w:p w:rsidR="00A15562" w:rsidRDefault="00F14F74" w:rsidP="00A15562">
      <w:pPr>
        <w:pStyle w:val="Odlomakpopisa"/>
        <w:numPr>
          <w:ilvl w:val="0"/>
          <w:numId w:val="2"/>
        </w:numPr>
      </w:pPr>
      <w:r>
        <w:t xml:space="preserve">Rashodi za nabavu nefinancijske imovine AOP 341 – indeks </w:t>
      </w:r>
      <w:r w:rsidR="00BD2467">
        <w:t>88</w:t>
      </w:r>
      <w:r>
        <w:t>,</w:t>
      </w:r>
      <w:r w:rsidR="00BD2467">
        <w:t>1</w:t>
      </w:r>
      <w:r>
        <w:t>. Ulaganja u nefinancijsku imovinu razlikuju se po izvještajnim razdobljima</w:t>
      </w:r>
    </w:p>
    <w:p w:rsidR="00BD2467" w:rsidRDefault="00BD2467" w:rsidP="00BD2467">
      <w:pPr>
        <w:pStyle w:val="Odlomakpopisa"/>
      </w:pPr>
    </w:p>
    <w:p w:rsidR="00BD2467" w:rsidRDefault="00BD2467" w:rsidP="00A15562">
      <w:pPr>
        <w:pStyle w:val="Odlomakpopisa"/>
        <w:numPr>
          <w:ilvl w:val="0"/>
          <w:numId w:val="2"/>
        </w:numPr>
      </w:pPr>
      <w:r>
        <w:t xml:space="preserve">AOP 353 Ostala nematerijalna imovina- indeks odstupanja 855,00. Odstupanje se odnosi na </w:t>
      </w:r>
      <w:r w:rsidR="00DA2ECF">
        <w:t>nove rashode u 2019.godini nastale radi provedbe rekonstrukcije krova na PŠ Lanišće (projektna dokumentacija i sl.).</w:t>
      </w:r>
    </w:p>
    <w:p w:rsidR="00DA2ECF" w:rsidRDefault="00DA2ECF" w:rsidP="00DA2ECF">
      <w:pPr>
        <w:pStyle w:val="Odlomakpopisa"/>
      </w:pPr>
    </w:p>
    <w:p w:rsidR="00DA2ECF" w:rsidRDefault="00DA2ECF" w:rsidP="00A15562">
      <w:pPr>
        <w:pStyle w:val="Odlomakpopisa"/>
        <w:numPr>
          <w:ilvl w:val="0"/>
          <w:numId w:val="2"/>
        </w:numPr>
      </w:pPr>
      <w:r>
        <w:t xml:space="preserve">AOP 375 Knjige u knjižnicama – indeks odstupanja 812,6. Povećanje rashoda za knjižnice odnosi se na nabavu obveznih udžbenika za učenike svih osnovnih škole koje je po prvi puta financiralo Ministarstvo znanosti i obrazovanje. Nakon toga iz Državnog proračuna i </w:t>
      </w:r>
      <w:r>
        <w:lastRenderedPageBreak/>
        <w:t>proračuna Istarske županije uplaćeno je ukupno 8.000 kuna za nabavu obvezne lektire za školske knjižnice.</w:t>
      </w:r>
    </w:p>
    <w:p w:rsidR="00DA2ECF" w:rsidRDefault="00DA2ECF" w:rsidP="00DA2ECF">
      <w:pPr>
        <w:pStyle w:val="Odlomakpopisa"/>
      </w:pPr>
    </w:p>
    <w:p w:rsidR="00DA2ECF" w:rsidRDefault="00DA2ECF" w:rsidP="00A15562">
      <w:pPr>
        <w:pStyle w:val="Odlomakpopisa"/>
        <w:numPr>
          <w:ilvl w:val="0"/>
          <w:numId w:val="2"/>
        </w:numPr>
      </w:pPr>
      <w:r>
        <w:t>AOP 400 Dodatna ulaganja na građevinskim objektima. U tijeku 2019.godine izvršena je prva faza radova na rekonstrukciji krova PŠ Lanišće, za što je izvođač dostavio prvu privremenu situaciju. Nastavak radova očekuje se u 2020. godini.</w:t>
      </w:r>
    </w:p>
    <w:p w:rsidR="00DA2ECF" w:rsidRDefault="00DA2ECF" w:rsidP="006C39F5">
      <w:pPr>
        <w:spacing w:after="0" w:line="240" w:lineRule="auto"/>
      </w:pPr>
    </w:p>
    <w:p w:rsidR="00A15562" w:rsidRDefault="00A15562" w:rsidP="00BD2467">
      <w:pPr>
        <w:pStyle w:val="Odlomakpopisa"/>
        <w:numPr>
          <w:ilvl w:val="0"/>
          <w:numId w:val="2"/>
        </w:numPr>
      </w:pPr>
      <w:r>
        <w:t>Sva nefinancijska imovina nabavljena je u skladu sa financijskim planom škole za 201</w:t>
      </w:r>
      <w:r w:rsidR="006C39F5">
        <w:t>9</w:t>
      </w:r>
      <w:r>
        <w:t>. godinu.</w:t>
      </w:r>
    </w:p>
    <w:p w:rsidR="00A15562" w:rsidRDefault="00A15562" w:rsidP="00A15562">
      <w:pPr>
        <w:pStyle w:val="Odlomakpopisa"/>
      </w:pPr>
    </w:p>
    <w:p w:rsidR="006C39F5" w:rsidRDefault="006C39F5" w:rsidP="00A15562">
      <w:pPr>
        <w:pStyle w:val="Odlomakpopisa"/>
      </w:pPr>
    </w:p>
    <w:p w:rsidR="00A15562" w:rsidRDefault="00A15562" w:rsidP="00A15562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BILJEŠKE UZ OBRAZAC RAS-FUNKCIJSKI</w:t>
      </w:r>
    </w:p>
    <w:p w:rsidR="00A15562" w:rsidRDefault="00A15562" w:rsidP="00A15562">
      <w:pPr>
        <w:ind w:left="360"/>
      </w:pPr>
    </w:p>
    <w:p w:rsidR="00A15562" w:rsidRDefault="00A15562" w:rsidP="00A15562">
      <w:pPr>
        <w:ind w:left="360"/>
      </w:pPr>
      <w:r>
        <w:t>Podaci iskazani na  AOP-u 110 obrasca istovjetni su podacima iskazanim na AOP-u 404 obrasca PR-RAS.</w:t>
      </w:r>
    </w:p>
    <w:p w:rsidR="00A15562" w:rsidRDefault="00A15562" w:rsidP="00A15562">
      <w:pPr>
        <w:ind w:left="360"/>
      </w:pPr>
      <w:r>
        <w:t>Rashodi vezani uz obrazovanje prikazani su na funkciji 0912 (AOP 113), a dodatne usluge u obrazovanju na funkciji 096 (AOP 122). Dodatne usluge u obrazovanju obuhvaćaju rashode ugovorenog prijevoza učenika</w:t>
      </w:r>
      <w:r w:rsidR="00DA2ECF">
        <w:t xml:space="preserve"> i</w:t>
      </w:r>
      <w:r>
        <w:t xml:space="preserve"> usluge školske marende</w:t>
      </w:r>
      <w:r w:rsidR="00DA2ECF">
        <w:t>.</w:t>
      </w:r>
    </w:p>
    <w:p w:rsidR="00A15562" w:rsidRDefault="00A15562" w:rsidP="00A15562">
      <w:pPr>
        <w:ind w:left="360"/>
      </w:pPr>
    </w:p>
    <w:p w:rsidR="00A15562" w:rsidRPr="006C39F5" w:rsidRDefault="00A15562" w:rsidP="006C39F5">
      <w:pPr>
        <w:pStyle w:val="Odlomakpopisa"/>
        <w:numPr>
          <w:ilvl w:val="0"/>
          <w:numId w:val="1"/>
        </w:numPr>
        <w:rPr>
          <w:b/>
        </w:rPr>
      </w:pPr>
      <w:r w:rsidRPr="00A15562">
        <w:rPr>
          <w:b/>
        </w:rPr>
        <w:t xml:space="preserve">BILJEŠKE UZ OBRAZAC P-VRIO </w:t>
      </w:r>
    </w:p>
    <w:p w:rsidR="00A15562" w:rsidRDefault="00DA2ECF" w:rsidP="00A15562">
      <w:pPr>
        <w:ind w:left="360"/>
      </w:pPr>
      <w:r>
        <w:t>U tijeku 2019. godine nije bilo promjena koje su evidentirane na kontu 915 pa je Obrazac P-VRIO prazan.</w:t>
      </w:r>
    </w:p>
    <w:p w:rsidR="00E60384" w:rsidRDefault="00E60384" w:rsidP="00A15562">
      <w:pPr>
        <w:ind w:left="360"/>
      </w:pPr>
    </w:p>
    <w:p w:rsidR="00E60384" w:rsidRDefault="00E60384" w:rsidP="00E60384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BILJEŠKE UZ OBRAZAC OBVEZE</w:t>
      </w:r>
    </w:p>
    <w:p w:rsidR="00E60384" w:rsidRDefault="00E60384" w:rsidP="00E60384">
      <w:pPr>
        <w:ind w:left="360"/>
      </w:pPr>
    </w:p>
    <w:p w:rsidR="00E60384" w:rsidRDefault="00E60384" w:rsidP="00E60384">
      <w:pPr>
        <w:ind w:left="360"/>
      </w:pPr>
      <w:r>
        <w:t xml:space="preserve">Stanje obveza na početku izvještajnog razdoblja AOP 001 iznose </w:t>
      </w:r>
      <w:r w:rsidR="00DA2ECF">
        <w:t>982</w:t>
      </w:r>
      <w:r>
        <w:t>.</w:t>
      </w:r>
      <w:r w:rsidR="00DA2ECF">
        <w:t>631</w:t>
      </w:r>
      <w:r>
        <w:t xml:space="preserve"> kn. Navedene obveze u cijelosti su podmirene u siječnju 2019. godine, a odnose se na obračunatu plaću za prosinac 201</w:t>
      </w:r>
      <w:r w:rsidR="00DA2ECF">
        <w:t>8</w:t>
      </w:r>
      <w:r>
        <w:t xml:space="preserve">. godine, </w:t>
      </w:r>
      <w:r w:rsidR="00332FD5">
        <w:t>rashode za materijal i usluge.</w:t>
      </w:r>
    </w:p>
    <w:p w:rsidR="00332FD5" w:rsidRDefault="00DA2ECF" w:rsidP="00DA2ECF">
      <w:r>
        <w:t xml:space="preserve">      </w:t>
      </w:r>
      <w:r w:rsidR="00332FD5">
        <w:t xml:space="preserve"> Nema obveze kojima je do roka dospijeća prošlo više od 30 dana.</w:t>
      </w:r>
    </w:p>
    <w:p w:rsidR="00332FD5" w:rsidRDefault="00332FD5" w:rsidP="00E60384">
      <w:pPr>
        <w:ind w:left="360"/>
      </w:pPr>
      <w:r>
        <w:t xml:space="preserve">Stanje obveza na kraju izvještajnog razdoblja AOP 036 iznose ukupno </w:t>
      </w:r>
      <w:r w:rsidR="00DA2ECF">
        <w:t>1.249</w:t>
      </w:r>
      <w:r>
        <w:t>.</w:t>
      </w:r>
      <w:r w:rsidR="00DA2ECF">
        <w:t>779</w:t>
      </w:r>
      <w:r>
        <w:t xml:space="preserve"> kn. Sve su obveze na kraju izvještajnog razdoblja nedospjele. Obveze će biti podmirene u toku siječnja 20</w:t>
      </w:r>
      <w:r w:rsidR="00DA2ECF">
        <w:t>20</w:t>
      </w:r>
      <w:r>
        <w:t>. godine prema roku dospijeća iz ostvarenih namjenskih prihoda.</w:t>
      </w:r>
    </w:p>
    <w:p w:rsidR="00332FD5" w:rsidRDefault="00332FD5" w:rsidP="005A7AB5">
      <w:pPr>
        <w:spacing w:line="240" w:lineRule="auto"/>
        <w:ind w:left="357"/>
      </w:pPr>
      <w:r>
        <w:t>Klasa: 400-04/</w:t>
      </w:r>
      <w:r w:rsidR="005A7AB5">
        <w:t>20</w:t>
      </w:r>
      <w:r>
        <w:t>-01/01</w:t>
      </w:r>
    </w:p>
    <w:p w:rsidR="00332FD5" w:rsidRDefault="00332FD5" w:rsidP="005A7AB5">
      <w:pPr>
        <w:spacing w:line="240" w:lineRule="auto"/>
        <w:ind w:left="357"/>
      </w:pPr>
      <w:proofErr w:type="spellStart"/>
      <w:r>
        <w:t>Urbroj</w:t>
      </w:r>
      <w:proofErr w:type="spellEnd"/>
      <w:r>
        <w:t>: 2106-23-01-</w:t>
      </w:r>
      <w:r w:rsidR="005A7AB5">
        <w:t>20</w:t>
      </w:r>
      <w:r>
        <w:t>-</w:t>
      </w:r>
      <w:r w:rsidR="00BF4E3F">
        <w:t>2</w:t>
      </w:r>
    </w:p>
    <w:p w:rsidR="00332FD5" w:rsidRDefault="00332FD5" w:rsidP="00E60384">
      <w:pPr>
        <w:ind w:left="360"/>
      </w:pPr>
      <w:r>
        <w:t xml:space="preserve">Buzet, </w:t>
      </w:r>
      <w:r w:rsidR="00BF4E3F">
        <w:t>07</w:t>
      </w:r>
      <w:r>
        <w:t>.0</w:t>
      </w:r>
      <w:r w:rsidR="00BF4E3F">
        <w:t>2</w:t>
      </w:r>
      <w:r>
        <w:t>.20</w:t>
      </w:r>
      <w:r w:rsidR="00DA2ECF">
        <w:t>20</w:t>
      </w:r>
      <w:r>
        <w:t>.</w:t>
      </w:r>
    </w:p>
    <w:p w:rsidR="00130048" w:rsidRDefault="00130048" w:rsidP="00E60384">
      <w:pPr>
        <w:ind w:left="360"/>
      </w:pPr>
      <w:r>
        <w:t xml:space="preserve">Osoba za kontaktiranje: </w:t>
      </w:r>
      <w:r w:rsidR="00DA2ECF">
        <w:t>Damiana Črnac Krušvar</w:t>
      </w:r>
      <w:r>
        <w:t xml:space="preserve">                                                </w:t>
      </w:r>
      <w:r w:rsidR="00DA2ECF">
        <w:t xml:space="preserve"> </w:t>
      </w:r>
      <w:r>
        <w:t xml:space="preserve"> Ravnatelj</w:t>
      </w:r>
      <w:r w:rsidR="00DA2ECF">
        <w:t>ica</w:t>
      </w:r>
      <w:r>
        <w:t>:</w:t>
      </w:r>
    </w:p>
    <w:p w:rsidR="00130048" w:rsidRDefault="00130048" w:rsidP="00E60384">
      <w:pPr>
        <w:ind w:left="360"/>
      </w:pPr>
      <w:r>
        <w:t>Tel/fax: 052 694</w:t>
      </w:r>
      <w:r w:rsidR="00DA2ECF">
        <w:t xml:space="preserve"> </w:t>
      </w:r>
      <w:r>
        <w:t>161,</w:t>
      </w:r>
      <w:r w:rsidR="00DA2ECF">
        <w:t xml:space="preserve"> </w:t>
      </w:r>
      <w:r>
        <w:t>662</w:t>
      </w:r>
      <w:r w:rsidR="00DA2ECF">
        <w:t xml:space="preserve"> </w:t>
      </w:r>
      <w:r>
        <w:t xml:space="preserve">643                                                   </w:t>
      </w:r>
      <w:r w:rsidR="00DA2ECF">
        <w:tab/>
        <w:t xml:space="preserve">             J</w:t>
      </w:r>
      <w:r>
        <w:t>adranka Bartolić Muzica, prof.</w:t>
      </w:r>
    </w:p>
    <w:p w:rsidR="00A546B7" w:rsidRPr="00BF4E3F" w:rsidRDefault="00130048" w:rsidP="00BF4E3F">
      <w:pPr>
        <w:ind w:left="360"/>
      </w:pPr>
      <w:r>
        <w:t>e-mail:</w:t>
      </w:r>
      <w:r w:rsidR="00DA2ECF">
        <w:t xml:space="preserve"> damiana.crnac-krusvar</w:t>
      </w:r>
      <w:r>
        <w:t>@skole.hr</w:t>
      </w:r>
      <w:bookmarkStart w:id="0" w:name="_GoBack"/>
      <w:bookmarkEnd w:id="0"/>
    </w:p>
    <w:p w:rsidR="00D220A2" w:rsidRPr="00D220A2" w:rsidRDefault="00D220A2" w:rsidP="00D220A2">
      <w:r>
        <w:lastRenderedPageBreak/>
        <w:t xml:space="preserve"> </w:t>
      </w:r>
    </w:p>
    <w:sectPr w:rsidR="00D220A2" w:rsidRPr="00D220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45E" w:rsidRDefault="0022145E" w:rsidP="00CF41ED">
      <w:pPr>
        <w:spacing w:after="0" w:line="240" w:lineRule="auto"/>
      </w:pPr>
      <w:r>
        <w:separator/>
      </w:r>
    </w:p>
  </w:endnote>
  <w:endnote w:type="continuationSeparator" w:id="0">
    <w:p w:rsidR="0022145E" w:rsidRDefault="0022145E" w:rsidP="00CF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9687956"/>
      <w:docPartObj>
        <w:docPartGallery w:val="Page Numbers (Bottom of Page)"/>
        <w:docPartUnique/>
      </w:docPartObj>
    </w:sdtPr>
    <w:sdtEndPr/>
    <w:sdtContent>
      <w:p w:rsidR="00CF41ED" w:rsidRDefault="00CF41E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41ED" w:rsidRDefault="00CF41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45E" w:rsidRDefault="0022145E" w:rsidP="00CF41ED">
      <w:pPr>
        <w:spacing w:after="0" w:line="240" w:lineRule="auto"/>
      </w:pPr>
      <w:r>
        <w:separator/>
      </w:r>
    </w:p>
  </w:footnote>
  <w:footnote w:type="continuationSeparator" w:id="0">
    <w:p w:rsidR="0022145E" w:rsidRDefault="0022145E" w:rsidP="00CF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A52"/>
    <w:multiLevelType w:val="multilevel"/>
    <w:tmpl w:val="4224C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347D48"/>
    <w:multiLevelType w:val="hybridMultilevel"/>
    <w:tmpl w:val="9B302AD4"/>
    <w:lvl w:ilvl="0" w:tplc="A6408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8zRKcFziHM6lDn69lJzRWu2uJ6sYu3N+kh5ekhbD7zTWqZWlB+dJBlv8OQSlr2MFG2FHpm9uhgstxbJJwld+w==" w:salt="YPGrURKFhhjudD0p/Zkl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26"/>
    <w:rsid w:val="000F47E4"/>
    <w:rsid w:val="000F67B1"/>
    <w:rsid w:val="00130048"/>
    <w:rsid w:val="001520EA"/>
    <w:rsid w:val="001704E2"/>
    <w:rsid w:val="00185749"/>
    <w:rsid w:val="001D1842"/>
    <w:rsid w:val="001F335A"/>
    <w:rsid w:val="00205EA1"/>
    <w:rsid w:val="002129A3"/>
    <w:rsid w:val="0022145E"/>
    <w:rsid w:val="00224334"/>
    <w:rsid w:val="00254D15"/>
    <w:rsid w:val="002A6DDC"/>
    <w:rsid w:val="002E6A8B"/>
    <w:rsid w:val="00332FD5"/>
    <w:rsid w:val="00347C6C"/>
    <w:rsid w:val="003775C1"/>
    <w:rsid w:val="00377A04"/>
    <w:rsid w:val="003B41DD"/>
    <w:rsid w:val="00426EB1"/>
    <w:rsid w:val="004C4413"/>
    <w:rsid w:val="005107EA"/>
    <w:rsid w:val="00517079"/>
    <w:rsid w:val="00531197"/>
    <w:rsid w:val="00551FFB"/>
    <w:rsid w:val="00584FD0"/>
    <w:rsid w:val="005A7AB5"/>
    <w:rsid w:val="006C39F5"/>
    <w:rsid w:val="006F625E"/>
    <w:rsid w:val="00715557"/>
    <w:rsid w:val="00766A0A"/>
    <w:rsid w:val="00791C1E"/>
    <w:rsid w:val="007C5D24"/>
    <w:rsid w:val="007C7D64"/>
    <w:rsid w:val="007E7CF0"/>
    <w:rsid w:val="00805D14"/>
    <w:rsid w:val="00864866"/>
    <w:rsid w:val="008A2CB7"/>
    <w:rsid w:val="008D3B81"/>
    <w:rsid w:val="008D6CED"/>
    <w:rsid w:val="00947603"/>
    <w:rsid w:val="009A6B41"/>
    <w:rsid w:val="00A140ED"/>
    <w:rsid w:val="00A15562"/>
    <w:rsid w:val="00A546B7"/>
    <w:rsid w:val="00A817EE"/>
    <w:rsid w:val="00AA6CC6"/>
    <w:rsid w:val="00AB4931"/>
    <w:rsid w:val="00B22026"/>
    <w:rsid w:val="00B822AA"/>
    <w:rsid w:val="00BC5ECC"/>
    <w:rsid w:val="00BD2467"/>
    <w:rsid w:val="00BF4E3F"/>
    <w:rsid w:val="00C23275"/>
    <w:rsid w:val="00C26843"/>
    <w:rsid w:val="00C6228C"/>
    <w:rsid w:val="00C9386B"/>
    <w:rsid w:val="00CF41ED"/>
    <w:rsid w:val="00CF44A5"/>
    <w:rsid w:val="00CF4604"/>
    <w:rsid w:val="00D220A2"/>
    <w:rsid w:val="00D915AB"/>
    <w:rsid w:val="00DA21B5"/>
    <w:rsid w:val="00DA2ECF"/>
    <w:rsid w:val="00DD4F06"/>
    <w:rsid w:val="00E437F2"/>
    <w:rsid w:val="00E60384"/>
    <w:rsid w:val="00E73119"/>
    <w:rsid w:val="00E946F4"/>
    <w:rsid w:val="00EA2819"/>
    <w:rsid w:val="00EC66A8"/>
    <w:rsid w:val="00F14F74"/>
    <w:rsid w:val="00F34280"/>
    <w:rsid w:val="00F37793"/>
    <w:rsid w:val="00F42811"/>
    <w:rsid w:val="00F53F14"/>
    <w:rsid w:val="00F83FD6"/>
    <w:rsid w:val="00FA0436"/>
    <w:rsid w:val="00FA5A99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3DBE"/>
  <w15:chartTrackingRefBased/>
  <w15:docId w15:val="{E81C574F-3CDD-4D14-9633-98A1C015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0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41ED"/>
  </w:style>
  <w:style w:type="paragraph" w:styleId="Podnoje">
    <w:name w:val="footer"/>
    <w:basedOn w:val="Normal"/>
    <w:link w:val="PodnojeChar"/>
    <w:uiPriority w:val="99"/>
    <w:unhideWhenUsed/>
    <w:rsid w:val="00CF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E79A-2192-4076-AEA1-174ACF24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1921</Words>
  <Characters>10953</Characters>
  <Application>Microsoft Office Word</Application>
  <DocSecurity>8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Lucana</dc:creator>
  <cp:keywords/>
  <dc:description/>
  <cp:lastModifiedBy>Damiana Črnac</cp:lastModifiedBy>
  <cp:revision>2</cp:revision>
  <cp:lastPrinted>2020-02-06T15:42:00Z</cp:lastPrinted>
  <dcterms:created xsi:type="dcterms:W3CDTF">2020-02-06T15:43:00Z</dcterms:created>
  <dcterms:modified xsi:type="dcterms:W3CDTF">2020-02-06T15:43:00Z</dcterms:modified>
</cp:coreProperties>
</file>