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BE" w:rsidRDefault="00750DBE" w:rsidP="00750DBE">
      <w:pPr>
        <w:rPr>
          <w:rFonts w:ascii="Times New Roman" w:hAnsi="Times New Roman"/>
          <w:sz w:val="24"/>
          <w:szCs w:val="24"/>
        </w:rPr>
      </w:pPr>
      <w:r>
        <w:rPr>
          <w:rFonts w:ascii="Times New Roman" w:hAnsi="Times New Roman"/>
          <w:sz w:val="24"/>
          <w:szCs w:val="24"/>
        </w:rPr>
        <w:t xml:space="preserve">Na temelju članka 107. Zakona o odgoju i obrazovanju u osnovnoj i srednjoj školi (Narodne novine, broj 87/08, 86/09, 105/10, 90/11, 05/12, 16/12, 86/12, 126/12, 94/13, 152/14, 7/17, 68/18,98/19 i 64/20), ravnateljica Osnovne škole „Vazmoslav Gržalja“ 13.listopada 2020. godine, raspisuje: </w:t>
      </w:r>
    </w:p>
    <w:p w:rsidR="00750DBE" w:rsidRDefault="00750DBE" w:rsidP="00750DBE">
      <w:pPr>
        <w:spacing w:after="0"/>
        <w:jc w:val="center"/>
        <w:rPr>
          <w:rFonts w:ascii="Times New Roman" w:hAnsi="Times New Roman"/>
          <w:b/>
          <w:sz w:val="24"/>
          <w:szCs w:val="24"/>
        </w:rPr>
      </w:pPr>
      <w:r>
        <w:rPr>
          <w:rFonts w:ascii="Times New Roman" w:hAnsi="Times New Roman"/>
          <w:b/>
          <w:sz w:val="24"/>
          <w:szCs w:val="24"/>
        </w:rPr>
        <w:t>N  A  T  J  E  Č A J</w:t>
      </w:r>
    </w:p>
    <w:p w:rsidR="00750DBE" w:rsidRDefault="00750DBE" w:rsidP="00750DBE">
      <w:pPr>
        <w:spacing w:after="0"/>
        <w:jc w:val="center"/>
        <w:rPr>
          <w:rFonts w:ascii="Times New Roman" w:hAnsi="Times New Roman"/>
          <w:b/>
          <w:sz w:val="24"/>
          <w:szCs w:val="24"/>
        </w:rPr>
      </w:pPr>
      <w:r>
        <w:rPr>
          <w:rFonts w:ascii="Times New Roman" w:hAnsi="Times New Roman"/>
          <w:b/>
          <w:sz w:val="24"/>
          <w:szCs w:val="24"/>
        </w:rPr>
        <w:t>za zasnivanje radnog odnosa</w:t>
      </w:r>
    </w:p>
    <w:p w:rsidR="00750DBE" w:rsidRPr="00590723" w:rsidRDefault="00750DBE" w:rsidP="00750DBE">
      <w:pPr>
        <w:spacing w:after="0"/>
        <w:jc w:val="center"/>
        <w:rPr>
          <w:rFonts w:ascii="Times New Roman" w:hAnsi="Times New Roman"/>
          <w:b/>
          <w:sz w:val="24"/>
          <w:szCs w:val="24"/>
        </w:rPr>
      </w:pPr>
    </w:p>
    <w:p w:rsidR="00750DBE" w:rsidRDefault="00750DBE" w:rsidP="00750DBE">
      <w:pPr>
        <w:pStyle w:val="StandardWeb"/>
        <w:spacing w:before="0" w:beforeAutospacing="0" w:after="0" w:afterAutospacing="0"/>
      </w:pPr>
      <w:r>
        <w:t>za radno mjesto UČITELJ/ICA FIZIKE, 1 (jedan) izvršitelj/</w:t>
      </w:r>
      <w:proofErr w:type="spellStart"/>
      <w:r>
        <w:t>ica</w:t>
      </w:r>
      <w:proofErr w:type="spellEnd"/>
      <w:r>
        <w:t>, na ODREĐENO, NEPUNO RADNO VRIJEME, odnosno</w:t>
      </w:r>
      <w:r w:rsidR="007F7952">
        <w:t xml:space="preserve"> 24 sata tjednog radnog vremena, do povratka djelatnice na rad. </w:t>
      </w:r>
    </w:p>
    <w:p w:rsidR="00750DBE" w:rsidRDefault="00750DBE" w:rsidP="00750DBE">
      <w:pPr>
        <w:pStyle w:val="StandardWeb"/>
        <w:spacing w:before="0" w:beforeAutospacing="0" w:after="0" w:afterAutospacing="0"/>
        <w:jc w:val="both"/>
      </w:pPr>
    </w:p>
    <w:p w:rsidR="00750DBE" w:rsidRPr="0034723A" w:rsidRDefault="00750DBE" w:rsidP="00750DBE">
      <w:pPr>
        <w:pStyle w:val="StandardWeb"/>
        <w:spacing w:before="0" w:beforeAutospacing="0" w:after="0" w:afterAutospacing="0"/>
        <w:jc w:val="both"/>
        <w:rPr>
          <w:color w:val="000000" w:themeColor="text1"/>
        </w:rPr>
      </w:pPr>
      <w:r w:rsidRPr="0034723A">
        <w:rPr>
          <w:color w:val="000000" w:themeColor="text1"/>
        </w:rPr>
        <w:t>M</w:t>
      </w:r>
      <w:r w:rsidR="007F7952">
        <w:rPr>
          <w:color w:val="000000" w:themeColor="text1"/>
        </w:rPr>
        <w:t xml:space="preserve">jesto rada: Matična škola Buzet i područna škola </w:t>
      </w:r>
      <w:proofErr w:type="spellStart"/>
      <w:r w:rsidR="007F7952">
        <w:rPr>
          <w:color w:val="000000" w:themeColor="text1"/>
        </w:rPr>
        <w:t>Roč</w:t>
      </w:r>
      <w:proofErr w:type="spellEnd"/>
      <w:r w:rsidR="007F7952">
        <w:rPr>
          <w:color w:val="000000" w:themeColor="text1"/>
        </w:rPr>
        <w:t>.</w:t>
      </w:r>
      <w:bookmarkStart w:id="0" w:name="_GoBack"/>
      <w:bookmarkEnd w:id="0"/>
    </w:p>
    <w:p w:rsidR="00750DBE" w:rsidRDefault="00750DBE" w:rsidP="00750DBE">
      <w:pPr>
        <w:pStyle w:val="StandardWeb"/>
        <w:spacing w:before="0" w:beforeAutospacing="0" w:after="0" w:afterAutospacing="0"/>
        <w:jc w:val="both"/>
      </w:pPr>
    </w:p>
    <w:p w:rsidR="00750DBE" w:rsidRDefault="00750DBE" w:rsidP="00750DBE">
      <w:pPr>
        <w:pStyle w:val="StandardWeb"/>
        <w:spacing w:before="0" w:beforeAutospacing="0" w:after="0" w:afterAutospacing="0"/>
        <w:jc w:val="both"/>
      </w:pPr>
      <w:r>
        <w:t>Radno iskustvo: nije važno.</w:t>
      </w:r>
    </w:p>
    <w:p w:rsidR="00750DBE" w:rsidRDefault="00750DBE" w:rsidP="00750DBE">
      <w:pPr>
        <w:pStyle w:val="StandardWeb"/>
        <w:spacing w:before="0" w:beforeAutospacing="0" w:after="0" w:afterAutospacing="0"/>
        <w:jc w:val="both"/>
      </w:pPr>
    </w:p>
    <w:p w:rsidR="00750DBE" w:rsidRDefault="00750DBE" w:rsidP="00750DBE">
      <w:pPr>
        <w:pStyle w:val="StandardWeb"/>
        <w:spacing w:before="0" w:beforeAutospacing="0" w:after="0" w:afterAutospacing="0"/>
        <w:jc w:val="both"/>
      </w:pPr>
      <w:r>
        <w:t>Na natječaj se mogu prijaviti osobe oba spola.</w:t>
      </w:r>
    </w:p>
    <w:p w:rsidR="00750DBE" w:rsidRDefault="00750DBE" w:rsidP="00750DBE">
      <w:pPr>
        <w:pStyle w:val="StandardWeb"/>
        <w:spacing w:before="0" w:beforeAutospacing="0" w:after="0" w:afterAutospacing="0"/>
        <w:jc w:val="both"/>
      </w:pPr>
    </w:p>
    <w:p w:rsidR="00750DBE" w:rsidRDefault="00750DBE" w:rsidP="00750DBE">
      <w:pPr>
        <w:pStyle w:val="StandardWeb"/>
        <w:spacing w:before="0" w:beforeAutospacing="0" w:after="0" w:afterAutospacing="0"/>
        <w:jc w:val="both"/>
      </w:pPr>
      <w:r w:rsidRPr="00D40BF8">
        <w:t xml:space="preserve">Osim općih uvjeta sukladno općim propisima o radu kandidati trebaju zadovoljiti i posebne uvjete propisane </w:t>
      </w:r>
      <w:r>
        <w:t xml:space="preserve"> Zakonom o odgoju i obrazovanju u osnovnoj i srednjoj školi („Narodne novine“ broj 87/08, 86/09, 105/10, 90/11, 05/12, 16/12, 86/12, 126/12, 94/13, 152/14, 7/17, 68/18,98/19 i 64/20)  i Pravilnikom o stručnoj spremi i pedagoško psihološkom obrazovanju učitelja i stručnih suradnika („Narodne novine“ broj 47/96 i 56/01).</w:t>
      </w:r>
    </w:p>
    <w:p w:rsidR="00750DBE" w:rsidRDefault="00750DBE" w:rsidP="00750DBE">
      <w:pPr>
        <w:pStyle w:val="StandardWeb"/>
        <w:spacing w:before="0" w:beforeAutospacing="0" w:after="0" w:afterAutospacing="0"/>
        <w:jc w:val="both"/>
      </w:pPr>
    </w:p>
    <w:p w:rsidR="00750DBE" w:rsidRDefault="00750DBE" w:rsidP="00750DBE">
      <w:pPr>
        <w:pStyle w:val="Odlomakpopisa"/>
        <w:ind w:left="0"/>
        <w:rPr>
          <w:rFonts w:ascii="Times New Roman" w:hAnsi="Times New Roman"/>
          <w:sz w:val="24"/>
          <w:szCs w:val="24"/>
        </w:rPr>
      </w:pPr>
      <w:r>
        <w:rPr>
          <w:rFonts w:ascii="Times New Roman" w:hAnsi="Times New Roman"/>
          <w:sz w:val="24"/>
          <w:szCs w:val="24"/>
        </w:rPr>
        <w:t>Uz prijavu na natječaj potrebno je priložiti:</w:t>
      </w:r>
    </w:p>
    <w:p w:rsidR="00750DBE" w:rsidRDefault="00750DBE" w:rsidP="00750DBE">
      <w:pPr>
        <w:pStyle w:val="StandardWeb"/>
        <w:spacing w:before="0" w:beforeAutospacing="0" w:after="0" w:afterAutospacing="0"/>
        <w:jc w:val="both"/>
      </w:pPr>
      <w:r>
        <w:t>- životopis</w:t>
      </w:r>
    </w:p>
    <w:p w:rsidR="00750DBE" w:rsidRDefault="00750DBE" w:rsidP="00750DBE">
      <w:pPr>
        <w:pStyle w:val="StandardWeb"/>
        <w:spacing w:before="0" w:beforeAutospacing="0" w:after="0" w:afterAutospacing="0"/>
        <w:ind w:left="142" w:hanging="142"/>
        <w:jc w:val="both"/>
      </w:pPr>
      <w:r>
        <w:t>- diplomu o stečenoj stručnoj spremi (kopija)</w:t>
      </w:r>
    </w:p>
    <w:p w:rsidR="00750DBE" w:rsidRDefault="00750DBE" w:rsidP="00750DBE">
      <w:pPr>
        <w:pStyle w:val="StandardWeb"/>
        <w:spacing w:before="0" w:beforeAutospacing="0" w:after="0" w:afterAutospacing="0"/>
        <w:jc w:val="both"/>
      </w:pPr>
      <w:r>
        <w:t>- domovnicu (kopija)</w:t>
      </w:r>
    </w:p>
    <w:p w:rsidR="00750DBE" w:rsidRDefault="00750DBE" w:rsidP="00750DBE">
      <w:pPr>
        <w:pStyle w:val="StandardWeb"/>
        <w:spacing w:before="0" w:beforeAutospacing="0" w:after="0" w:afterAutospacing="0"/>
        <w:jc w:val="both"/>
      </w:pPr>
      <w:r>
        <w:t>- rodni list (kopija)</w:t>
      </w:r>
    </w:p>
    <w:p w:rsidR="00750DBE" w:rsidRDefault="00750DBE" w:rsidP="00750DBE">
      <w:pPr>
        <w:pStyle w:val="StandardWeb"/>
        <w:spacing w:before="0" w:beforeAutospacing="0" w:after="0" w:afterAutospacing="0"/>
        <w:jc w:val="both"/>
      </w:pPr>
      <w:r>
        <w:t xml:space="preserve">- </w:t>
      </w:r>
      <w:r w:rsidRPr="00EF2C21">
        <w:rPr>
          <w:rFonts w:eastAsiaTheme="minorHAnsi"/>
        </w:rPr>
        <w:t>elektronički zapis o radno pravnom statusu</w:t>
      </w:r>
      <w:r>
        <w:rPr>
          <w:rFonts w:eastAsiaTheme="minorHAnsi"/>
        </w:rPr>
        <w:t xml:space="preserve"> (kopija)</w:t>
      </w:r>
    </w:p>
    <w:p w:rsidR="00750DBE" w:rsidRDefault="00750DBE" w:rsidP="00750DBE">
      <w:pPr>
        <w:pStyle w:val="StandardWeb"/>
        <w:spacing w:before="0" w:beforeAutospacing="0" w:after="0" w:afterAutospacing="0"/>
        <w:jc w:val="both"/>
      </w:pPr>
      <w:r>
        <w:t xml:space="preserve">- uvjerenje o nekažnjavanju ne starije od 6 (šest) mjeseci (kopija) </w:t>
      </w:r>
    </w:p>
    <w:p w:rsidR="00750DBE" w:rsidRDefault="00750DBE" w:rsidP="00750DBE">
      <w:pPr>
        <w:pStyle w:val="StandardWeb"/>
        <w:spacing w:before="0" w:beforeAutospacing="0" w:after="0" w:afterAutospacing="0"/>
        <w:jc w:val="both"/>
      </w:pPr>
    </w:p>
    <w:p w:rsidR="00750DBE" w:rsidRPr="00542BC1" w:rsidRDefault="00750DBE" w:rsidP="00750DBE">
      <w:pPr>
        <w:spacing w:after="0"/>
        <w:jc w:val="both"/>
        <w:rPr>
          <w:rFonts w:ascii="Times New Roman" w:hAnsi="Times New Roman"/>
          <w:iCs/>
          <w:sz w:val="24"/>
          <w:szCs w:val="24"/>
        </w:rPr>
      </w:pPr>
      <w:r w:rsidRPr="00542BC1">
        <w:rPr>
          <w:rFonts w:ascii="Times New Roman" w:hAnsi="Times New Roman"/>
          <w:iCs/>
          <w:sz w:val="24"/>
          <w:szCs w:val="24"/>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750DBE" w:rsidRPr="00542BC1" w:rsidRDefault="00750DBE" w:rsidP="00750DBE">
      <w:pPr>
        <w:spacing w:after="0"/>
        <w:jc w:val="both"/>
        <w:rPr>
          <w:rFonts w:ascii="Times New Roman" w:hAnsi="Times New Roman"/>
          <w:iCs/>
          <w:sz w:val="24"/>
          <w:szCs w:val="24"/>
        </w:rPr>
      </w:pPr>
      <w:r w:rsidRPr="00542BC1">
        <w:rPr>
          <w:rFonts w:ascii="Times New Roman" w:hAnsi="Times New Roman"/>
          <w:iCs/>
          <w:sz w:val="24"/>
          <w:szCs w:val="24"/>
        </w:rPr>
        <w:t xml:space="preserve">Pozivaju se osobe iz čl.102.st.1.-3. te čl. 103. st.1. Zakona o hrvatskim braniteljima iz domovinskog rata i članovima njihovih obitelji (NN 121/17). Poveznica na internetsku stranicu Ministarstva:    </w:t>
      </w:r>
    </w:p>
    <w:p w:rsidR="00750DBE" w:rsidRPr="00542BC1" w:rsidRDefault="00750DBE" w:rsidP="00750DBE">
      <w:pPr>
        <w:spacing w:after="0"/>
        <w:jc w:val="both"/>
        <w:rPr>
          <w:rFonts w:ascii="Times New Roman" w:hAnsi="Times New Roman"/>
          <w:iCs/>
          <w:sz w:val="24"/>
          <w:szCs w:val="24"/>
        </w:rPr>
      </w:pPr>
      <w:r w:rsidRPr="00542BC1">
        <w:rPr>
          <w:rFonts w:ascii="Times New Roman" w:hAnsi="Times New Roman"/>
          <w:iCs/>
          <w:sz w:val="24"/>
          <w:szCs w:val="24"/>
        </w:rPr>
        <w:t xml:space="preserve">           </w:t>
      </w:r>
      <w:hyperlink r:id="rId4" w:history="1">
        <w:r w:rsidRPr="00542BC1">
          <w:rPr>
            <w:rStyle w:val="Hiperveza"/>
            <w:rFonts w:ascii="Times New Roman" w:hAnsi="Times New Roman"/>
            <w:iCs/>
            <w:sz w:val="24"/>
            <w:szCs w:val="24"/>
          </w:rPr>
          <w:t>https://branitelji.gov.hr/zaposljavanje-843/843</w:t>
        </w:r>
      </w:hyperlink>
      <w:r w:rsidRPr="00542BC1">
        <w:rPr>
          <w:rFonts w:ascii="Times New Roman" w:hAnsi="Times New Roman"/>
          <w:iCs/>
          <w:sz w:val="24"/>
          <w:szCs w:val="24"/>
        </w:rPr>
        <w:t xml:space="preserve"> , a dodatne informacije o dokazima koji su potrebni za ostvarivanje prava prednosti pri zapošljavanju, potražiti na slijedećoj poveznici:</w:t>
      </w:r>
    </w:p>
    <w:p w:rsidR="00750DBE" w:rsidRPr="007114BF" w:rsidRDefault="007F7952" w:rsidP="00750DBE">
      <w:pPr>
        <w:spacing w:after="0"/>
        <w:ind w:firstLine="708"/>
        <w:jc w:val="both"/>
        <w:rPr>
          <w:rFonts w:ascii="Times New Roman" w:hAnsi="Times New Roman"/>
          <w:sz w:val="24"/>
          <w:szCs w:val="24"/>
        </w:rPr>
      </w:pPr>
      <w:hyperlink r:id="rId5" w:history="1">
        <w:r w:rsidR="00750DBE" w:rsidRPr="00542BC1">
          <w:rPr>
            <w:rStyle w:val="Hiperveza"/>
            <w:rFonts w:ascii="Times New Roman" w:hAnsi="Times New Roman"/>
            <w:sz w:val="24"/>
            <w:szCs w:val="24"/>
          </w:rPr>
          <w:t>https://branitelji.gov.hr/UserDocsImages//NG/12%20Prosinac/Zapo%C5%A1ljavanje//Popis%20dokaza%20za%20ostvarivanje%20prava%20prednosti%20pri%20zapo%C5%A1ljavanju.pdf</w:t>
        </w:r>
      </w:hyperlink>
    </w:p>
    <w:p w:rsidR="00750DBE" w:rsidRDefault="00750DBE" w:rsidP="00750DBE">
      <w:pPr>
        <w:pStyle w:val="StandardWeb"/>
        <w:spacing w:before="0" w:beforeAutospacing="0" w:after="0" w:afterAutospacing="0"/>
        <w:jc w:val="both"/>
      </w:pPr>
    </w:p>
    <w:p w:rsidR="00750DBE" w:rsidRDefault="00750DBE" w:rsidP="00750DBE">
      <w:pPr>
        <w:spacing w:line="240" w:lineRule="auto"/>
        <w:rPr>
          <w:rFonts w:ascii="Times New Roman" w:hAnsi="Times New Roman"/>
          <w:sz w:val="24"/>
          <w:szCs w:val="24"/>
        </w:rPr>
      </w:pPr>
      <w:r>
        <w:rPr>
          <w:rFonts w:ascii="Times New Roman" w:hAnsi="Times New Roman"/>
          <w:sz w:val="24"/>
          <w:szCs w:val="24"/>
        </w:rPr>
        <w:t xml:space="preserve">Prijave s dokazima o ispunjavanju uvjeta dostavljaju se neposredno </w:t>
      </w:r>
      <w:r w:rsidRPr="00E60F47">
        <w:rPr>
          <w:rFonts w:ascii="Times New Roman" w:hAnsi="Times New Roman"/>
          <w:sz w:val="24"/>
          <w:szCs w:val="24"/>
        </w:rPr>
        <w:t>ili poštom</w:t>
      </w:r>
      <w:r>
        <w:rPr>
          <w:rFonts w:ascii="Times New Roman" w:hAnsi="Times New Roman"/>
          <w:sz w:val="24"/>
          <w:szCs w:val="24"/>
        </w:rPr>
        <w:t xml:space="preserve"> Osnovnoj školi „Vazmoslav Gržalja“ Buzet, II. istarske brigade 18, 52420 Buzet, s naznakom "za natječaj".</w:t>
      </w:r>
    </w:p>
    <w:p w:rsidR="00750DBE" w:rsidRPr="004025E5" w:rsidRDefault="00750DBE" w:rsidP="00750DBE">
      <w:pPr>
        <w:spacing w:line="240" w:lineRule="auto"/>
        <w:rPr>
          <w:rFonts w:ascii="Times New Roman" w:hAnsi="Times New Roman"/>
          <w:b/>
          <w:color w:val="FF0000"/>
          <w:sz w:val="24"/>
          <w:szCs w:val="24"/>
        </w:rPr>
      </w:pPr>
      <w:r>
        <w:rPr>
          <w:rFonts w:ascii="Times New Roman" w:hAnsi="Times New Roman"/>
          <w:sz w:val="24"/>
          <w:szCs w:val="24"/>
        </w:rPr>
        <w:lastRenderedPageBreak/>
        <w:t>Rok za prijavu kandidata je 8 (osam) dana od dana objave natječaja, od</w:t>
      </w:r>
      <w:r>
        <w:rPr>
          <w:rFonts w:ascii="Times New Roman" w:hAnsi="Times New Roman"/>
          <w:b/>
          <w:color w:val="000000" w:themeColor="text1"/>
          <w:sz w:val="24"/>
          <w:szCs w:val="24"/>
        </w:rPr>
        <w:t xml:space="preserve"> 13.10. do 21.10.2020.</w:t>
      </w:r>
    </w:p>
    <w:p w:rsidR="00750DBE" w:rsidRPr="007114BF" w:rsidRDefault="00750DBE" w:rsidP="00750DBE">
      <w:pPr>
        <w:rPr>
          <w:rFonts w:ascii="Times New Roman" w:hAnsi="Times New Roman"/>
          <w:color w:val="000000" w:themeColor="text1"/>
          <w:sz w:val="24"/>
          <w:szCs w:val="24"/>
        </w:rPr>
      </w:pPr>
      <w:r w:rsidRPr="00E60F47">
        <w:rPr>
          <w:rFonts w:ascii="Times New Roman" w:hAnsi="Times New Roman"/>
          <w:color w:val="000000" w:themeColor="text1"/>
          <w:sz w:val="24"/>
          <w:szCs w:val="24"/>
        </w:rPr>
        <w:t>Natječajna dokumentacija se neće vraćati kandidatima.</w:t>
      </w:r>
    </w:p>
    <w:p w:rsidR="00750DBE" w:rsidRDefault="00750DBE" w:rsidP="00750DBE">
      <w:pPr>
        <w:spacing w:after="0"/>
        <w:jc w:val="both"/>
        <w:rPr>
          <w:rFonts w:ascii="Times New Roman" w:hAnsi="Times New Roman"/>
          <w:sz w:val="24"/>
          <w:szCs w:val="24"/>
        </w:rPr>
      </w:pPr>
      <w:r>
        <w:rPr>
          <w:rFonts w:ascii="Times New Roman" w:hAnsi="Times New Roman"/>
          <w:sz w:val="24"/>
          <w:szCs w:val="24"/>
        </w:rPr>
        <w:t>Isprave se prilažu u neovjerenom presliku, a prije izbora kandidata predočit će se izvornik.</w:t>
      </w:r>
    </w:p>
    <w:p w:rsidR="00750DBE" w:rsidRPr="00542BC1" w:rsidRDefault="00750DBE" w:rsidP="00750DBE">
      <w:pPr>
        <w:spacing w:after="0"/>
        <w:jc w:val="both"/>
        <w:rPr>
          <w:rFonts w:ascii="Times New Roman" w:hAnsi="Times New Roman"/>
          <w:sz w:val="24"/>
          <w:szCs w:val="24"/>
        </w:rPr>
      </w:pPr>
    </w:p>
    <w:p w:rsidR="00750DBE" w:rsidRDefault="00750DBE" w:rsidP="00750DBE">
      <w:pPr>
        <w:spacing w:line="360" w:lineRule="auto"/>
        <w:jc w:val="both"/>
        <w:rPr>
          <w:rFonts w:ascii="Times New Roman" w:eastAsiaTheme="minorHAnsi" w:hAnsi="Times New Roman"/>
          <w:sz w:val="24"/>
          <w:szCs w:val="24"/>
        </w:rPr>
      </w:pPr>
      <w:r w:rsidRPr="00542BC1">
        <w:rPr>
          <w:rFonts w:ascii="Times New Roman" w:eastAsiaTheme="minorHAnsi" w:hAnsi="Times New Roman"/>
          <w:sz w:val="24"/>
          <w:szCs w:val="24"/>
        </w:rPr>
        <w:t>Nepravodobne i nepotpune prijave na natječaj neće se razmatrati.</w:t>
      </w:r>
    </w:p>
    <w:p w:rsidR="00750DBE" w:rsidRPr="00542BC1" w:rsidRDefault="00750DBE" w:rsidP="00750DBE">
      <w:pPr>
        <w:spacing w:line="360" w:lineRule="auto"/>
        <w:jc w:val="both"/>
        <w:rPr>
          <w:rFonts w:ascii="Times New Roman" w:eastAsiaTheme="minorHAnsi" w:hAnsi="Times New Roman"/>
          <w:sz w:val="24"/>
          <w:szCs w:val="24"/>
        </w:rPr>
      </w:pPr>
      <w:r>
        <w:rPr>
          <w:rFonts w:ascii="Times New Roman" w:eastAsiaTheme="minorHAnsi" w:hAnsi="Times New Roman"/>
          <w:sz w:val="24"/>
          <w:szCs w:val="24"/>
        </w:rPr>
        <w:t>Prilikom zapošljavanja oba spola su u ravnopravnom položaju.</w:t>
      </w:r>
    </w:p>
    <w:p w:rsidR="00750DBE" w:rsidRDefault="00750DBE" w:rsidP="00750DBE">
      <w:pPr>
        <w:spacing w:line="360" w:lineRule="auto"/>
        <w:jc w:val="both"/>
        <w:rPr>
          <w:rFonts w:ascii="Times New Roman" w:hAnsi="Times New Roman"/>
          <w:sz w:val="24"/>
          <w:szCs w:val="24"/>
        </w:rPr>
      </w:pPr>
      <w:r w:rsidRPr="00542BC1">
        <w:rPr>
          <w:rFonts w:ascii="Times New Roman" w:hAnsi="Times New Roman"/>
          <w:sz w:val="24"/>
          <w:szCs w:val="24"/>
        </w:rPr>
        <w:t>Rok u kojem će kandidati biti izvj</w:t>
      </w:r>
      <w:r>
        <w:rPr>
          <w:rFonts w:ascii="Times New Roman" w:hAnsi="Times New Roman"/>
          <w:sz w:val="24"/>
          <w:szCs w:val="24"/>
        </w:rPr>
        <w:t>ešteni o rezultatima izbora je 15</w:t>
      </w:r>
      <w:r w:rsidRPr="00542BC1">
        <w:rPr>
          <w:rFonts w:ascii="Times New Roman" w:hAnsi="Times New Roman"/>
          <w:sz w:val="24"/>
          <w:szCs w:val="24"/>
        </w:rPr>
        <w:t xml:space="preserve"> dana od dana zaključivanja natječaja. Obavještavanje je putem e-maila, te na mrežnim stranicama Škole.</w:t>
      </w:r>
    </w:p>
    <w:p w:rsidR="00750DBE" w:rsidRPr="00542BC1" w:rsidRDefault="00750DBE" w:rsidP="00750DBE">
      <w:pPr>
        <w:jc w:val="both"/>
        <w:rPr>
          <w:rFonts w:ascii="Times New Roman" w:hAnsi="Times New Roman"/>
          <w:sz w:val="24"/>
          <w:szCs w:val="24"/>
        </w:rPr>
      </w:pPr>
    </w:p>
    <w:p w:rsidR="00750DBE" w:rsidRPr="00C1553B" w:rsidRDefault="00750DBE" w:rsidP="00750DBE">
      <w:pPr>
        <w:spacing w:after="0" w:line="240" w:lineRule="auto"/>
        <w:rPr>
          <w:rFonts w:ascii="Times New Roman" w:eastAsia="Times New Roman" w:hAnsi="Times New Roman"/>
          <w:color w:val="000000" w:themeColor="text1"/>
          <w:sz w:val="24"/>
          <w:szCs w:val="24"/>
        </w:rPr>
      </w:pPr>
      <w:r w:rsidRPr="00542BC1">
        <w:rPr>
          <w:rFonts w:ascii="Times New Roman" w:hAnsi="Times New Roman"/>
          <w:sz w:val="24"/>
          <w:szCs w:val="24"/>
        </w:rPr>
        <w:t xml:space="preserve">KLASA: </w:t>
      </w:r>
      <w:r w:rsidRPr="00542BC1">
        <w:rPr>
          <w:rFonts w:ascii="Times New Roman" w:eastAsia="Times New Roman" w:hAnsi="Times New Roman"/>
          <w:sz w:val="24"/>
          <w:szCs w:val="24"/>
        </w:rPr>
        <w:t>11</w:t>
      </w:r>
      <w:r>
        <w:rPr>
          <w:rFonts w:ascii="Times New Roman" w:eastAsia="Times New Roman" w:hAnsi="Times New Roman"/>
          <w:sz w:val="24"/>
          <w:szCs w:val="24"/>
        </w:rPr>
        <w:t>0</w:t>
      </w:r>
      <w:r w:rsidRPr="00542BC1">
        <w:rPr>
          <w:rFonts w:ascii="Times New Roman" w:eastAsia="Times New Roman" w:hAnsi="Times New Roman"/>
          <w:sz w:val="24"/>
          <w:szCs w:val="24"/>
        </w:rPr>
        <w:t>-0</w:t>
      </w:r>
      <w:r>
        <w:rPr>
          <w:rFonts w:ascii="Times New Roman" w:eastAsia="Times New Roman" w:hAnsi="Times New Roman"/>
          <w:sz w:val="24"/>
          <w:szCs w:val="24"/>
        </w:rPr>
        <w:t>4/20</w:t>
      </w:r>
      <w:r w:rsidRPr="00542BC1">
        <w:rPr>
          <w:rFonts w:ascii="Times New Roman" w:eastAsia="Times New Roman" w:hAnsi="Times New Roman"/>
          <w:sz w:val="24"/>
          <w:szCs w:val="24"/>
        </w:rPr>
        <w:t>-01</w:t>
      </w:r>
      <w:r w:rsidRPr="00C1553B">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2</w:t>
      </w:r>
      <w:r w:rsidR="00FB2D9E">
        <w:rPr>
          <w:rFonts w:ascii="Times New Roman" w:eastAsia="Times New Roman" w:hAnsi="Times New Roman"/>
          <w:color w:val="000000" w:themeColor="text1"/>
          <w:sz w:val="24"/>
          <w:szCs w:val="24"/>
        </w:rPr>
        <w:t>2</w:t>
      </w:r>
    </w:p>
    <w:p w:rsidR="00750DBE" w:rsidRPr="0034723A" w:rsidRDefault="00750DBE" w:rsidP="00750DBE">
      <w:pPr>
        <w:spacing w:after="0" w:line="240" w:lineRule="auto"/>
        <w:rPr>
          <w:rFonts w:ascii="Times New Roman" w:hAnsi="Times New Roman"/>
          <w:color w:val="000000" w:themeColor="text1"/>
          <w:sz w:val="24"/>
          <w:szCs w:val="24"/>
        </w:rPr>
      </w:pPr>
      <w:r w:rsidRPr="0034723A">
        <w:rPr>
          <w:rFonts w:ascii="Times New Roman" w:eastAsia="Times New Roman" w:hAnsi="Times New Roman"/>
          <w:color w:val="000000" w:themeColor="text1"/>
          <w:sz w:val="24"/>
          <w:szCs w:val="24"/>
        </w:rPr>
        <w:t xml:space="preserve">URBROJ: </w:t>
      </w:r>
      <w:r>
        <w:rPr>
          <w:rFonts w:ascii="Times New Roman" w:eastAsia="Times New Roman" w:hAnsi="Times New Roman"/>
          <w:color w:val="000000" w:themeColor="text1"/>
          <w:sz w:val="24"/>
          <w:szCs w:val="24"/>
        </w:rPr>
        <w:t>2106-23-01-20</w:t>
      </w:r>
      <w:r w:rsidRPr="0034723A">
        <w:rPr>
          <w:rFonts w:ascii="Times New Roman" w:eastAsia="Times New Roman" w:hAnsi="Times New Roman"/>
          <w:color w:val="000000" w:themeColor="text1"/>
          <w:sz w:val="24"/>
          <w:szCs w:val="24"/>
        </w:rPr>
        <w:t>-0</w:t>
      </w:r>
      <w:r>
        <w:rPr>
          <w:rFonts w:ascii="Times New Roman" w:eastAsia="Times New Roman" w:hAnsi="Times New Roman"/>
          <w:color w:val="000000" w:themeColor="text1"/>
          <w:sz w:val="24"/>
          <w:szCs w:val="24"/>
        </w:rPr>
        <w:t>2</w:t>
      </w:r>
    </w:p>
    <w:p w:rsidR="00750DBE" w:rsidRDefault="00750DBE" w:rsidP="00750DB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U Buzetu, 13.listopada 2020. </w:t>
      </w:r>
    </w:p>
    <w:p w:rsidR="00750DBE" w:rsidRPr="008D1F25" w:rsidRDefault="00750DBE" w:rsidP="00750DB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42BC1">
        <w:rPr>
          <w:rFonts w:ascii="Times New Roman" w:hAnsi="Times New Roman"/>
          <w:sz w:val="24"/>
          <w:szCs w:val="24"/>
        </w:rPr>
        <w:t xml:space="preserve">Ravnateljica </w:t>
      </w:r>
    </w:p>
    <w:p w:rsidR="00750DBE" w:rsidRPr="00EB6CFB" w:rsidRDefault="00750DBE" w:rsidP="00750DBE">
      <w:r>
        <w:rPr>
          <w:rFonts w:ascii="Times New Roman" w:hAnsi="Times New Roman"/>
          <w:sz w:val="24"/>
          <w:szCs w:val="24"/>
        </w:rPr>
        <w:t xml:space="preserve">                                                                                </w:t>
      </w:r>
      <w:r w:rsidRPr="00542BC1">
        <w:rPr>
          <w:rFonts w:ascii="Times New Roman" w:hAnsi="Times New Roman"/>
          <w:sz w:val="24"/>
          <w:szCs w:val="24"/>
        </w:rPr>
        <w:t xml:space="preserve">Jadranka Bartolić </w:t>
      </w:r>
      <w:proofErr w:type="spellStart"/>
      <w:r w:rsidRPr="00542BC1">
        <w:rPr>
          <w:rFonts w:ascii="Times New Roman" w:hAnsi="Times New Roman"/>
          <w:sz w:val="24"/>
          <w:szCs w:val="24"/>
        </w:rPr>
        <w:t>Muzica</w:t>
      </w:r>
      <w:r>
        <w:rPr>
          <w:rFonts w:ascii="Times New Roman" w:hAnsi="Times New Roman"/>
          <w:sz w:val="24"/>
          <w:szCs w:val="24"/>
        </w:rPr>
        <w:t>,prof</w:t>
      </w:r>
      <w:proofErr w:type="spellEnd"/>
      <w:r>
        <w:rPr>
          <w:rFonts w:ascii="Times New Roman" w:hAnsi="Times New Roman"/>
          <w:sz w:val="24"/>
          <w:szCs w:val="24"/>
        </w:rPr>
        <w:t>.</w:t>
      </w:r>
    </w:p>
    <w:p w:rsidR="00750DBE" w:rsidRDefault="00750DBE" w:rsidP="00750DBE"/>
    <w:p w:rsidR="00750DBE" w:rsidRDefault="00750DBE" w:rsidP="00750DBE"/>
    <w:p w:rsidR="00750DBE" w:rsidRDefault="00750DBE" w:rsidP="00750DBE"/>
    <w:p w:rsidR="00750DBE" w:rsidRDefault="00750DBE" w:rsidP="00750DBE"/>
    <w:p w:rsidR="00A3580F" w:rsidRDefault="00A3580F"/>
    <w:sectPr w:rsidR="00A35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BE"/>
    <w:rsid w:val="00750DBE"/>
    <w:rsid w:val="007F7952"/>
    <w:rsid w:val="00A3580F"/>
    <w:rsid w:val="00FB2D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92B2"/>
  <w15:chartTrackingRefBased/>
  <w15:docId w15:val="{882C9F89-8FE0-4A21-9F9C-8062877A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DB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50DBE"/>
    <w:pPr>
      <w:spacing w:before="100" w:beforeAutospacing="1" w:after="100" w:afterAutospacing="1" w:line="240" w:lineRule="auto"/>
    </w:pPr>
    <w:rPr>
      <w:rFonts w:ascii="Times New Roman" w:eastAsia="Times New Roman" w:hAnsi="Times New Roman"/>
      <w:sz w:val="24"/>
      <w:szCs w:val="24"/>
      <w:lang w:eastAsia="hr-HR"/>
    </w:rPr>
  </w:style>
  <w:style w:type="paragraph" w:styleId="Odlomakpopisa">
    <w:name w:val="List Paragraph"/>
    <w:basedOn w:val="Normal"/>
    <w:uiPriority w:val="34"/>
    <w:qFormat/>
    <w:rsid w:val="00750DBE"/>
    <w:pPr>
      <w:ind w:left="720"/>
      <w:contextualSpacing/>
    </w:pPr>
  </w:style>
  <w:style w:type="character" w:styleId="Hiperveza">
    <w:name w:val="Hyperlink"/>
    <w:rsid w:val="00750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hyperlink" Target="https://branitelji.gov.hr/zaposljavanje-843/84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531</Words>
  <Characters>3029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2020-10-13T06:32:00Z</dcterms:created>
  <dcterms:modified xsi:type="dcterms:W3CDTF">2020-10-13T07:44:00Z</dcterms:modified>
</cp:coreProperties>
</file>