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45" w:rsidRDefault="00D869E2">
      <w:pPr>
        <w:pStyle w:val="Naslov1"/>
        <w:spacing w:before="48"/>
        <w:ind w:left="171"/>
      </w:pPr>
      <w:r>
        <w:t>OSNOVNA</w:t>
      </w:r>
      <w:r>
        <w:rPr>
          <w:spacing w:val="-4"/>
        </w:rPr>
        <w:t xml:space="preserve"> </w:t>
      </w:r>
      <w:r>
        <w:t>ŠKOLA</w:t>
      </w:r>
      <w:r>
        <w:rPr>
          <w:spacing w:val="-3"/>
        </w:rPr>
        <w:t xml:space="preserve"> </w:t>
      </w:r>
      <w:r w:rsidR="00D15138">
        <w:t xml:space="preserve">„VAZMOSLAV GRŽALJA“ </w:t>
      </w:r>
    </w:p>
    <w:p w:rsidR="00D15138" w:rsidRDefault="00D15138">
      <w:pPr>
        <w:pStyle w:val="Naslov1"/>
        <w:spacing w:before="48"/>
        <w:ind w:left="171"/>
      </w:pPr>
      <w:r>
        <w:t xml:space="preserve">II. istarske brigade 18 </w:t>
      </w:r>
    </w:p>
    <w:p w:rsidR="00D15138" w:rsidRDefault="00D15138">
      <w:pPr>
        <w:pStyle w:val="Naslov1"/>
        <w:spacing w:before="48"/>
        <w:ind w:left="171"/>
      </w:pPr>
      <w:r>
        <w:t xml:space="preserve">Buzet </w:t>
      </w:r>
    </w:p>
    <w:p w:rsidR="007B6C45" w:rsidRDefault="00D869E2">
      <w:pPr>
        <w:pStyle w:val="Tijeloteksta"/>
        <w:spacing w:before="51" w:line="280" w:lineRule="auto"/>
        <w:ind w:right="6527"/>
      </w:pPr>
      <w:r>
        <w:t>KLASA:602-02/21-01/</w:t>
      </w:r>
      <w:r w:rsidR="00D15138">
        <w:t>08</w:t>
      </w:r>
      <w:r>
        <w:rPr>
          <w:spacing w:val="1"/>
        </w:rPr>
        <w:t xml:space="preserve"> </w:t>
      </w:r>
      <w:r>
        <w:t>URBROJ:</w:t>
      </w:r>
      <w:r>
        <w:rPr>
          <w:spacing w:val="-6"/>
        </w:rPr>
        <w:t xml:space="preserve"> </w:t>
      </w:r>
      <w:r w:rsidR="00D15138">
        <w:t>2106-23-01-21-2</w:t>
      </w:r>
    </w:p>
    <w:p w:rsidR="007B6C45" w:rsidRDefault="00D15138">
      <w:pPr>
        <w:pStyle w:val="Tijeloteksta"/>
        <w:spacing w:before="1"/>
      </w:pPr>
      <w:r>
        <w:t>Buzet</w:t>
      </w:r>
      <w:r w:rsidR="00D869E2">
        <w:t>,</w:t>
      </w:r>
      <w:r w:rsidR="00D869E2">
        <w:rPr>
          <w:spacing w:val="-4"/>
        </w:rPr>
        <w:t xml:space="preserve"> </w:t>
      </w:r>
      <w:r w:rsidR="00D869E2">
        <w:t>19.8.2021.</w:t>
      </w:r>
    </w:p>
    <w:p w:rsidR="007B6C45" w:rsidRDefault="007B6C45">
      <w:pPr>
        <w:pStyle w:val="Tijeloteksta"/>
        <w:ind w:left="0"/>
        <w:rPr>
          <w:sz w:val="32"/>
        </w:rPr>
      </w:pPr>
    </w:p>
    <w:p w:rsidR="007B6C45" w:rsidRDefault="00D869E2">
      <w:pPr>
        <w:pStyle w:val="Tijeloteksta"/>
        <w:spacing w:line="276" w:lineRule="auto"/>
        <w:ind w:right="113"/>
        <w:jc w:val="both"/>
      </w:pPr>
      <w:r>
        <w:t>U</w:t>
      </w:r>
      <w:r>
        <w:rPr>
          <w:spacing w:val="-4"/>
        </w:rPr>
        <w:t xml:space="preserve"> </w:t>
      </w:r>
      <w:r>
        <w:t>sklopu</w:t>
      </w:r>
      <w:r>
        <w:rPr>
          <w:spacing w:val="-6"/>
        </w:rPr>
        <w:t xml:space="preserve"> </w:t>
      </w:r>
      <w:r>
        <w:t>projekta</w:t>
      </w:r>
      <w:r>
        <w:rPr>
          <w:spacing w:val="-5"/>
        </w:rPr>
        <w:t xml:space="preserve"> </w:t>
      </w:r>
      <w:r>
        <w:t>„MOZAIK</w:t>
      </w:r>
      <w:r>
        <w:rPr>
          <w:spacing w:val="-3"/>
        </w:rPr>
        <w:t xml:space="preserve"> </w:t>
      </w:r>
      <w:r>
        <w:t>4“</w:t>
      </w:r>
      <w:r>
        <w:rPr>
          <w:spacing w:val="-4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provodi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2"/>
        </w:rPr>
        <w:t xml:space="preserve"> </w:t>
      </w:r>
      <w:r>
        <w:t>instrumenta</w:t>
      </w:r>
      <w:r>
        <w:rPr>
          <w:spacing w:val="-5"/>
        </w:rPr>
        <w:t xml:space="preserve"> </w:t>
      </w:r>
      <w:r>
        <w:t>''Osiguravanje</w:t>
      </w:r>
      <w:r>
        <w:rPr>
          <w:spacing w:val="-5"/>
        </w:rPr>
        <w:t xml:space="preserve"> </w:t>
      </w:r>
      <w:r>
        <w:t>pomoćnika</w:t>
      </w:r>
      <w:r>
        <w:rPr>
          <w:spacing w:val="-5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nastavi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stručnih</w:t>
      </w:r>
      <w:r>
        <w:rPr>
          <w:spacing w:val="1"/>
        </w:rPr>
        <w:t xml:space="preserve"> </w:t>
      </w:r>
      <w:r>
        <w:t>komunikacijskih</w:t>
      </w:r>
      <w:r>
        <w:rPr>
          <w:spacing w:val="1"/>
        </w:rPr>
        <w:t xml:space="preserve"> </w:t>
      </w:r>
      <w:r>
        <w:t>posrednika</w:t>
      </w:r>
      <w:r>
        <w:rPr>
          <w:spacing w:val="1"/>
        </w:rPr>
        <w:t xml:space="preserve"> </w:t>
      </w:r>
      <w:r>
        <w:t>učenicima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razvoju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osnovnoškolskim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srednjoškolskim</w:t>
      </w:r>
      <w:r>
        <w:rPr>
          <w:spacing w:val="1"/>
        </w:rPr>
        <w:t xml:space="preserve"> </w:t>
      </w:r>
      <w:r>
        <w:t>odgojno-obrazovnim</w:t>
      </w:r>
      <w:r>
        <w:rPr>
          <w:spacing w:val="1"/>
        </w:rPr>
        <w:t xml:space="preserve"> </w:t>
      </w:r>
      <w:r>
        <w:t>ustanovama,</w:t>
      </w:r>
      <w:r>
        <w:rPr>
          <w:spacing w:val="1"/>
        </w:rPr>
        <w:t xml:space="preserve"> </w:t>
      </w:r>
      <w:r>
        <w:t>faza</w:t>
      </w:r>
      <w:r>
        <w:rPr>
          <w:spacing w:val="1"/>
        </w:rPr>
        <w:t xml:space="preserve"> </w:t>
      </w:r>
      <w:r>
        <w:t>IV''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poziva UP.03.2.1.06 Europskog socijalnog fonda u sklopu Operativnog programa Učinkoviti</w:t>
      </w:r>
      <w:r>
        <w:rPr>
          <w:spacing w:val="1"/>
        </w:rPr>
        <w:t xml:space="preserve"> </w:t>
      </w:r>
      <w:r>
        <w:t>ljudski</w:t>
      </w:r>
      <w:r>
        <w:rPr>
          <w:spacing w:val="-1"/>
        </w:rPr>
        <w:t xml:space="preserve"> </w:t>
      </w:r>
      <w:r>
        <w:t>potencijali</w:t>
      </w:r>
      <w:r>
        <w:rPr>
          <w:spacing w:val="-1"/>
        </w:rPr>
        <w:t xml:space="preserve"> </w:t>
      </w:r>
      <w:r>
        <w:t>2014.-2020.,</w:t>
      </w:r>
    </w:p>
    <w:p w:rsidR="007B6C45" w:rsidRDefault="007B6C45">
      <w:pPr>
        <w:pStyle w:val="Tijeloteksta"/>
        <w:spacing w:before="9"/>
        <w:ind w:left="0"/>
        <w:rPr>
          <w:sz w:val="28"/>
        </w:rPr>
      </w:pPr>
    </w:p>
    <w:p w:rsidR="007B6C45" w:rsidRDefault="00D869E2">
      <w:pPr>
        <w:pStyle w:val="Naslov1"/>
      </w:pPr>
      <w:r>
        <w:t>Osnovna</w:t>
      </w:r>
      <w:r>
        <w:rPr>
          <w:spacing w:val="-2"/>
        </w:rPr>
        <w:t xml:space="preserve"> </w:t>
      </w:r>
      <w:r>
        <w:t>škola</w:t>
      </w:r>
      <w:r>
        <w:rPr>
          <w:spacing w:val="-3"/>
        </w:rPr>
        <w:t xml:space="preserve"> </w:t>
      </w:r>
      <w:r w:rsidR="00D15138">
        <w:t>„Vazmoslav Gržalja“</w:t>
      </w:r>
      <w:r>
        <w:rPr>
          <w:spacing w:val="-1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raspisuje</w:t>
      </w:r>
    </w:p>
    <w:p w:rsidR="007B6C45" w:rsidRDefault="007B6C45">
      <w:pPr>
        <w:pStyle w:val="Tijeloteksta"/>
        <w:spacing w:before="1"/>
        <w:ind w:left="0"/>
        <w:rPr>
          <w:b/>
          <w:sz w:val="32"/>
        </w:rPr>
      </w:pPr>
    </w:p>
    <w:p w:rsidR="007B6C45" w:rsidRDefault="00D869E2">
      <w:pPr>
        <w:ind w:right="4023"/>
        <w:jc w:val="right"/>
        <w:rPr>
          <w:b/>
          <w:sz w:val="24"/>
        </w:rPr>
      </w:pPr>
      <w:r>
        <w:rPr>
          <w:b/>
          <w:sz w:val="24"/>
        </w:rPr>
        <w:t>JAVNI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POZIV</w:t>
      </w:r>
    </w:p>
    <w:p w:rsidR="007B6C45" w:rsidRDefault="007B6C45">
      <w:pPr>
        <w:pStyle w:val="Tijeloteksta"/>
        <w:spacing w:before="3"/>
        <w:ind w:left="0"/>
        <w:rPr>
          <w:b/>
          <w:sz w:val="32"/>
        </w:rPr>
      </w:pPr>
    </w:p>
    <w:p w:rsidR="007B6C45" w:rsidRDefault="00D869E2">
      <w:pPr>
        <w:pStyle w:val="Tijeloteksta"/>
        <w:ind w:left="944"/>
      </w:pPr>
      <w:r>
        <w:t>za</w:t>
      </w:r>
      <w:r>
        <w:rPr>
          <w:spacing w:val="-3"/>
        </w:rPr>
        <w:t xml:space="preserve"> </w:t>
      </w:r>
      <w:r>
        <w:t>obavljanje</w:t>
      </w:r>
      <w:r>
        <w:rPr>
          <w:spacing w:val="-1"/>
        </w:rPr>
        <w:t xml:space="preserve"> </w:t>
      </w:r>
      <w:r>
        <w:t>poslova</w:t>
      </w:r>
      <w:r>
        <w:rPr>
          <w:spacing w:val="-5"/>
        </w:rPr>
        <w:t xml:space="preserve"> </w:t>
      </w:r>
      <w:r>
        <w:t>pomoćnika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nastavi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učenike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teškoćama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razvoju</w:t>
      </w:r>
    </w:p>
    <w:p w:rsidR="007B6C45" w:rsidRDefault="007B6C45">
      <w:pPr>
        <w:pStyle w:val="Tijeloteksta"/>
        <w:spacing w:before="3"/>
        <w:ind w:left="0"/>
        <w:rPr>
          <w:sz w:val="32"/>
        </w:rPr>
      </w:pPr>
    </w:p>
    <w:p w:rsidR="007B6C45" w:rsidRDefault="00D869E2">
      <w:pPr>
        <w:ind w:right="4039"/>
        <w:jc w:val="right"/>
        <w:rPr>
          <w:b/>
          <w:sz w:val="24"/>
        </w:rPr>
      </w:pPr>
      <w:r>
        <w:rPr>
          <w:sz w:val="24"/>
        </w:rPr>
        <w:t>Radno</w:t>
      </w:r>
      <w:r>
        <w:rPr>
          <w:spacing w:val="-4"/>
          <w:sz w:val="24"/>
        </w:rPr>
        <w:t xml:space="preserve"> </w:t>
      </w:r>
      <w:r>
        <w:rPr>
          <w:sz w:val="24"/>
        </w:rPr>
        <w:t>mjesto: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POMOĆNIK/POMOĆNICA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NASTAVI</w:t>
      </w:r>
    </w:p>
    <w:p w:rsidR="007B6C45" w:rsidRDefault="00D869E2">
      <w:pPr>
        <w:pStyle w:val="Tijeloteksta"/>
        <w:spacing w:before="50"/>
        <w:rPr>
          <w:b/>
        </w:rPr>
      </w:pPr>
      <w:r>
        <w:t>Broj</w:t>
      </w:r>
      <w:r>
        <w:rPr>
          <w:spacing w:val="-2"/>
        </w:rPr>
        <w:t xml:space="preserve"> </w:t>
      </w:r>
      <w:r>
        <w:t>traženih</w:t>
      </w:r>
      <w:r>
        <w:rPr>
          <w:spacing w:val="-3"/>
        </w:rPr>
        <w:t xml:space="preserve"> </w:t>
      </w:r>
      <w:r>
        <w:t>osoba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D15138">
        <w:rPr>
          <w:b/>
        </w:rPr>
        <w:t>7</w:t>
      </w:r>
    </w:p>
    <w:p w:rsidR="007B6C45" w:rsidRDefault="00D869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52"/>
        <w:ind w:hanging="361"/>
        <w:rPr>
          <w:rFonts w:ascii="Symbol" w:hAnsi="Symbol"/>
          <w:sz w:val="24"/>
        </w:rPr>
      </w:pPr>
      <w:r>
        <w:rPr>
          <w:sz w:val="24"/>
        </w:rPr>
        <w:t>Mjesto</w:t>
      </w:r>
      <w:r>
        <w:rPr>
          <w:spacing w:val="-4"/>
          <w:sz w:val="24"/>
        </w:rPr>
        <w:t xml:space="preserve"> </w:t>
      </w:r>
      <w:r>
        <w:rPr>
          <w:sz w:val="24"/>
        </w:rPr>
        <w:t>rada:</w:t>
      </w:r>
    </w:p>
    <w:p w:rsidR="007B6C45" w:rsidRDefault="007B6C45">
      <w:pPr>
        <w:pStyle w:val="Tijeloteksta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237"/>
        <w:gridCol w:w="1520"/>
        <w:gridCol w:w="1275"/>
        <w:gridCol w:w="1179"/>
      </w:tblGrid>
      <w:tr w:rsidR="007B6C45">
        <w:trPr>
          <w:trHeight w:val="686"/>
        </w:trPr>
        <w:tc>
          <w:tcPr>
            <w:tcW w:w="854" w:type="dxa"/>
          </w:tcPr>
          <w:p w:rsidR="007B6C45" w:rsidRDefault="00D869E2">
            <w:pPr>
              <w:pStyle w:val="TableParagraph"/>
              <w:spacing w:before="174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R.br.</w:t>
            </w:r>
          </w:p>
        </w:tc>
        <w:tc>
          <w:tcPr>
            <w:tcW w:w="4237" w:type="dxa"/>
          </w:tcPr>
          <w:p w:rsidR="007B6C45" w:rsidRDefault="00D869E2">
            <w:pPr>
              <w:pStyle w:val="TableParagraph"/>
              <w:spacing w:before="174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sjedište</w:t>
            </w:r>
          </w:p>
        </w:tc>
        <w:tc>
          <w:tcPr>
            <w:tcW w:w="1520" w:type="dxa"/>
          </w:tcPr>
          <w:p w:rsidR="007B6C45" w:rsidRDefault="00D869E2">
            <w:pPr>
              <w:pStyle w:val="TableParagraph"/>
              <w:spacing w:before="6"/>
              <w:ind w:left="138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  <w:p w:rsidR="007B6C45" w:rsidRDefault="00D869E2">
            <w:pPr>
              <w:pStyle w:val="TableParagraph"/>
              <w:spacing w:before="43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2021./2022.</w:t>
            </w:r>
          </w:p>
        </w:tc>
        <w:tc>
          <w:tcPr>
            <w:tcW w:w="1275" w:type="dxa"/>
          </w:tcPr>
          <w:p w:rsidR="007B6C45" w:rsidRDefault="00D869E2">
            <w:pPr>
              <w:pStyle w:val="TableParagraph"/>
              <w:spacing w:before="174"/>
              <w:ind w:left="158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PUN/SKP</w:t>
            </w:r>
          </w:p>
        </w:tc>
        <w:tc>
          <w:tcPr>
            <w:tcW w:w="1179" w:type="dxa"/>
          </w:tcPr>
          <w:p w:rsidR="007B6C45" w:rsidRDefault="00D869E2">
            <w:pPr>
              <w:pStyle w:val="TableParagraph"/>
              <w:spacing w:before="6"/>
              <w:ind w:left="23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Sati</w:t>
            </w:r>
          </w:p>
          <w:p w:rsidR="007B6C45" w:rsidRDefault="00D869E2">
            <w:pPr>
              <w:pStyle w:val="TableParagraph"/>
              <w:spacing w:before="43"/>
              <w:ind w:left="241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tjedno</w:t>
            </w:r>
          </w:p>
        </w:tc>
      </w:tr>
      <w:tr w:rsidR="007B6C45">
        <w:trPr>
          <w:trHeight w:val="597"/>
        </w:trPr>
        <w:tc>
          <w:tcPr>
            <w:tcW w:w="854" w:type="dxa"/>
          </w:tcPr>
          <w:p w:rsidR="007B6C45" w:rsidRDefault="00D869E2">
            <w:pPr>
              <w:pStyle w:val="TableParagraph"/>
              <w:spacing w:before="15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7" w:type="dxa"/>
          </w:tcPr>
          <w:p w:rsidR="007B6C45" w:rsidRDefault="00D869E2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Osnovna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4"/>
                <w:sz w:val="24"/>
              </w:rPr>
              <w:t xml:space="preserve"> </w:t>
            </w:r>
            <w:r w:rsidR="00D15138">
              <w:rPr>
                <w:sz w:val="24"/>
              </w:rPr>
              <w:t xml:space="preserve">„Vazmoslav Gržalja“ </w:t>
            </w:r>
          </w:p>
          <w:p w:rsidR="00D15138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II.istarske brigade 18, 52420 Buzet </w:t>
            </w:r>
          </w:p>
        </w:tc>
        <w:tc>
          <w:tcPr>
            <w:tcW w:w="1520" w:type="dxa"/>
          </w:tcPr>
          <w:p w:rsidR="007B6C45" w:rsidRDefault="00201317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B6C45" w:rsidRDefault="00D869E2">
            <w:pPr>
              <w:pStyle w:val="TableParagraph"/>
              <w:spacing w:before="153"/>
              <w:ind w:left="158" w:right="146"/>
              <w:rPr>
                <w:sz w:val="24"/>
              </w:rPr>
            </w:pPr>
            <w:r>
              <w:rPr>
                <w:sz w:val="24"/>
              </w:rPr>
              <w:t>PUN</w:t>
            </w:r>
          </w:p>
        </w:tc>
        <w:tc>
          <w:tcPr>
            <w:tcW w:w="1179" w:type="dxa"/>
          </w:tcPr>
          <w:p w:rsidR="007B6C45" w:rsidRDefault="00201317">
            <w:pPr>
              <w:pStyle w:val="TableParagraph"/>
              <w:ind w:left="241" w:right="2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B6C45">
        <w:trPr>
          <w:trHeight w:val="597"/>
        </w:trPr>
        <w:tc>
          <w:tcPr>
            <w:tcW w:w="854" w:type="dxa"/>
          </w:tcPr>
          <w:p w:rsidR="007B6C45" w:rsidRDefault="00D869E2">
            <w:pPr>
              <w:pStyle w:val="TableParagraph"/>
              <w:spacing w:before="15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7" w:type="dxa"/>
          </w:tcPr>
          <w:p w:rsidR="00D15138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Osnovna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„Vazmoslav Gržalja“ </w:t>
            </w:r>
          </w:p>
          <w:p w:rsidR="007B6C45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II.istarske brigade 18, 52420 Buzet</w:t>
            </w:r>
          </w:p>
        </w:tc>
        <w:tc>
          <w:tcPr>
            <w:tcW w:w="1520" w:type="dxa"/>
          </w:tcPr>
          <w:p w:rsidR="007B6C45" w:rsidRDefault="00201317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7B6C45" w:rsidRDefault="00D869E2">
            <w:pPr>
              <w:pStyle w:val="TableParagraph"/>
              <w:spacing w:before="153"/>
              <w:ind w:left="158" w:right="146"/>
              <w:rPr>
                <w:sz w:val="24"/>
              </w:rPr>
            </w:pPr>
            <w:r>
              <w:rPr>
                <w:sz w:val="24"/>
              </w:rPr>
              <w:t>PUN</w:t>
            </w:r>
          </w:p>
        </w:tc>
        <w:tc>
          <w:tcPr>
            <w:tcW w:w="1179" w:type="dxa"/>
          </w:tcPr>
          <w:p w:rsidR="007B6C45" w:rsidRDefault="00201317">
            <w:pPr>
              <w:pStyle w:val="TableParagraph"/>
              <w:ind w:left="241" w:right="23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B6C45">
        <w:trPr>
          <w:trHeight w:val="599"/>
        </w:trPr>
        <w:tc>
          <w:tcPr>
            <w:tcW w:w="854" w:type="dxa"/>
          </w:tcPr>
          <w:p w:rsidR="007B6C45" w:rsidRDefault="00D869E2">
            <w:pPr>
              <w:pStyle w:val="TableParagraph"/>
              <w:spacing w:before="15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7" w:type="dxa"/>
          </w:tcPr>
          <w:p w:rsidR="00D15138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Osnovna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„Vazmoslav Gržalja“ </w:t>
            </w:r>
          </w:p>
          <w:p w:rsidR="007B6C45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II.istarske brigade 18, 52420 Buzet</w:t>
            </w:r>
          </w:p>
        </w:tc>
        <w:tc>
          <w:tcPr>
            <w:tcW w:w="1520" w:type="dxa"/>
          </w:tcPr>
          <w:p w:rsidR="007B6C45" w:rsidRDefault="00201317">
            <w:pPr>
              <w:pStyle w:val="TableParagraph"/>
              <w:spacing w:before="133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7B6C45" w:rsidRDefault="00D869E2">
            <w:pPr>
              <w:pStyle w:val="TableParagraph"/>
              <w:spacing w:before="155"/>
              <w:ind w:left="158" w:right="146"/>
              <w:rPr>
                <w:sz w:val="24"/>
              </w:rPr>
            </w:pPr>
            <w:r>
              <w:rPr>
                <w:sz w:val="24"/>
              </w:rPr>
              <w:t>PUN</w:t>
            </w:r>
          </w:p>
        </w:tc>
        <w:tc>
          <w:tcPr>
            <w:tcW w:w="1179" w:type="dxa"/>
          </w:tcPr>
          <w:p w:rsidR="007B6C45" w:rsidRDefault="00201317">
            <w:pPr>
              <w:pStyle w:val="TableParagraph"/>
              <w:spacing w:before="133"/>
              <w:ind w:left="241" w:right="23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B6C45">
        <w:trPr>
          <w:trHeight w:val="597"/>
        </w:trPr>
        <w:tc>
          <w:tcPr>
            <w:tcW w:w="854" w:type="dxa"/>
          </w:tcPr>
          <w:p w:rsidR="007B6C45" w:rsidRDefault="00D869E2">
            <w:pPr>
              <w:pStyle w:val="TableParagraph"/>
              <w:spacing w:before="15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7" w:type="dxa"/>
          </w:tcPr>
          <w:p w:rsidR="00D15138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Osnovna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„Vazmoslav Gržalja“ </w:t>
            </w:r>
          </w:p>
          <w:p w:rsidR="007B6C45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II.istarske brigade 18, 52420 Buzet</w:t>
            </w:r>
          </w:p>
        </w:tc>
        <w:tc>
          <w:tcPr>
            <w:tcW w:w="1520" w:type="dxa"/>
          </w:tcPr>
          <w:p w:rsidR="007B6C45" w:rsidRDefault="00201317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7B6C45" w:rsidRDefault="00D869E2">
            <w:pPr>
              <w:pStyle w:val="TableParagraph"/>
              <w:spacing w:before="153"/>
              <w:ind w:left="158" w:right="146"/>
              <w:rPr>
                <w:sz w:val="24"/>
              </w:rPr>
            </w:pPr>
            <w:r>
              <w:rPr>
                <w:sz w:val="24"/>
              </w:rPr>
              <w:t>PUN</w:t>
            </w:r>
          </w:p>
        </w:tc>
        <w:tc>
          <w:tcPr>
            <w:tcW w:w="1179" w:type="dxa"/>
          </w:tcPr>
          <w:p w:rsidR="007B6C45" w:rsidRDefault="00201317">
            <w:pPr>
              <w:pStyle w:val="TableParagraph"/>
              <w:ind w:left="241" w:right="23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B6C45">
        <w:trPr>
          <w:trHeight w:val="597"/>
        </w:trPr>
        <w:tc>
          <w:tcPr>
            <w:tcW w:w="854" w:type="dxa"/>
          </w:tcPr>
          <w:p w:rsidR="007B6C45" w:rsidRDefault="00D869E2">
            <w:pPr>
              <w:pStyle w:val="TableParagraph"/>
              <w:spacing w:before="15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7" w:type="dxa"/>
          </w:tcPr>
          <w:p w:rsidR="00D15138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Osnovna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„Vazmoslav Gržalja“ </w:t>
            </w:r>
          </w:p>
          <w:p w:rsidR="007B6C45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II.istarske brigade 18, 52420 Buzet</w:t>
            </w:r>
          </w:p>
        </w:tc>
        <w:tc>
          <w:tcPr>
            <w:tcW w:w="1520" w:type="dxa"/>
          </w:tcPr>
          <w:p w:rsidR="007B6C45" w:rsidRDefault="00201317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7B6C45" w:rsidRDefault="00D869E2">
            <w:pPr>
              <w:pStyle w:val="TableParagraph"/>
              <w:spacing w:before="153"/>
              <w:ind w:left="158" w:right="146"/>
              <w:rPr>
                <w:sz w:val="24"/>
              </w:rPr>
            </w:pPr>
            <w:r>
              <w:rPr>
                <w:sz w:val="24"/>
              </w:rPr>
              <w:t>PUN</w:t>
            </w:r>
          </w:p>
        </w:tc>
        <w:tc>
          <w:tcPr>
            <w:tcW w:w="1179" w:type="dxa"/>
          </w:tcPr>
          <w:p w:rsidR="007B6C45" w:rsidRDefault="00201317">
            <w:pPr>
              <w:pStyle w:val="TableParagraph"/>
              <w:ind w:left="241" w:right="23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B6C45">
        <w:trPr>
          <w:trHeight w:val="599"/>
        </w:trPr>
        <w:tc>
          <w:tcPr>
            <w:tcW w:w="854" w:type="dxa"/>
          </w:tcPr>
          <w:p w:rsidR="007B6C45" w:rsidRDefault="00D869E2">
            <w:pPr>
              <w:pStyle w:val="TableParagraph"/>
              <w:spacing w:before="15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7" w:type="dxa"/>
          </w:tcPr>
          <w:p w:rsidR="00D15138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Osnovna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„Vazmoslav Gržalja“ </w:t>
            </w:r>
          </w:p>
          <w:p w:rsidR="007B6C45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II.istarske brigade 18, 52420 Buzet</w:t>
            </w:r>
          </w:p>
        </w:tc>
        <w:tc>
          <w:tcPr>
            <w:tcW w:w="1520" w:type="dxa"/>
          </w:tcPr>
          <w:p w:rsidR="007B6C45" w:rsidRDefault="00201317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7B6C45" w:rsidRDefault="00D869E2">
            <w:pPr>
              <w:pStyle w:val="TableParagraph"/>
              <w:spacing w:before="155"/>
              <w:ind w:left="158" w:right="146"/>
              <w:rPr>
                <w:sz w:val="24"/>
              </w:rPr>
            </w:pPr>
            <w:r>
              <w:rPr>
                <w:sz w:val="24"/>
              </w:rPr>
              <w:t>PUN</w:t>
            </w:r>
          </w:p>
        </w:tc>
        <w:tc>
          <w:tcPr>
            <w:tcW w:w="1179" w:type="dxa"/>
          </w:tcPr>
          <w:p w:rsidR="007B6C45" w:rsidRDefault="00201317">
            <w:pPr>
              <w:pStyle w:val="TableParagraph"/>
              <w:ind w:left="241" w:right="2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B6C45">
        <w:trPr>
          <w:trHeight w:val="597"/>
        </w:trPr>
        <w:tc>
          <w:tcPr>
            <w:tcW w:w="854" w:type="dxa"/>
          </w:tcPr>
          <w:p w:rsidR="007B6C45" w:rsidRDefault="00D869E2">
            <w:pPr>
              <w:pStyle w:val="TableParagraph"/>
              <w:spacing w:before="15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7" w:type="dxa"/>
          </w:tcPr>
          <w:p w:rsidR="00D15138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Osnovna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„Vazmoslav Gržalja“ </w:t>
            </w:r>
          </w:p>
          <w:p w:rsidR="007B6C45" w:rsidRDefault="00D15138" w:rsidP="00D15138">
            <w:pPr>
              <w:pStyle w:val="TableParagraph"/>
              <w:spacing w:before="0" w:line="290" w:lineRule="atLeas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II.istarske brigade 18, 52420 Buzet</w:t>
            </w:r>
          </w:p>
        </w:tc>
        <w:tc>
          <w:tcPr>
            <w:tcW w:w="1520" w:type="dxa"/>
          </w:tcPr>
          <w:p w:rsidR="007B6C45" w:rsidRDefault="00201317">
            <w:pPr>
              <w:pStyle w:val="TableParagraph"/>
              <w:spacing w:before="132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B6C45" w:rsidRDefault="00D869E2">
            <w:pPr>
              <w:pStyle w:val="TableParagraph"/>
              <w:spacing w:before="153"/>
              <w:ind w:left="158" w:right="146"/>
              <w:rPr>
                <w:sz w:val="24"/>
              </w:rPr>
            </w:pPr>
            <w:r>
              <w:rPr>
                <w:sz w:val="24"/>
              </w:rPr>
              <w:t>PUN</w:t>
            </w:r>
          </w:p>
        </w:tc>
        <w:tc>
          <w:tcPr>
            <w:tcW w:w="1179" w:type="dxa"/>
          </w:tcPr>
          <w:p w:rsidR="007B6C45" w:rsidRDefault="00201317">
            <w:pPr>
              <w:pStyle w:val="TableParagraph"/>
              <w:spacing w:before="132"/>
              <w:ind w:left="241" w:right="23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7B6C45" w:rsidRDefault="007B6C45">
      <w:pPr>
        <w:pStyle w:val="Tijeloteksta"/>
        <w:spacing w:before="7"/>
        <w:ind w:left="0"/>
        <w:rPr>
          <w:sz w:val="28"/>
        </w:rPr>
      </w:pPr>
    </w:p>
    <w:p w:rsidR="007B6C45" w:rsidRDefault="00D869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306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VRSTA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UGOVORA: </w:t>
      </w:r>
      <w:r>
        <w:rPr>
          <w:sz w:val="24"/>
        </w:rPr>
        <w:t>Ugovor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radu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određeno</w:t>
      </w:r>
      <w:r>
        <w:rPr>
          <w:spacing w:val="-2"/>
          <w:sz w:val="24"/>
        </w:rPr>
        <w:t xml:space="preserve"> </w:t>
      </w:r>
      <w:r>
        <w:rPr>
          <w:sz w:val="24"/>
        </w:rPr>
        <w:t>vrijeme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nastavnu</w:t>
      </w:r>
      <w:r>
        <w:rPr>
          <w:spacing w:val="-2"/>
          <w:sz w:val="24"/>
        </w:rPr>
        <w:t xml:space="preserve"> </w:t>
      </w:r>
      <w:r>
        <w:rPr>
          <w:sz w:val="24"/>
        </w:rPr>
        <w:t>godinu</w:t>
      </w:r>
    </w:p>
    <w:p w:rsidR="007B6C45" w:rsidRDefault="00D869E2">
      <w:pPr>
        <w:pStyle w:val="Tijeloteksta"/>
        <w:ind w:left="836"/>
      </w:pPr>
      <w:r>
        <w:t>2021./2022.</w:t>
      </w:r>
    </w:p>
    <w:p w:rsidR="007B6C45" w:rsidRDefault="007B6C45">
      <w:pPr>
        <w:sectPr w:rsidR="007B6C45">
          <w:type w:val="continuous"/>
          <w:pgSz w:w="11910" w:h="16840"/>
          <w:pgMar w:top="1360" w:right="1300" w:bottom="280" w:left="1300" w:header="360" w:footer="720" w:gutter="0"/>
          <w:pgNumType w:start="1"/>
          <w:cols w:space="720"/>
        </w:sectPr>
      </w:pPr>
    </w:p>
    <w:p w:rsidR="007B6C45" w:rsidRDefault="00D869E2">
      <w:pPr>
        <w:pStyle w:val="Tijeloteksta"/>
        <w:spacing w:before="41"/>
        <w:ind w:right="120"/>
        <w:jc w:val="both"/>
      </w:pPr>
      <w:r>
        <w:lastRenderedPageBreak/>
        <w:t>S kandidatom/kandidatkinjom izabranom za PUN za učenike s teškoćama u razvoju sklopit će</w:t>
      </w:r>
      <w:r>
        <w:rPr>
          <w:spacing w:val="-52"/>
        </w:rPr>
        <w:t xml:space="preserve"> </w:t>
      </w:r>
      <w:r>
        <w:t>se pisani Ugovor o radu u trajanju od rujna 20</w:t>
      </w:r>
      <w:r>
        <w:t>21. godine do lipnja 2022. godine kojim će se</w:t>
      </w:r>
      <w:r>
        <w:rPr>
          <w:spacing w:val="1"/>
        </w:rPr>
        <w:t xml:space="preserve"> </w:t>
      </w:r>
      <w:r>
        <w:t>definirati</w:t>
      </w:r>
      <w:r>
        <w:rPr>
          <w:spacing w:val="-1"/>
        </w:rPr>
        <w:t xml:space="preserve"> </w:t>
      </w:r>
      <w:r>
        <w:t>međusobna</w:t>
      </w:r>
      <w:r>
        <w:rPr>
          <w:spacing w:val="-2"/>
        </w:rPr>
        <w:t xml:space="preserve"> </w:t>
      </w:r>
      <w:r>
        <w:t>prava i obveze.</w:t>
      </w:r>
    </w:p>
    <w:p w:rsidR="007B6C45" w:rsidRDefault="007B6C45">
      <w:pPr>
        <w:pStyle w:val="Tijeloteksta"/>
        <w:spacing w:before="6"/>
        <w:ind w:left="0"/>
      </w:pPr>
    </w:p>
    <w:p w:rsidR="007B6C45" w:rsidRDefault="00D869E2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Symbol" w:hAnsi="Symbol"/>
        </w:rPr>
      </w:pPr>
      <w:r>
        <w:t>UVJETI:</w:t>
      </w:r>
    </w:p>
    <w:p w:rsidR="007B6C45" w:rsidRDefault="00D869E2">
      <w:pPr>
        <w:pStyle w:val="Odlomakpopisa"/>
        <w:numPr>
          <w:ilvl w:val="1"/>
          <w:numId w:val="1"/>
        </w:numPr>
        <w:tabs>
          <w:tab w:val="left" w:pos="1557"/>
        </w:tabs>
        <w:spacing w:before="3" w:line="297" w:lineRule="exact"/>
        <w:ind w:hanging="361"/>
        <w:rPr>
          <w:sz w:val="24"/>
        </w:rPr>
      </w:pPr>
      <w:r>
        <w:rPr>
          <w:sz w:val="24"/>
        </w:rPr>
        <w:t>završeno</w:t>
      </w:r>
      <w:r>
        <w:rPr>
          <w:spacing w:val="-8"/>
          <w:sz w:val="24"/>
        </w:rPr>
        <w:t xml:space="preserve"> </w:t>
      </w:r>
      <w:r>
        <w:rPr>
          <w:sz w:val="24"/>
        </w:rPr>
        <w:t>najmanje</w:t>
      </w:r>
      <w:r>
        <w:rPr>
          <w:spacing w:val="-7"/>
          <w:sz w:val="24"/>
        </w:rPr>
        <w:t xml:space="preserve"> </w:t>
      </w:r>
      <w:r>
        <w:rPr>
          <w:sz w:val="24"/>
        </w:rPr>
        <w:t>četverogodišnje</w:t>
      </w:r>
      <w:r>
        <w:rPr>
          <w:spacing w:val="-5"/>
          <w:sz w:val="24"/>
        </w:rPr>
        <w:t xml:space="preserve"> </w:t>
      </w:r>
      <w:r>
        <w:rPr>
          <w:sz w:val="24"/>
        </w:rPr>
        <w:t>srednjoškolsko</w:t>
      </w:r>
      <w:r>
        <w:rPr>
          <w:spacing w:val="-4"/>
          <w:sz w:val="24"/>
        </w:rPr>
        <w:t xml:space="preserve"> </w:t>
      </w:r>
      <w:r>
        <w:rPr>
          <w:sz w:val="24"/>
        </w:rPr>
        <w:t>obrazovanje</w:t>
      </w:r>
    </w:p>
    <w:p w:rsidR="007B6C45" w:rsidRDefault="00D869E2">
      <w:pPr>
        <w:pStyle w:val="Odlomakpopisa"/>
        <w:numPr>
          <w:ilvl w:val="1"/>
          <w:numId w:val="1"/>
        </w:numPr>
        <w:tabs>
          <w:tab w:val="left" w:pos="1557"/>
        </w:tabs>
        <w:spacing w:line="293" w:lineRule="exact"/>
        <w:ind w:hanging="361"/>
        <w:rPr>
          <w:sz w:val="24"/>
        </w:rPr>
      </w:pPr>
      <w:r>
        <w:rPr>
          <w:sz w:val="24"/>
        </w:rPr>
        <w:t>završeno</w:t>
      </w:r>
      <w:r>
        <w:rPr>
          <w:spacing w:val="-6"/>
          <w:sz w:val="24"/>
        </w:rPr>
        <w:t xml:space="preserve"> </w:t>
      </w:r>
      <w:r>
        <w:rPr>
          <w:sz w:val="24"/>
        </w:rPr>
        <w:t>osposobljavanje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stečena</w:t>
      </w:r>
      <w:r>
        <w:rPr>
          <w:spacing w:val="-5"/>
          <w:sz w:val="24"/>
        </w:rPr>
        <w:t xml:space="preserve"> </w:t>
      </w:r>
      <w:r>
        <w:rPr>
          <w:sz w:val="24"/>
        </w:rPr>
        <w:t>djelomična</w:t>
      </w:r>
      <w:r>
        <w:rPr>
          <w:spacing w:val="-4"/>
          <w:sz w:val="24"/>
        </w:rPr>
        <w:t xml:space="preserve"> </w:t>
      </w:r>
      <w:r>
        <w:rPr>
          <w:sz w:val="24"/>
        </w:rPr>
        <w:t>kvalifikacija</w:t>
      </w:r>
    </w:p>
    <w:p w:rsidR="007B6C45" w:rsidRDefault="00D869E2">
      <w:pPr>
        <w:pStyle w:val="Odlomakpopisa"/>
        <w:numPr>
          <w:ilvl w:val="1"/>
          <w:numId w:val="1"/>
        </w:numPr>
        <w:tabs>
          <w:tab w:val="left" w:pos="1557"/>
        </w:tabs>
        <w:spacing w:before="2" w:line="232" w:lineRule="auto"/>
        <w:ind w:right="1211"/>
        <w:rPr>
          <w:sz w:val="24"/>
        </w:rPr>
      </w:pPr>
      <w:r>
        <w:rPr>
          <w:sz w:val="24"/>
        </w:rPr>
        <w:t>PUN ne smije biti roditelj/skrbnik niti drugi član uže obitelji učenika</w:t>
      </w:r>
      <w:r>
        <w:rPr>
          <w:spacing w:val="-53"/>
          <w:sz w:val="24"/>
        </w:rPr>
        <w:t xml:space="preserve"> </w:t>
      </w:r>
      <w:r>
        <w:rPr>
          <w:sz w:val="24"/>
        </w:rPr>
        <w:t>kojem/kojima se</w:t>
      </w:r>
      <w:r>
        <w:rPr>
          <w:spacing w:val="-2"/>
          <w:sz w:val="24"/>
        </w:rPr>
        <w:t xml:space="preserve"> </w:t>
      </w:r>
      <w:r>
        <w:rPr>
          <w:sz w:val="24"/>
        </w:rPr>
        <w:t>pruža</w:t>
      </w:r>
      <w:r>
        <w:rPr>
          <w:spacing w:val="-2"/>
          <w:sz w:val="24"/>
        </w:rPr>
        <w:t xml:space="preserve"> </w:t>
      </w:r>
      <w:r>
        <w:rPr>
          <w:sz w:val="24"/>
        </w:rPr>
        <w:t>potpora</w:t>
      </w:r>
    </w:p>
    <w:p w:rsidR="007B6C45" w:rsidRDefault="00D869E2">
      <w:pPr>
        <w:pStyle w:val="Odlomakpopisa"/>
        <w:numPr>
          <w:ilvl w:val="1"/>
          <w:numId w:val="1"/>
        </w:numPr>
        <w:tabs>
          <w:tab w:val="left" w:pos="1557"/>
        </w:tabs>
        <w:spacing w:before="3" w:line="297" w:lineRule="exact"/>
        <w:ind w:hanging="361"/>
        <w:rPr>
          <w:sz w:val="24"/>
        </w:rPr>
      </w:pPr>
      <w:r>
        <w:rPr>
          <w:sz w:val="24"/>
        </w:rPr>
        <w:t>PUN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smije</w:t>
      </w:r>
      <w:r>
        <w:rPr>
          <w:spacing w:val="-3"/>
          <w:sz w:val="24"/>
        </w:rPr>
        <w:t xml:space="preserve"> </w:t>
      </w:r>
      <w:r>
        <w:rPr>
          <w:sz w:val="24"/>
        </w:rPr>
        <w:t>biti</w:t>
      </w:r>
      <w:r>
        <w:rPr>
          <w:spacing w:val="-4"/>
          <w:sz w:val="24"/>
        </w:rPr>
        <w:t xml:space="preserve"> </w:t>
      </w: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protiv</w:t>
      </w:r>
      <w:r>
        <w:rPr>
          <w:spacing w:val="-5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vodi</w:t>
      </w:r>
      <w:r>
        <w:rPr>
          <w:spacing w:val="-3"/>
          <w:sz w:val="24"/>
        </w:rPr>
        <w:t xml:space="preserve"> </w:t>
      </w:r>
      <w:r>
        <w:rPr>
          <w:sz w:val="24"/>
        </w:rPr>
        <w:t>kazneni</w:t>
      </w:r>
      <w:r>
        <w:rPr>
          <w:spacing w:val="-2"/>
          <w:sz w:val="24"/>
        </w:rPr>
        <w:t xml:space="preserve"> </w:t>
      </w:r>
      <w:r>
        <w:rPr>
          <w:sz w:val="24"/>
        </w:rPr>
        <w:t>postupak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</w:p>
    <w:p w:rsidR="007B6C45" w:rsidRDefault="00D869E2">
      <w:pPr>
        <w:pStyle w:val="Tijeloteksta"/>
        <w:spacing w:line="289" w:lineRule="exact"/>
        <w:ind w:left="1556"/>
      </w:pPr>
      <w:r>
        <w:t>pravomoćno</w:t>
      </w:r>
      <w:r>
        <w:rPr>
          <w:spacing w:val="-2"/>
        </w:rPr>
        <w:t xml:space="preserve"> </w:t>
      </w:r>
      <w:r>
        <w:t>suđena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neko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kaznenih</w:t>
      </w:r>
      <w:r>
        <w:rPr>
          <w:spacing w:val="-3"/>
        </w:rPr>
        <w:t xml:space="preserve"> </w:t>
      </w:r>
      <w:r>
        <w:t>djela</w:t>
      </w:r>
    </w:p>
    <w:p w:rsidR="007B6C45" w:rsidRDefault="00D869E2">
      <w:pPr>
        <w:pStyle w:val="Tijeloteksta"/>
        <w:spacing w:before="7"/>
      </w:pPr>
      <w:r>
        <w:t>Osim</w:t>
      </w:r>
      <w:r>
        <w:rPr>
          <w:spacing w:val="-3"/>
        </w:rPr>
        <w:t xml:space="preserve"> </w:t>
      </w:r>
      <w:r>
        <w:t>općih</w:t>
      </w:r>
      <w:r>
        <w:rPr>
          <w:spacing w:val="-4"/>
        </w:rPr>
        <w:t xml:space="preserve"> </w:t>
      </w:r>
      <w:r>
        <w:t>uvjeta</w:t>
      </w:r>
      <w:r>
        <w:rPr>
          <w:spacing w:val="-3"/>
        </w:rPr>
        <w:t xml:space="preserve"> </w:t>
      </w:r>
      <w:r>
        <w:t>sukladno</w:t>
      </w:r>
      <w:r>
        <w:rPr>
          <w:spacing w:val="-2"/>
        </w:rPr>
        <w:t xml:space="preserve"> </w:t>
      </w:r>
      <w:r>
        <w:t>općim</w:t>
      </w:r>
      <w:r>
        <w:rPr>
          <w:spacing w:val="-4"/>
        </w:rPr>
        <w:t xml:space="preserve"> </w:t>
      </w:r>
      <w:r>
        <w:t>propisima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radu</w:t>
      </w:r>
      <w:r>
        <w:rPr>
          <w:spacing w:val="-2"/>
        </w:rPr>
        <w:t xml:space="preserve"> </w:t>
      </w:r>
      <w:r>
        <w:t>kandidati</w:t>
      </w:r>
      <w:r>
        <w:rPr>
          <w:spacing w:val="-5"/>
        </w:rPr>
        <w:t xml:space="preserve"> </w:t>
      </w:r>
      <w:r>
        <w:t>trebaju</w:t>
      </w:r>
      <w:r>
        <w:rPr>
          <w:spacing w:val="-4"/>
        </w:rPr>
        <w:t xml:space="preserve"> </w:t>
      </w:r>
      <w:r>
        <w:t>zadovoljiti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posebne</w:t>
      </w:r>
    </w:p>
    <w:p w:rsidR="007B6C45" w:rsidRDefault="00D869E2">
      <w:pPr>
        <w:pStyle w:val="Tijeloteksta"/>
      </w:pPr>
      <w:r>
        <w:t>uvjete</w:t>
      </w:r>
      <w:r>
        <w:rPr>
          <w:spacing w:val="-6"/>
        </w:rPr>
        <w:t xml:space="preserve"> </w:t>
      </w:r>
      <w:r>
        <w:t>propisane</w:t>
      </w:r>
      <w:r>
        <w:rPr>
          <w:spacing w:val="-2"/>
        </w:rPr>
        <w:t xml:space="preserve"> </w:t>
      </w:r>
      <w:r>
        <w:t>Zakonom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odgoju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obrazovanju</w:t>
      </w:r>
      <w:r>
        <w:rPr>
          <w:spacing w:val="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osnovnoj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srednjoj</w:t>
      </w:r>
      <w:r>
        <w:rPr>
          <w:spacing w:val="-3"/>
        </w:rPr>
        <w:t xml:space="preserve"> </w:t>
      </w:r>
      <w:r>
        <w:t>školi</w:t>
      </w:r>
      <w:r>
        <w:rPr>
          <w:spacing w:val="-2"/>
        </w:rPr>
        <w:t xml:space="preserve"> </w:t>
      </w:r>
      <w:r>
        <w:t>(„NN“</w:t>
      </w:r>
    </w:p>
    <w:p w:rsidR="007B6C45" w:rsidRDefault="00D869E2">
      <w:pPr>
        <w:pStyle w:val="Tijeloteksta"/>
      </w:pPr>
      <w:r>
        <w:t>br.87/08.,86/09.,</w:t>
      </w:r>
      <w:r>
        <w:rPr>
          <w:spacing w:val="-6"/>
        </w:rPr>
        <w:t xml:space="preserve"> </w:t>
      </w:r>
      <w:r>
        <w:t>92/10.,105/10.,</w:t>
      </w:r>
      <w:r>
        <w:rPr>
          <w:spacing w:val="-3"/>
        </w:rPr>
        <w:t xml:space="preserve"> </w:t>
      </w:r>
      <w:r>
        <w:t>90/11.,</w:t>
      </w:r>
      <w:r>
        <w:rPr>
          <w:spacing w:val="-2"/>
        </w:rPr>
        <w:t xml:space="preserve"> </w:t>
      </w:r>
      <w:r>
        <w:t>5/12.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86/12.</w:t>
      </w:r>
      <w:r>
        <w:rPr>
          <w:spacing w:val="-5"/>
        </w:rPr>
        <w:t xml:space="preserve"> </w:t>
      </w:r>
      <w:r>
        <w:t>126/12</w:t>
      </w:r>
      <w:r>
        <w:rPr>
          <w:spacing w:val="-4"/>
        </w:rPr>
        <w:t xml:space="preserve"> </w:t>
      </w:r>
      <w:r>
        <w:t>Pročišćeni</w:t>
      </w:r>
      <w:r>
        <w:rPr>
          <w:spacing w:val="-4"/>
        </w:rPr>
        <w:t xml:space="preserve"> </w:t>
      </w:r>
      <w:r>
        <w:t>tekst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94/13,</w:t>
      </w:r>
      <w:r>
        <w:rPr>
          <w:spacing w:val="-51"/>
        </w:rPr>
        <w:t xml:space="preserve"> </w:t>
      </w:r>
      <w:r>
        <w:t>152/14., 7/17. 68/18., 98/19.,64/20.</w:t>
      </w:r>
      <w:r>
        <w:t>) i Pravilnikom o pomoćnicima u nastavi i stručnim</w:t>
      </w:r>
      <w:r>
        <w:rPr>
          <w:spacing w:val="1"/>
        </w:rPr>
        <w:t xml:space="preserve"> </w:t>
      </w:r>
      <w:r>
        <w:t>komunikacijskim posrednicima (</w:t>
      </w:r>
      <w:r>
        <w:rPr>
          <w:spacing w:val="-2"/>
        </w:rPr>
        <w:t xml:space="preserve"> </w:t>
      </w:r>
      <w:r>
        <w:t>“NN”</w:t>
      </w:r>
      <w:r>
        <w:rPr>
          <w:spacing w:val="-2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102/2018.,</w:t>
      </w:r>
      <w:r>
        <w:rPr>
          <w:spacing w:val="-1"/>
        </w:rPr>
        <w:t xml:space="preserve"> </w:t>
      </w:r>
      <w:r>
        <w:t>59/2019.,22/2020.)</w:t>
      </w:r>
    </w:p>
    <w:p w:rsidR="007B6C45" w:rsidRDefault="007B6C45">
      <w:pPr>
        <w:pStyle w:val="Tijeloteksta"/>
        <w:spacing w:before="5"/>
        <w:ind w:left="0"/>
      </w:pPr>
    </w:p>
    <w:p w:rsidR="007B6C45" w:rsidRDefault="00D869E2">
      <w:pPr>
        <w:pStyle w:val="Naslov1"/>
      </w:pPr>
      <w:r>
        <w:t>OPIS</w:t>
      </w:r>
      <w:r>
        <w:rPr>
          <w:spacing w:val="-4"/>
        </w:rPr>
        <w:t xml:space="preserve"> </w:t>
      </w:r>
      <w:r>
        <w:t>POSLOVA:</w:t>
      </w:r>
    </w:p>
    <w:p w:rsidR="007B6C45" w:rsidRDefault="00D869E2">
      <w:pPr>
        <w:pStyle w:val="Tijeloteksta"/>
        <w:spacing w:before="7"/>
        <w:ind w:right="117"/>
        <w:jc w:val="both"/>
      </w:pPr>
      <w:r>
        <w:t>Poslovi</w:t>
      </w:r>
      <w:r>
        <w:rPr>
          <w:spacing w:val="-10"/>
        </w:rPr>
        <w:t xml:space="preserve"> </w:t>
      </w:r>
      <w:r>
        <w:t>PUN</w:t>
      </w:r>
      <w:r>
        <w:rPr>
          <w:spacing w:val="-9"/>
        </w:rPr>
        <w:t xml:space="preserve"> </w:t>
      </w:r>
      <w:r>
        <w:t>realiziraju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tijekom</w:t>
      </w:r>
      <w:r>
        <w:rPr>
          <w:spacing w:val="-11"/>
        </w:rPr>
        <w:t xml:space="preserve"> </w:t>
      </w:r>
      <w:r>
        <w:t>boravka</w:t>
      </w:r>
      <w:r>
        <w:rPr>
          <w:spacing w:val="-11"/>
        </w:rPr>
        <w:t xml:space="preserve"> </w:t>
      </w:r>
      <w:r>
        <w:t>učenika</w:t>
      </w:r>
      <w:r>
        <w:rPr>
          <w:spacing w:val="-12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skupine</w:t>
      </w:r>
      <w:r>
        <w:rPr>
          <w:spacing w:val="-11"/>
        </w:rPr>
        <w:t xml:space="preserve"> </w:t>
      </w:r>
      <w:r>
        <w:t>učenika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školi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izvan</w:t>
      </w:r>
      <w:r>
        <w:rPr>
          <w:spacing w:val="-10"/>
        </w:rPr>
        <w:t xml:space="preserve"> </w:t>
      </w:r>
      <w:r>
        <w:t>učioničkim</w:t>
      </w:r>
      <w:r>
        <w:rPr>
          <w:spacing w:val="-52"/>
        </w:rPr>
        <w:t xml:space="preserve"> </w:t>
      </w:r>
      <w:r>
        <w:t>aktivnostima koje su sastavni dio kurikuluma i godišnjeg plana i programa škole. Poslovi</w:t>
      </w:r>
      <w:r>
        <w:rPr>
          <w:spacing w:val="1"/>
        </w:rPr>
        <w:t xml:space="preserve"> </w:t>
      </w:r>
      <w:r>
        <w:t>pomoćnika u nastavi su: potpora u komunikaciji i socijalnoj uključenosti, potpora u kretanju,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uzimanju</w:t>
      </w:r>
      <w:r>
        <w:rPr>
          <w:spacing w:val="1"/>
        </w:rPr>
        <w:t xml:space="preserve"> </w:t>
      </w:r>
      <w:r>
        <w:t>hrane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pića,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obavljanju</w:t>
      </w:r>
      <w:r>
        <w:rPr>
          <w:spacing w:val="1"/>
        </w:rPr>
        <w:t xml:space="preserve"> </w:t>
      </w:r>
      <w:r>
        <w:t>higijenskih</w:t>
      </w:r>
      <w:r>
        <w:rPr>
          <w:spacing w:val="1"/>
        </w:rPr>
        <w:t xml:space="preserve"> </w:t>
      </w:r>
      <w:r>
        <w:t>potre</w:t>
      </w:r>
      <w:r>
        <w:t>ba,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obavljanju školskih aktivnosti i zadataka, suradnja s radnicima škole te vršnjacima učenika u</w:t>
      </w:r>
      <w:r>
        <w:rPr>
          <w:spacing w:val="1"/>
        </w:rPr>
        <w:t xml:space="preserve"> </w:t>
      </w:r>
      <w:r>
        <w:t>razredu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poslovi</w:t>
      </w:r>
      <w:r>
        <w:rPr>
          <w:spacing w:val="-4"/>
        </w:rPr>
        <w:t xml:space="preserve"> </w:t>
      </w:r>
      <w:r>
        <w:t>specifični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funkcioniranje</w:t>
      </w:r>
      <w:r>
        <w:rPr>
          <w:spacing w:val="-3"/>
        </w:rPr>
        <w:t xml:space="preserve"> </w:t>
      </w:r>
      <w:r>
        <w:t>pojedinih</w:t>
      </w:r>
      <w:r>
        <w:rPr>
          <w:spacing w:val="-2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skupine</w:t>
      </w:r>
      <w:r>
        <w:rPr>
          <w:spacing w:val="-3"/>
        </w:rPr>
        <w:t xml:space="preserve"> </w:t>
      </w:r>
      <w:r>
        <w:t>učenika.</w:t>
      </w:r>
    </w:p>
    <w:p w:rsidR="007B6C45" w:rsidRDefault="007B6C45">
      <w:pPr>
        <w:pStyle w:val="Tijeloteksta"/>
        <w:spacing w:before="1"/>
        <w:ind w:left="0"/>
        <w:rPr>
          <w:sz w:val="25"/>
        </w:rPr>
      </w:pPr>
    </w:p>
    <w:p w:rsidR="007B6C45" w:rsidRDefault="00D869E2">
      <w:pPr>
        <w:pStyle w:val="Tijeloteksta"/>
      </w:pPr>
      <w:r>
        <w:t>Uz</w:t>
      </w:r>
      <w:r>
        <w:rPr>
          <w:spacing w:val="68"/>
        </w:rPr>
        <w:t xml:space="preserve"> </w:t>
      </w:r>
      <w:r>
        <w:t xml:space="preserve">vlastoručno  </w:t>
      </w:r>
      <w:r>
        <w:rPr>
          <w:spacing w:val="12"/>
        </w:rPr>
        <w:t xml:space="preserve"> </w:t>
      </w:r>
      <w:r>
        <w:t xml:space="preserve">potpisanu  </w:t>
      </w:r>
      <w:r>
        <w:rPr>
          <w:spacing w:val="13"/>
        </w:rPr>
        <w:t xml:space="preserve"> </w:t>
      </w:r>
      <w:r>
        <w:t xml:space="preserve">prijavu  </w:t>
      </w:r>
      <w:r>
        <w:rPr>
          <w:spacing w:val="13"/>
        </w:rPr>
        <w:t xml:space="preserve"> </w:t>
      </w:r>
      <w:r>
        <w:t xml:space="preserve">kandidati/kandidatkinje  </w:t>
      </w:r>
      <w:r>
        <w:rPr>
          <w:spacing w:val="12"/>
        </w:rPr>
        <w:t xml:space="preserve"> </w:t>
      </w:r>
      <w:r>
        <w:t xml:space="preserve">dužni  </w:t>
      </w:r>
      <w:r>
        <w:rPr>
          <w:spacing w:val="13"/>
        </w:rPr>
        <w:t xml:space="preserve"> </w:t>
      </w:r>
      <w:r>
        <w:t xml:space="preserve">su  </w:t>
      </w:r>
      <w:r>
        <w:rPr>
          <w:spacing w:val="11"/>
        </w:rPr>
        <w:t xml:space="preserve"> </w:t>
      </w:r>
      <w:r>
        <w:t xml:space="preserve">priložiti  </w:t>
      </w:r>
      <w:r>
        <w:rPr>
          <w:spacing w:val="13"/>
        </w:rPr>
        <w:t xml:space="preserve"> </w:t>
      </w:r>
      <w:r>
        <w:t>sljedeće</w:t>
      </w:r>
    </w:p>
    <w:p w:rsidR="007B6C45" w:rsidRDefault="00D869E2">
      <w:pPr>
        <w:pStyle w:val="Tijeloteksta"/>
      </w:pPr>
      <w:r>
        <w:t>dokumente:</w:t>
      </w:r>
    </w:p>
    <w:p w:rsidR="007B6C45" w:rsidRDefault="00D869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4" w:line="242" w:lineRule="auto"/>
        <w:ind w:right="111"/>
        <w:rPr>
          <w:rFonts w:ascii="Symbol" w:hAnsi="Symbol"/>
          <w:sz w:val="24"/>
        </w:rPr>
      </w:pPr>
      <w:r>
        <w:rPr>
          <w:sz w:val="24"/>
        </w:rPr>
        <w:t>dokaz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odgovarajućem</w:t>
      </w:r>
      <w:r>
        <w:rPr>
          <w:spacing w:val="10"/>
          <w:sz w:val="24"/>
        </w:rPr>
        <w:t xml:space="preserve"> </w:t>
      </w:r>
      <w:r>
        <w:rPr>
          <w:sz w:val="24"/>
        </w:rPr>
        <w:t>stupnju</w:t>
      </w:r>
      <w:r>
        <w:rPr>
          <w:spacing w:val="11"/>
          <w:sz w:val="24"/>
        </w:rPr>
        <w:t xml:space="preserve"> </w:t>
      </w:r>
      <w:r>
        <w:rPr>
          <w:sz w:val="24"/>
        </w:rPr>
        <w:t>obrazovanja</w:t>
      </w:r>
      <w:r>
        <w:rPr>
          <w:spacing w:val="12"/>
          <w:sz w:val="24"/>
        </w:rPr>
        <w:t xml:space="preserve"> </w:t>
      </w:r>
      <w:r>
        <w:rPr>
          <w:sz w:val="24"/>
        </w:rPr>
        <w:t>(presliku</w:t>
      </w:r>
      <w:r>
        <w:rPr>
          <w:spacing w:val="11"/>
          <w:sz w:val="24"/>
        </w:rPr>
        <w:t xml:space="preserve"> </w:t>
      </w:r>
      <w:r>
        <w:rPr>
          <w:sz w:val="24"/>
        </w:rPr>
        <w:t>diplome</w:t>
      </w:r>
      <w:r>
        <w:rPr>
          <w:spacing w:val="11"/>
          <w:sz w:val="24"/>
        </w:rPr>
        <w:t xml:space="preserve"> </w:t>
      </w:r>
      <w:r>
        <w:rPr>
          <w:sz w:val="24"/>
        </w:rPr>
        <w:t>ili</w:t>
      </w:r>
      <w:r>
        <w:rPr>
          <w:spacing w:val="9"/>
          <w:sz w:val="24"/>
        </w:rPr>
        <w:t xml:space="preserve"> </w:t>
      </w:r>
      <w:r>
        <w:rPr>
          <w:sz w:val="24"/>
        </w:rPr>
        <w:t>potvrde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stečenoj</w:t>
      </w:r>
      <w:r>
        <w:rPr>
          <w:spacing w:val="-51"/>
          <w:sz w:val="24"/>
        </w:rPr>
        <w:t xml:space="preserve"> </w:t>
      </w:r>
      <w:r>
        <w:rPr>
          <w:sz w:val="24"/>
        </w:rPr>
        <w:t>stručnoj</w:t>
      </w:r>
      <w:r>
        <w:rPr>
          <w:spacing w:val="-2"/>
          <w:sz w:val="24"/>
        </w:rPr>
        <w:t xml:space="preserve"> </w:t>
      </w:r>
      <w:r>
        <w:rPr>
          <w:sz w:val="24"/>
        </w:rPr>
        <w:t>spremi),</w:t>
      </w:r>
    </w:p>
    <w:p w:rsidR="007B6C45" w:rsidRDefault="00D869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301" w:lineRule="exact"/>
        <w:ind w:hanging="361"/>
        <w:rPr>
          <w:rFonts w:ascii="Symbol" w:hAnsi="Symbol"/>
          <w:sz w:val="24"/>
        </w:rPr>
      </w:pPr>
      <w:r>
        <w:rPr>
          <w:sz w:val="24"/>
        </w:rPr>
        <w:t>dokaz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hrvatskom</w:t>
      </w:r>
      <w:r>
        <w:rPr>
          <w:spacing w:val="-4"/>
          <w:sz w:val="24"/>
        </w:rPr>
        <w:t xml:space="preserve"> </w:t>
      </w:r>
      <w:r w:rsidR="00863F3C">
        <w:rPr>
          <w:sz w:val="24"/>
        </w:rPr>
        <w:t>državljanstvu (presliku domovnice),</w:t>
      </w:r>
    </w:p>
    <w:p w:rsidR="007B6C45" w:rsidRDefault="00D869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životopis,</w:t>
      </w:r>
    </w:p>
    <w:p w:rsidR="007B6C45" w:rsidRDefault="00D869E2">
      <w:pPr>
        <w:pStyle w:val="Odlomakpopisa"/>
        <w:numPr>
          <w:ilvl w:val="0"/>
          <w:numId w:val="1"/>
        </w:numPr>
        <w:tabs>
          <w:tab w:val="left" w:pos="837"/>
        </w:tabs>
        <w:ind w:right="119"/>
        <w:jc w:val="both"/>
        <w:rPr>
          <w:rFonts w:ascii="Symbol" w:hAnsi="Symbol"/>
          <w:b/>
          <w:sz w:val="24"/>
        </w:rPr>
      </w:pPr>
      <w:r>
        <w:rPr>
          <w:sz w:val="24"/>
        </w:rPr>
        <w:t>uvjerenje nadležnog suda da se protiv podnositelja prijave ne vodi kazneni postupak</w:t>
      </w:r>
      <w:r>
        <w:rPr>
          <w:spacing w:val="1"/>
          <w:sz w:val="24"/>
        </w:rPr>
        <w:t xml:space="preserve"> </w:t>
      </w:r>
      <w:r>
        <w:rPr>
          <w:sz w:val="24"/>
        </w:rPr>
        <w:t>za neko od kaznenih djela iz članka 106. Zakona o odgoju i obrazovanju u osnovnoj i</w:t>
      </w:r>
      <w:r>
        <w:rPr>
          <w:spacing w:val="1"/>
          <w:sz w:val="24"/>
        </w:rPr>
        <w:t xml:space="preserve"> </w:t>
      </w:r>
      <w:r>
        <w:rPr>
          <w:sz w:val="24"/>
        </w:rPr>
        <w:t>srednjoj školi</w:t>
      </w:r>
      <w:r>
        <w:rPr>
          <w:spacing w:val="-1"/>
          <w:sz w:val="24"/>
        </w:rPr>
        <w:t xml:space="preserve"> </w:t>
      </w:r>
      <w:r>
        <w:rPr>
          <w:sz w:val="24"/>
        </w:rPr>
        <w:t>ne starije</w:t>
      </w:r>
      <w:r>
        <w:rPr>
          <w:spacing w:val="2"/>
          <w:sz w:val="24"/>
        </w:rPr>
        <w:t xml:space="preserve"> </w:t>
      </w:r>
      <w:r w:rsidR="00863F3C">
        <w:rPr>
          <w:b/>
          <w:sz w:val="24"/>
        </w:rPr>
        <w:t xml:space="preserve">od 6 mjeseci </w:t>
      </w:r>
      <w:r>
        <w:rPr>
          <w:b/>
          <w:sz w:val="24"/>
        </w:rPr>
        <w:t>,</w:t>
      </w:r>
    </w:p>
    <w:p w:rsidR="007B6C45" w:rsidRDefault="00D869E2">
      <w:pPr>
        <w:pStyle w:val="Odlomakpopisa"/>
        <w:numPr>
          <w:ilvl w:val="0"/>
          <w:numId w:val="1"/>
        </w:numPr>
        <w:tabs>
          <w:tab w:val="left" w:pos="837"/>
        </w:tabs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potvrdu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certifikat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završenom</w:t>
      </w:r>
      <w:r>
        <w:rPr>
          <w:spacing w:val="-4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ogramu</w:t>
      </w:r>
      <w:r>
        <w:rPr>
          <w:spacing w:val="-3"/>
          <w:sz w:val="24"/>
        </w:rPr>
        <w:t xml:space="preserve"> </w:t>
      </w:r>
      <w:r>
        <w:rPr>
          <w:sz w:val="24"/>
        </w:rPr>
        <w:t>edukacije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poslove</w:t>
      </w:r>
      <w:r>
        <w:rPr>
          <w:spacing w:val="-4"/>
          <w:sz w:val="24"/>
        </w:rPr>
        <w:t xml:space="preserve"> </w:t>
      </w:r>
      <w:r>
        <w:rPr>
          <w:sz w:val="24"/>
        </w:rPr>
        <w:t>pomoćnika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nastavi</w:t>
      </w:r>
    </w:p>
    <w:p w:rsidR="007B6C45" w:rsidRDefault="00D869E2">
      <w:pPr>
        <w:pStyle w:val="Tijeloteksta"/>
        <w:spacing w:line="292" w:lineRule="exact"/>
        <w:ind w:left="836"/>
      </w:pPr>
      <w:r>
        <w:t>u</w:t>
      </w:r>
      <w:r>
        <w:rPr>
          <w:spacing w:val="-1"/>
        </w:rPr>
        <w:t xml:space="preserve"> </w:t>
      </w:r>
      <w:r>
        <w:t>minimalnom trajanju</w:t>
      </w:r>
      <w:r>
        <w:rPr>
          <w:spacing w:val="-3"/>
        </w:rPr>
        <w:t xml:space="preserve"> </w:t>
      </w:r>
      <w:r>
        <w:t>od 20</w:t>
      </w:r>
      <w:r>
        <w:rPr>
          <w:spacing w:val="-3"/>
        </w:rPr>
        <w:t xml:space="preserve"> </w:t>
      </w:r>
      <w:r>
        <w:t>sati</w:t>
      </w:r>
      <w:r>
        <w:rPr>
          <w:spacing w:val="-3"/>
        </w:rPr>
        <w:t xml:space="preserve"> </w:t>
      </w:r>
      <w:r>
        <w:t>,</w:t>
      </w:r>
    </w:p>
    <w:p w:rsidR="007B6C45" w:rsidRDefault="00D869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dokaz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93"/>
          <w:sz w:val="24"/>
        </w:rPr>
        <w:t xml:space="preserve"> </w:t>
      </w:r>
      <w:r>
        <w:rPr>
          <w:sz w:val="24"/>
        </w:rPr>
        <w:t>radnom</w:t>
      </w:r>
      <w:r>
        <w:rPr>
          <w:spacing w:val="93"/>
          <w:sz w:val="24"/>
        </w:rPr>
        <w:t xml:space="preserve"> </w:t>
      </w:r>
      <w:r>
        <w:rPr>
          <w:sz w:val="24"/>
        </w:rPr>
        <w:t>stažu</w:t>
      </w:r>
      <w:r>
        <w:rPr>
          <w:spacing w:val="92"/>
          <w:sz w:val="24"/>
        </w:rPr>
        <w:t xml:space="preserve"> </w:t>
      </w:r>
      <w:r>
        <w:rPr>
          <w:sz w:val="24"/>
        </w:rPr>
        <w:t>(elektronički</w:t>
      </w:r>
      <w:r>
        <w:rPr>
          <w:spacing w:val="93"/>
          <w:sz w:val="24"/>
        </w:rPr>
        <w:t xml:space="preserve"> </w:t>
      </w:r>
      <w:r>
        <w:rPr>
          <w:sz w:val="24"/>
        </w:rPr>
        <w:t>zapis</w:t>
      </w:r>
      <w:r>
        <w:rPr>
          <w:spacing w:val="93"/>
          <w:sz w:val="24"/>
        </w:rPr>
        <w:t xml:space="preserve"> </w:t>
      </w:r>
      <w:r>
        <w:rPr>
          <w:sz w:val="24"/>
        </w:rPr>
        <w:t>radne</w:t>
      </w:r>
      <w:r>
        <w:rPr>
          <w:spacing w:val="94"/>
          <w:sz w:val="24"/>
        </w:rPr>
        <w:t xml:space="preserve"> </w:t>
      </w:r>
      <w:r>
        <w:rPr>
          <w:sz w:val="24"/>
        </w:rPr>
        <w:t>knjižice</w:t>
      </w:r>
      <w:r>
        <w:rPr>
          <w:spacing w:val="93"/>
          <w:sz w:val="24"/>
        </w:rPr>
        <w:t xml:space="preserve"> </w:t>
      </w:r>
      <w:r>
        <w:rPr>
          <w:sz w:val="24"/>
        </w:rPr>
        <w:t>Hrvatskog</w:t>
      </w:r>
      <w:r>
        <w:rPr>
          <w:spacing w:val="92"/>
          <w:sz w:val="24"/>
        </w:rPr>
        <w:t xml:space="preserve"> </w:t>
      </w:r>
      <w:r>
        <w:rPr>
          <w:sz w:val="24"/>
        </w:rPr>
        <w:t>zavoda</w:t>
      </w:r>
      <w:r>
        <w:rPr>
          <w:spacing w:val="91"/>
          <w:sz w:val="24"/>
        </w:rPr>
        <w:t xml:space="preserve"> </w:t>
      </w:r>
      <w:r>
        <w:rPr>
          <w:sz w:val="24"/>
        </w:rPr>
        <w:t>za</w:t>
      </w:r>
    </w:p>
    <w:p w:rsidR="007B6C45" w:rsidRDefault="00D869E2">
      <w:pPr>
        <w:pStyle w:val="Tijeloteksta"/>
        <w:spacing w:before="3"/>
        <w:ind w:left="836"/>
      </w:pPr>
      <w:r>
        <w:t>mirovinsko</w:t>
      </w:r>
      <w:r>
        <w:rPr>
          <w:spacing w:val="-2"/>
        </w:rPr>
        <w:t xml:space="preserve"> </w:t>
      </w:r>
      <w:r>
        <w:t>osiguranje)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starije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dana,</w:t>
      </w:r>
    </w:p>
    <w:p w:rsidR="007B6C45" w:rsidRDefault="00D869E2">
      <w:pPr>
        <w:pStyle w:val="Odlomakpopisa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dokazi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pravu</w:t>
      </w:r>
      <w:r>
        <w:rPr>
          <w:spacing w:val="-4"/>
          <w:sz w:val="24"/>
        </w:rPr>
        <w:t xml:space="preserve"> </w:t>
      </w:r>
      <w:r>
        <w:rPr>
          <w:sz w:val="24"/>
        </w:rPr>
        <w:t>prednosti</w:t>
      </w:r>
      <w:r>
        <w:rPr>
          <w:spacing w:val="-5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zapošljavanju,</w:t>
      </w:r>
      <w:r>
        <w:rPr>
          <w:spacing w:val="-5"/>
          <w:sz w:val="24"/>
        </w:rPr>
        <w:t xml:space="preserve"> </w:t>
      </w:r>
      <w:r>
        <w:rPr>
          <w:sz w:val="24"/>
        </w:rPr>
        <w:t>ukoliko</w:t>
      </w:r>
      <w:r>
        <w:rPr>
          <w:spacing w:val="-3"/>
          <w:sz w:val="24"/>
        </w:rPr>
        <w:t xml:space="preserve"> </w:t>
      </w:r>
      <w:r>
        <w:rPr>
          <w:sz w:val="24"/>
        </w:rPr>
        <w:t>ostvaruju</w:t>
      </w:r>
      <w:r>
        <w:rPr>
          <w:spacing w:val="-4"/>
          <w:sz w:val="24"/>
        </w:rPr>
        <w:t xml:space="preserve"> </w:t>
      </w:r>
      <w:r>
        <w:rPr>
          <w:sz w:val="24"/>
        </w:rPr>
        <w:t>takva</w:t>
      </w:r>
      <w:r>
        <w:rPr>
          <w:spacing w:val="-4"/>
          <w:sz w:val="24"/>
        </w:rPr>
        <w:t xml:space="preserve"> </w:t>
      </w:r>
      <w:r>
        <w:rPr>
          <w:sz w:val="24"/>
        </w:rPr>
        <w:t>prava.</w:t>
      </w:r>
    </w:p>
    <w:p w:rsidR="007B6C45" w:rsidRDefault="007B6C45">
      <w:pPr>
        <w:pStyle w:val="Tijeloteksta"/>
        <w:spacing w:before="10"/>
        <w:ind w:left="0"/>
      </w:pPr>
    </w:p>
    <w:p w:rsidR="007B6C45" w:rsidRDefault="00D869E2">
      <w:pPr>
        <w:pStyle w:val="Tijeloteksta"/>
        <w:ind w:right="116"/>
        <w:jc w:val="both"/>
      </w:pPr>
      <w:r>
        <w:rPr>
          <w:spacing w:val="-1"/>
        </w:rPr>
        <w:t>U</w:t>
      </w:r>
      <w:r>
        <w:rPr>
          <w:spacing w:val="-8"/>
        </w:rPr>
        <w:t xml:space="preserve"> </w:t>
      </w:r>
      <w:r>
        <w:rPr>
          <w:spacing w:val="-1"/>
        </w:rPr>
        <w:t>prijavi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poziv</w:t>
      </w:r>
      <w:r>
        <w:rPr>
          <w:spacing w:val="-7"/>
        </w:rPr>
        <w:t xml:space="preserve"> </w:t>
      </w:r>
      <w:r>
        <w:rPr>
          <w:spacing w:val="-1"/>
        </w:rPr>
        <w:t>kandidat/kandidatkinja</w:t>
      </w:r>
      <w:r>
        <w:rPr>
          <w:spacing w:val="-10"/>
        </w:rPr>
        <w:t xml:space="preserve"> </w:t>
      </w:r>
      <w:r>
        <w:t>treba</w:t>
      </w:r>
      <w:r>
        <w:rPr>
          <w:spacing w:val="-9"/>
        </w:rPr>
        <w:t xml:space="preserve"> </w:t>
      </w:r>
      <w:r>
        <w:t>navesti</w:t>
      </w:r>
      <w:r>
        <w:rPr>
          <w:spacing w:val="-10"/>
        </w:rPr>
        <w:t xml:space="preserve"> </w:t>
      </w:r>
      <w:r>
        <w:t>osobne</w:t>
      </w:r>
      <w:r>
        <w:rPr>
          <w:spacing w:val="-9"/>
        </w:rPr>
        <w:t xml:space="preserve"> </w:t>
      </w:r>
      <w:r>
        <w:t>podatke</w:t>
      </w:r>
      <w:r>
        <w:rPr>
          <w:spacing w:val="-7"/>
        </w:rPr>
        <w:t xml:space="preserve"> </w:t>
      </w:r>
      <w:r>
        <w:t>(ime</w:t>
      </w:r>
      <w:r>
        <w:rPr>
          <w:spacing w:val="-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prezime,</w:t>
      </w:r>
      <w:r>
        <w:rPr>
          <w:spacing w:val="-8"/>
        </w:rPr>
        <w:t xml:space="preserve"> </w:t>
      </w:r>
      <w:r>
        <w:t>adresu</w:t>
      </w:r>
      <w:r>
        <w:rPr>
          <w:spacing w:val="-52"/>
        </w:rPr>
        <w:t xml:space="preserve"> </w:t>
      </w:r>
      <w:r>
        <w:t>stanovanja, mail adresu, broj telefona i mobitela) gdje će mu/joj biti dostavljena/saopćena</w:t>
      </w:r>
      <w:r>
        <w:rPr>
          <w:spacing w:val="1"/>
        </w:rPr>
        <w:t xml:space="preserve"> </w:t>
      </w:r>
      <w:r>
        <w:t>obavijest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datumu i vremenu</w:t>
      </w:r>
      <w:r>
        <w:rPr>
          <w:spacing w:val="-1"/>
        </w:rPr>
        <w:t xml:space="preserve"> </w:t>
      </w:r>
      <w:r>
        <w:t>predviđenom</w:t>
      </w:r>
      <w:r>
        <w:rPr>
          <w:spacing w:val="-2"/>
        </w:rPr>
        <w:t xml:space="preserve"> </w:t>
      </w:r>
      <w:r>
        <w:t>za razgovor (intervju).</w:t>
      </w:r>
    </w:p>
    <w:p w:rsidR="007B6C45" w:rsidRDefault="007B6C45">
      <w:pPr>
        <w:pStyle w:val="Tijeloteksta"/>
        <w:spacing w:before="1"/>
        <w:ind w:left="0"/>
        <w:rPr>
          <w:sz w:val="25"/>
        </w:rPr>
      </w:pPr>
    </w:p>
    <w:p w:rsidR="007B6C45" w:rsidRDefault="00D869E2">
      <w:pPr>
        <w:pStyle w:val="Tijeloteksta"/>
        <w:spacing w:before="1"/>
        <w:ind w:right="117"/>
        <w:jc w:val="both"/>
      </w:pPr>
      <w:r>
        <w:rPr>
          <w:spacing w:val="-1"/>
        </w:rPr>
        <w:t>Natjecati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mogu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kandidati/kandidatkinje</w:t>
      </w:r>
      <w:r>
        <w:rPr>
          <w:spacing w:val="-13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nemaju</w:t>
      </w:r>
      <w:r>
        <w:rPr>
          <w:spacing w:val="-12"/>
        </w:rPr>
        <w:t xml:space="preserve"> </w:t>
      </w:r>
      <w:r>
        <w:t>završen</w:t>
      </w:r>
      <w:r>
        <w:rPr>
          <w:spacing w:val="-13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edukacije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poslove</w:t>
      </w:r>
      <w:r>
        <w:rPr>
          <w:spacing w:val="-52"/>
        </w:rPr>
        <w:t xml:space="preserve"> </w:t>
      </w:r>
      <w:r>
        <w:t>pomoćnika u nastavi u minimalnom trajanju od 20 sati uz uvjet da isti završe prije početka</w:t>
      </w:r>
      <w:r>
        <w:rPr>
          <w:spacing w:val="1"/>
        </w:rPr>
        <w:t xml:space="preserve"> </w:t>
      </w:r>
      <w:r>
        <w:t>rada.</w:t>
      </w:r>
      <w:r>
        <w:rPr>
          <w:spacing w:val="6"/>
        </w:rPr>
        <w:t xml:space="preserve"> </w:t>
      </w:r>
      <w:r>
        <w:t>Svi</w:t>
      </w:r>
      <w:r>
        <w:rPr>
          <w:spacing w:val="6"/>
        </w:rPr>
        <w:t xml:space="preserve"> </w:t>
      </w:r>
      <w:r>
        <w:t>izabrani</w:t>
      </w:r>
      <w:r>
        <w:rPr>
          <w:spacing w:val="7"/>
        </w:rPr>
        <w:t xml:space="preserve"> </w:t>
      </w:r>
      <w:r>
        <w:t>kandidati</w:t>
      </w:r>
      <w:r>
        <w:rPr>
          <w:spacing w:val="8"/>
        </w:rPr>
        <w:t xml:space="preserve"> </w:t>
      </w:r>
      <w:r>
        <w:t>obvezni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savlada</w:t>
      </w:r>
      <w:r>
        <w:t>ti</w:t>
      </w:r>
      <w:r>
        <w:rPr>
          <w:spacing w:val="4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edukacije</w:t>
      </w:r>
      <w:r>
        <w:rPr>
          <w:spacing w:val="7"/>
        </w:rPr>
        <w:t xml:space="preserve"> </w:t>
      </w:r>
      <w:r>
        <w:t>pomoćnika</w:t>
      </w:r>
      <w:r>
        <w:rPr>
          <w:spacing w:val="6"/>
        </w:rPr>
        <w:t xml:space="preserve"> </w:t>
      </w:r>
      <w:r>
        <w:t>prije</w:t>
      </w:r>
      <w:r>
        <w:rPr>
          <w:spacing w:val="8"/>
        </w:rPr>
        <w:t xml:space="preserve"> </w:t>
      </w:r>
      <w:r>
        <w:t>početka</w:t>
      </w:r>
    </w:p>
    <w:p w:rsidR="007B6C45" w:rsidRDefault="007B6C45">
      <w:pPr>
        <w:jc w:val="both"/>
        <w:sectPr w:rsidR="007B6C45">
          <w:pgSz w:w="11910" w:h="16840"/>
          <w:pgMar w:top="1360" w:right="1300" w:bottom="280" w:left="1300" w:header="360" w:footer="0" w:gutter="0"/>
          <w:cols w:space="720"/>
        </w:sectPr>
      </w:pPr>
    </w:p>
    <w:p w:rsidR="007B6C45" w:rsidRDefault="00D869E2">
      <w:pPr>
        <w:pStyle w:val="Tijeloteksta"/>
        <w:spacing w:before="41"/>
        <w:ind w:right="116"/>
        <w:jc w:val="both"/>
      </w:pPr>
      <w:r>
        <w:lastRenderedPageBreak/>
        <w:t>rada.</w:t>
      </w:r>
      <w:r>
        <w:rPr>
          <w:spacing w:val="-5"/>
        </w:rPr>
        <w:t xml:space="preserve"> </w:t>
      </w:r>
      <w:r>
        <w:t>Kandidati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već</w:t>
      </w:r>
      <w:r>
        <w:rPr>
          <w:spacing w:val="-5"/>
        </w:rPr>
        <w:t xml:space="preserve"> </w:t>
      </w:r>
      <w:r>
        <w:t>završili</w:t>
      </w:r>
      <w:r>
        <w:rPr>
          <w:spacing w:val="-8"/>
        </w:rPr>
        <w:t xml:space="preserve"> </w:t>
      </w:r>
      <w:r>
        <w:t>taj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trebaju</w:t>
      </w:r>
      <w:r>
        <w:rPr>
          <w:spacing w:val="-6"/>
        </w:rPr>
        <w:t xml:space="preserve"> </w:t>
      </w:r>
      <w:r>
        <w:t>dostaviti</w:t>
      </w:r>
      <w:r>
        <w:rPr>
          <w:spacing w:val="-6"/>
        </w:rPr>
        <w:t xml:space="preserve"> </w:t>
      </w:r>
      <w:r>
        <w:t>potvrdu</w:t>
      </w:r>
      <w:r>
        <w:rPr>
          <w:spacing w:val="-6"/>
        </w:rPr>
        <w:t xml:space="preserve"> </w:t>
      </w:r>
      <w:r>
        <w:t>kojom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dokazuju,</w:t>
      </w:r>
      <w:r>
        <w:rPr>
          <w:spacing w:val="-6"/>
        </w:rPr>
        <w:t xml:space="preserve"> </w:t>
      </w:r>
      <w:r>
        <w:t>te</w:t>
      </w:r>
      <w:r>
        <w:rPr>
          <w:spacing w:val="-52"/>
        </w:rPr>
        <w:t xml:space="preserve"> </w:t>
      </w:r>
      <w:r>
        <w:t>nisu</w:t>
      </w:r>
      <w:r>
        <w:rPr>
          <w:spacing w:val="1"/>
        </w:rPr>
        <w:t xml:space="preserve"> </w:t>
      </w:r>
      <w:r>
        <w:t>obavezni</w:t>
      </w:r>
      <w:r>
        <w:rPr>
          <w:spacing w:val="1"/>
        </w:rPr>
        <w:t xml:space="preserve"> </w:t>
      </w:r>
      <w:r>
        <w:t>pohađati</w:t>
      </w:r>
      <w:r>
        <w:rPr>
          <w:spacing w:val="1"/>
        </w:rPr>
        <w:t xml:space="preserve"> </w:t>
      </w:r>
      <w:r>
        <w:t>edukaciju.</w:t>
      </w:r>
      <w:r>
        <w:rPr>
          <w:spacing w:val="1"/>
        </w:rPr>
        <w:t xml:space="preserve"> </w:t>
      </w:r>
      <w:r>
        <w:t>Edukaciju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organizirati</w:t>
      </w:r>
      <w:r>
        <w:rPr>
          <w:spacing w:val="1"/>
        </w:rPr>
        <w:t xml:space="preserve"> </w:t>
      </w:r>
      <w:r>
        <w:t>Istarska</w:t>
      </w:r>
      <w:r>
        <w:rPr>
          <w:spacing w:val="1"/>
        </w:rPr>
        <w:t xml:space="preserve"> </w:t>
      </w:r>
      <w:r>
        <w:t>županija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okviru</w:t>
      </w:r>
      <w:r>
        <w:rPr>
          <w:spacing w:val="1"/>
        </w:rPr>
        <w:t xml:space="preserve"> </w:t>
      </w:r>
      <w:r>
        <w:t>provedbe</w:t>
      </w:r>
      <w:r>
        <w:rPr>
          <w:spacing w:val="-2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„MOZAIK 4“.</w:t>
      </w:r>
    </w:p>
    <w:p w:rsidR="007B6C45" w:rsidRDefault="007B6C45">
      <w:pPr>
        <w:pStyle w:val="Tijeloteksta"/>
        <w:spacing w:before="2"/>
        <w:ind w:left="0"/>
        <w:rPr>
          <w:sz w:val="25"/>
        </w:rPr>
      </w:pPr>
    </w:p>
    <w:p w:rsidR="007B6C45" w:rsidRDefault="00D869E2">
      <w:pPr>
        <w:pStyle w:val="Tijeloteksta"/>
        <w:ind w:right="121"/>
        <w:jc w:val="both"/>
      </w:pPr>
      <w:r>
        <w:t>Osobe koje ostvaruju pravo prednosti pri zapošljavanju dužne su uz prijavu na javni poziv</w:t>
      </w:r>
      <w:r>
        <w:rPr>
          <w:spacing w:val="1"/>
        </w:rPr>
        <w:t xml:space="preserve"> </w:t>
      </w:r>
      <w:r>
        <w:t>priložiti dokaze o ispunjavanju traženih uvjeta, potvrdu o priznanju statusa iz kojeg je vidljivo</w:t>
      </w:r>
      <w:r>
        <w:rPr>
          <w:spacing w:val="1"/>
        </w:rPr>
        <w:t xml:space="preserve"> </w:t>
      </w:r>
      <w:r>
        <w:t>navedeno</w:t>
      </w:r>
      <w:r>
        <w:rPr>
          <w:spacing w:val="-2"/>
        </w:rPr>
        <w:t xml:space="preserve"> </w:t>
      </w:r>
      <w:r>
        <w:t>pravo</w:t>
      </w:r>
      <w:r>
        <w:rPr>
          <w:spacing w:val="-1"/>
        </w:rPr>
        <w:t xml:space="preserve"> </w:t>
      </w:r>
      <w:r>
        <w:t>prednosti i</w:t>
      </w:r>
      <w:r>
        <w:rPr>
          <w:spacing w:val="-2"/>
        </w:rPr>
        <w:t xml:space="preserve"> </w:t>
      </w:r>
      <w:r>
        <w:t>dokaz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nezapos</w:t>
      </w:r>
      <w:r>
        <w:t>lene.</w:t>
      </w:r>
    </w:p>
    <w:p w:rsidR="007B6C45" w:rsidRDefault="007B6C45">
      <w:pPr>
        <w:pStyle w:val="Tijeloteksta"/>
        <w:spacing w:before="11"/>
        <w:ind w:left="0"/>
      </w:pPr>
    </w:p>
    <w:p w:rsidR="007B6C45" w:rsidRDefault="00D869E2">
      <w:pPr>
        <w:pStyle w:val="Tijeloteksta"/>
        <w:ind w:right="114"/>
        <w:jc w:val="both"/>
      </w:pPr>
      <w:r>
        <w:t>Kandidat/kinja</w:t>
      </w:r>
      <w:r>
        <w:rPr>
          <w:spacing w:val="-6"/>
        </w:rPr>
        <w:t xml:space="preserve"> </w:t>
      </w:r>
      <w:r>
        <w:t>koji/a</w:t>
      </w:r>
      <w:r>
        <w:rPr>
          <w:spacing w:val="-7"/>
        </w:rPr>
        <w:t xml:space="preserve"> </w:t>
      </w:r>
      <w:r>
        <w:t>ostvaruje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prednosti</w:t>
      </w:r>
      <w:r>
        <w:rPr>
          <w:spacing w:val="-8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članku</w:t>
      </w:r>
      <w:r>
        <w:rPr>
          <w:spacing w:val="-5"/>
        </w:rPr>
        <w:t xml:space="preserve"> </w:t>
      </w:r>
      <w:r>
        <w:t>102.</w:t>
      </w:r>
      <w:r>
        <w:rPr>
          <w:spacing w:val="-5"/>
        </w:rPr>
        <w:t xml:space="preserve"> </w:t>
      </w:r>
      <w:r>
        <w:t>Zakona</w:t>
      </w:r>
      <w:r>
        <w:rPr>
          <w:spacing w:val="-5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hrvatskim braniteljima iz Domovinskog rata i članovima njihovih obitelji („Narodne novine“,</w:t>
      </w:r>
      <w:r>
        <w:rPr>
          <w:spacing w:val="1"/>
        </w:rPr>
        <w:t xml:space="preserve"> </w:t>
      </w:r>
      <w:r>
        <w:rPr>
          <w:spacing w:val="-1"/>
        </w:rPr>
        <w:t>broj</w:t>
      </w:r>
      <w:r>
        <w:rPr>
          <w:spacing w:val="-11"/>
        </w:rPr>
        <w:t xml:space="preserve"> </w:t>
      </w:r>
      <w:r>
        <w:rPr>
          <w:spacing w:val="-1"/>
        </w:rPr>
        <w:t>121/17,</w:t>
      </w:r>
      <w:r>
        <w:rPr>
          <w:spacing w:val="-11"/>
        </w:rPr>
        <w:t xml:space="preserve"> </w:t>
      </w:r>
      <w:r>
        <w:rPr>
          <w:spacing w:val="-1"/>
        </w:rPr>
        <w:t>98/19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84/21),</w:t>
      </w:r>
      <w:r>
        <w:rPr>
          <w:spacing w:val="-11"/>
        </w:rPr>
        <w:t xml:space="preserve"> </w:t>
      </w:r>
      <w:r>
        <w:rPr>
          <w:spacing w:val="-1"/>
        </w:rPr>
        <w:t>članku</w:t>
      </w:r>
      <w:r>
        <w:rPr>
          <w:spacing w:val="-10"/>
        </w:rPr>
        <w:t xml:space="preserve"> </w:t>
      </w:r>
      <w:r>
        <w:t>48.f</w:t>
      </w:r>
      <w:r>
        <w:rPr>
          <w:spacing w:val="-13"/>
        </w:rPr>
        <w:t xml:space="preserve"> </w:t>
      </w:r>
      <w:r>
        <w:t>Zakona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zaštiti</w:t>
      </w:r>
      <w:r>
        <w:rPr>
          <w:spacing w:val="-11"/>
        </w:rPr>
        <w:t xml:space="preserve"> </w:t>
      </w:r>
      <w:r>
        <w:t>vojnih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civilnih</w:t>
      </w:r>
      <w:r>
        <w:rPr>
          <w:spacing w:val="-10"/>
        </w:rPr>
        <w:t xml:space="preserve"> </w:t>
      </w:r>
      <w:r>
        <w:t>invalida</w:t>
      </w:r>
      <w:r>
        <w:rPr>
          <w:spacing w:val="-11"/>
        </w:rPr>
        <w:t xml:space="preserve"> </w:t>
      </w:r>
      <w:r>
        <w:t>rata</w:t>
      </w:r>
      <w:r>
        <w:rPr>
          <w:spacing w:val="-11"/>
        </w:rPr>
        <w:t xml:space="preserve"> </w:t>
      </w:r>
      <w:r>
        <w:t>(„Narodne</w:t>
      </w:r>
      <w:r>
        <w:rPr>
          <w:spacing w:val="-52"/>
        </w:rPr>
        <w:t xml:space="preserve"> </w:t>
      </w:r>
      <w:r>
        <w:t>novine“,</w:t>
      </w:r>
      <w:r>
        <w:rPr>
          <w:spacing w:val="-10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33/92,</w:t>
      </w:r>
      <w:r>
        <w:rPr>
          <w:spacing w:val="-7"/>
        </w:rPr>
        <w:t xml:space="preserve"> </w:t>
      </w:r>
      <w:r>
        <w:t>57/92,</w:t>
      </w:r>
      <w:r>
        <w:rPr>
          <w:spacing w:val="-8"/>
        </w:rPr>
        <w:t xml:space="preserve"> </w:t>
      </w:r>
      <w:r>
        <w:t>77/92,</w:t>
      </w:r>
      <w:r>
        <w:rPr>
          <w:spacing w:val="-8"/>
        </w:rPr>
        <w:t xml:space="preserve"> </w:t>
      </w:r>
      <w:r>
        <w:t>27/93,</w:t>
      </w:r>
      <w:r>
        <w:rPr>
          <w:spacing w:val="-7"/>
        </w:rPr>
        <w:t xml:space="preserve"> </w:t>
      </w:r>
      <w:r>
        <w:t>58/93,</w:t>
      </w:r>
      <w:r>
        <w:rPr>
          <w:spacing w:val="-10"/>
        </w:rPr>
        <w:t xml:space="preserve"> </w:t>
      </w:r>
      <w:r>
        <w:t>2/94,</w:t>
      </w:r>
      <w:r>
        <w:rPr>
          <w:spacing w:val="-7"/>
        </w:rPr>
        <w:t xml:space="preserve"> </w:t>
      </w:r>
      <w:r>
        <w:t>76/94,</w:t>
      </w:r>
      <w:r>
        <w:rPr>
          <w:spacing w:val="-7"/>
        </w:rPr>
        <w:t xml:space="preserve"> </w:t>
      </w:r>
      <w:r>
        <w:t>108/95,</w:t>
      </w:r>
      <w:r>
        <w:rPr>
          <w:spacing w:val="-7"/>
        </w:rPr>
        <w:t xml:space="preserve"> </w:t>
      </w:r>
      <w:r>
        <w:t>108/96,</w:t>
      </w:r>
      <w:r>
        <w:rPr>
          <w:spacing w:val="-8"/>
        </w:rPr>
        <w:t xml:space="preserve"> </w:t>
      </w:r>
      <w:r>
        <w:t>82/01,</w:t>
      </w:r>
      <w:r>
        <w:rPr>
          <w:spacing w:val="-10"/>
        </w:rPr>
        <w:t xml:space="preserve"> </w:t>
      </w:r>
      <w:r>
        <w:t>103/03,</w:t>
      </w:r>
    </w:p>
    <w:p w:rsidR="007B6C45" w:rsidRDefault="00D869E2">
      <w:pPr>
        <w:pStyle w:val="Tijeloteksta"/>
        <w:ind w:right="118"/>
        <w:jc w:val="both"/>
      </w:pPr>
      <w:r>
        <w:t>148/13 i 98/19), te članku 9. Zakona o profesionalnoj rehabilitaciji i zapošljavanju osoba s</w:t>
      </w:r>
      <w:r>
        <w:rPr>
          <w:spacing w:val="1"/>
        </w:rPr>
        <w:t xml:space="preserve"> </w:t>
      </w:r>
      <w:r>
        <w:t>invaliditetom</w:t>
      </w:r>
      <w:r>
        <w:rPr>
          <w:spacing w:val="-1"/>
        </w:rPr>
        <w:t xml:space="preserve"> </w:t>
      </w:r>
      <w:r>
        <w:t>(„Narodne</w:t>
      </w:r>
      <w:r>
        <w:rPr>
          <w:spacing w:val="-6"/>
        </w:rPr>
        <w:t xml:space="preserve"> </w:t>
      </w:r>
      <w:r>
        <w:t>novine“,</w:t>
      </w:r>
      <w:r>
        <w:rPr>
          <w:spacing w:val="-4"/>
        </w:rPr>
        <w:t xml:space="preserve"> </w:t>
      </w:r>
      <w:r>
        <w:t>b</w:t>
      </w:r>
      <w:r>
        <w:t>roj</w:t>
      </w:r>
      <w:r>
        <w:rPr>
          <w:spacing w:val="-3"/>
        </w:rPr>
        <w:t xml:space="preserve"> </w:t>
      </w:r>
      <w:r>
        <w:t>157/13,</w:t>
      </w:r>
      <w:r>
        <w:rPr>
          <w:spacing w:val="-4"/>
        </w:rPr>
        <w:t xml:space="preserve"> </w:t>
      </w:r>
      <w:r>
        <w:t>152/14,</w:t>
      </w:r>
      <w:r>
        <w:rPr>
          <w:spacing w:val="-4"/>
        </w:rPr>
        <w:t xml:space="preserve"> </w:t>
      </w:r>
      <w:r>
        <w:t>39/18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32/20),</w:t>
      </w:r>
      <w:r>
        <w:rPr>
          <w:spacing w:val="-5"/>
        </w:rPr>
        <w:t xml:space="preserve"> </w:t>
      </w:r>
      <w:r>
        <w:t>dužan/a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prijavi</w:t>
      </w:r>
      <w:r>
        <w:rPr>
          <w:spacing w:val="-4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javni poziv pozvati na to pravo, te ima prednost u odnosu na ostale kandidate samo pod</w:t>
      </w:r>
      <w:r>
        <w:rPr>
          <w:spacing w:val="1"/>
        </w:rPr>
        <w:t xml:space="preserve"> </w:t>
      </w:r>
      <w:r>
        <w:t>jednakim</w:t>
      </w:r>
      <w:r>
        <w:rPr>
          <w:spacing w:val="-2"/>
        </w:rPr>
        <w:t xml:space="preserve"> </w:t>
      </w:r>
      <w:r>
        <w:t>uvjetima.</w:t>
      </w:r>
    </w:p>
    <w:p w:rsidR="007B6C45" w:rsidRDefault="007B6C45">
      <w:pPr>
        <w:pStyle w:val="Tijeloteksta"/>
        <w:spacing w:before="2"/>
        <w:ind w:left="0"/>
        <w:rPr>
          <w:sz w:val="25"/>
        </w:rPr>
      </w:pPr>
    </w:p>
    <w:p w:rsidR="007B6C45" w:rsidRDefault="00D869E2">
      <w:pPr>
        <w:pStyle w:val="Tijeloteksta"/>
        <w:ind w:right="111"/>
        <w:jc w:val="both"/>
      </w:pPr>
      <w:r>
        <w:t>Kandidat/kinja koji/a se poziva na pravo prednosti pri zapošljavanju u skladu s člankom 102.</w:t>
      </w:r>
      <w:r>
        <w:rPr>
          <w:spacing w:val="1"/>
        </w:rPr>
        <w:t xml:space="preserve"> </w:t>
      </w:r>
      <w:r>
        <w:t>Zakona o hrvatskim braniteljima iz Domovinskog rata i članovima njihovih obitelji („Narodne</w:t>
      </w:r>
      <w:r>
        <w:rPr>
          <w:spacing w:val="1"/>
        </w:rPr>
        <w:t xml:space="preserve"> </w:t>
      </w:r>
      <w:r>
        <w:t xml:space="preserve">novine“, broj 121/17, 98/19 i 84/21) uz prijavu na javni poziv dužan/a </w:t>
      </w:r>
      <w:r>
        <w:t>je, pored dokaza o</w:t>
      </w:r>
      <w:r>
        <w:rPr>
          <w:spacing w:val="1"/>
        </w:rPr>
        <w:t xml:space="preserve"> </w:t>
      </w:r>
      <w:r>
        <w:t>ispunjavanju traženih uvjeta, priložiti dokaze potrebne za ostvarivanje prava prednosti pri</w:t>
      </w:r>
      <w:r>
        <w:rPr>
          <w:spacing w:val="1"/>
        </w:rPr>
        <w:t xml:space="preserve"> </w:t>
      </w:r>
      <w:r>
        <w:t>zapošljavanju</w:t>
      </w:r>
      <w:r>
        <w:rPr>
          <w:spacing w:val="1"/>
        </w:rPr>
        <w:t xml:space="preserve"> </w:t>
      </w:r>
      <w:r>
        <w:t>navedene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mrežnoj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1"/>
        </w:rPr>
        <w:t xml:space="preserve"> </w:t>
      </w:r>
      <w:r>
        <w:t>branitelja</w:t>
      </w:r>
      <w:r>
        <w:rPr>
          <w:spacing w:val="1"/>
        </w:rPr>
        <w:t xml:space="preserve"> </w:t>
      </w:r>
      <w:r>
        <w:t>Republike</w:t>
      </w:r>
      <w:r>
        <w:rPr>
          <w:spacing w:val="1"/>
        </w:rPr>
        <w:t xml:space="preserve"> </w:t>
      </w:r>
      <w:r>
        <w:t>Hrvatske</w:t>
      </w:r>
    </w:p>
    <w:p w:rsidR="007B6C45" w:rsidRDefault="007B6C45">
      <w:pPr>
        <w:pStyle w:val="Tijeloteksta"/>
        <w:spacing w:before="10"/>
        <w:ind w:left="0"/>
      </w:pPr>
    </w:p>
    <w:p w:rsidR="007B6C45" w:rsidRDefault="00D869E2">
      <w:pPr>
        <w:pStyle w:val="Tijeloteksta"/>
        <w:spacing w:before="1"/>
      </w:pPr>
      <w:hyperlink r:id="rId7">
        <w:r>
          <w:rPr>
            <w:color w:val="0000FF"/>
            <w:u w:val="single" w:color="0000FF"/>
          </w:rPr>
          <w:t>https://branitelji.gov.hr/UserDocsImages//dokumenti/Nikola//popis%20dokaza%20za%20os</w:t>
        </w:r>
      </w:hyperlink>
    </w:p>
    <w:p w:rsidR="007B6C45" w:rsidRDefault="00D869E2">
      <w:pPr>
        <w:pStyle w:val="Tijeloteksta"/>
      </w:pPr>
      <w:hyperlink r:id="rId8">
        <w:r>
          <w:rPr>
            <w:color w:val="0000FF"/>
            <w:u w:val="single" w:color="0000FF"/>
          </w:rPr>
          <w:t>tvarivanje%20prava%20prednosti%20pri%20zapošljavanju-%20ZOHBDR%202021.pdf</w:t>
        </w:r>
      </w:hyperlink>
    </w:p>
    <w:p w:rsidR="007B6C45" w:rsidRDefault="007B6C45">
      <w:pPr>
        <w:pStyle w:val="Tijeloteksta"/>
        <w:spacing w:before="9"/>
        <w:ind w:left="0"/>
        <w:rPr>
          <w:sz w:val="20"/>
        </w:rPr>
      </w:pPr>
    </w:p>
    <w:p w:rsidR="007B6C45" w:rsidRDefault="00D869E2">
      <w:pPr>
        <w:pStyle w:val="Tijeloteksta"/>
        <w:spacing w:before="51"/>
        <w:ind w:right="115"/>
        <w:jc w:val="both"/>
      </w:pPr>
      <w:r>
        <w:t>Kandidat/kinja koji/a se poziva na pravo prednosti</w:t>
      </w:r>
      <w:r>
        <w:t xml:space="preserve"> pri zapošljavanju, sukladno čl. 48.f Zakona</w:t>
      </w:r>
      <w:r>
        <w:rPr>
          <w:spacing w:val="-52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zaštiti</w:t>
      </w:r>
      <w:r>
        <w:rPr>
          <w:spacing w:val="-14"/>
        </w:rPr>
        <w:t xml:space="preserve"> </w:t>
      </w:r>
      <w:r>
        <w:rPr>
          <w:spacing w:val="-1"/>
        </w:rPr>
        <w:t>vojnih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civilnih</w:t>
      </w:r>
      <w:r>
        <w:rPr>
          <w:spacing w:val="-13"/>
        </w:rPr>
        <w:t xml:space="preserve"> </w:t>
      </w:r>
      <w:r>
        <w:t>invalida</w:t>
      </w:r>
      <w:r>
        <w:rPr>
          <w:spacing w:val="-14"/>
        </w:rPr>
        <w:t xml:space="preserve"> </w:t>
      </w:r>
      <w:r>
        <w:t>rata</w:t>
      </w:r>
      <w:r>
        <w:rPr>
          <w:spacing w:val="-14"/>
        </w:rPr>
        <w:t xml:space="preserve"> </w:t>
      </w:r>
      <w:r>
        <w:t>(„Narodne</w:t>
      </w:r>
      <w:r>
        <w:rPr>
          <w:spacing w:val="-16"/>
        </w:rPr>
        <w:t xml:space="preserve"> </w:t>
      </w:r>
      <w:r>
        <w:t>novine“,</w:t>
      </w:r>
      <w:r>
        <w:rPr>
          <w:spacing w:val="-14"/>
        </w:rPr>
        <w:t xml:space="preserve"> </w:t>
      </w:r>
      <w:r>
        <w:t>br.</w:t>
      </w:r>
      <w:r>
        <w:rPr>
          <w:spacing w:val="-14"/>
        </w:rPr>
        <w:t xml:space="preserve"> </w:t>
      </w:r>
      <w:r>
        <w:t>33/92,</w:t>
      </w:r>
      <w:r>
        <w:rPr>
          <w:spacing w:val="-13"/>
        </w:rPr>
        <w:t xml:space="preserve"> </w:t>
      </w:r>
      <w:r>
        <w:t>57/92,</w:t>
      </w:r>
      <w:r>
        <w:rPr>
          <w:spacing w:val="-16"/>
        </w:rPr>
        <w:t xml:space="preserve"> </w:t>
      </w:r>
      <w:r>
        <w:t>77/92,</w:t>
      </w:r>
      <w:r>
        <w:rPr>
          <w:spacing w:val="-16"/>
        </w:rPr>
        <w:t xml:space="preserve"> </w:t>
      </w:r>
      <w:r>
        <w:t>27/93,</w:t>
      </w:r>
      <w:r>
        <w:rPr>
          <w:spacing w:val="-14"/>
        </w:rPr>
        <w:t xml:space="preserve"> </w:t>
      </w:r>
      <w:r>
        <w:t>58/93,</w:t>
      </w:r>
      <w:r>
        <w:rPr>
          <w:spacing w:val="-51"/>
        </w:rPr>
        <w:t xml:space="preserve"> </w:t>
      </w:r>
      <w:r>
        <w:t>2/94, 76/94, 108/95, 108/96, 82/01, 103/03,148/13 i 98/19), uz prijavu na oglas dužan/a je,</w:t>
      </w:r>
      <w:r>
        <w:rPr>
          <w:spacing w:val="1"/>
        </w:rPr>
        <w:t xml:space="preserve"> </w:t>
      </w:r>
      <w:r>
        <w:t>osim dokaza o ispunjavanju traženih uvjeta, priložiti i rješenje, odnosno potvrdu iz koje je</w:t>
      </w:r>
      <w:r>
        <w:rPr>
          <w:spacing w:val="1"/>
        </w:rPr>
        <w:t xml:space="preserve"> </w:t>
      </w:r>
      <w:r>
        <w:t>vidljivo spomenuto</w:t>
      </w:r>
      <w:r>
        <w:rPr>
          <w:spacing w:val="1"/>
        </w:rPr>
        <w:t xml:space="preserve"> </w:t>
      </w:r>
      <w:r>
        <w:t>pravo.</w:t>
      </w:r>
    </w:p>
    <w:p w:rsidR="007B6C45" w:rsidRDefault="007B6C45">
      <w:pPr>
        <w:pStyle w:val="Tijeloteksta"/>
        <w:spacing w:before="1"/>
        <w:ind w:left="0"/>
        <w:rPr>
          <w:sz w:val="25"/>
        </w:rPr>
      </w:pPr>
    </w:p>
    <w:p w:rsidR="007B6C45" w:rsidRDefault="00D869E2">
      <w:pPr>
        <w:pStyle w:val="Tijeloteksta"/>
        <w:ind w:right="111"/>
        <w:jc w:val="both"/>
      </w:pPr>
      <w:r>
        <w:t>Kandidat/kinja koji/a se poziva na pravo prednosti pri zapošljavanju u skladu s člankom 9.</w:t>
      </w:r>
      <w:r>
        <w:rPr>
          <w:spacing w:val="1"/>
        </w:rPr>
        <w:t xml:space="preserve"> </w:t>
      </w:r>
      <w:r>
        <w:rPr>
          <w:spacing w:val="-1"/>
        </w:rPr>
        <w:t>Zakona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profesionalnoj</w:t>
      </w:r>
      <w:r>
        <w:rPr>
          <w:spacing w:val="-12"/>
        </w:rPr>
        <w:t xml:space="preserve"> </w:t>
      </w:r>
      <w:r>
        <w:t>rehabilitaciji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zapo</w:t>
      </w:r>
      <w:r>
        <w:t>šljavanju</w:t>
      </w:r>
      <w:r>
        <w:rPr>
          <w:spacing w:val="-12"/>
        </w:rPr>
        <w:t xml:space="preserve"> </w:t>
      </w:r>
      <w:r>
        <w:t>osoba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invaliditetom</w:t>
      </w:r>
      <w:r>
        <w:rPr>
          <w:spacing w:val="-12"/>
        </w:rPr>
        <w:t xml:space="preserve"> </w:t>
      </w:r>
      <w:r>
        <w:t>(„Narodne</w:t>
      </w:r>
      <w:r>
        <w:rPr>
          <w:spacing w:val="-12"/>
        </w:rPr>
        <w:t xml:space="preserve"> </w:t>
      </w:r>
      <w:r>
        <w:t>novine“,</w:t>
      </w:r>
      <w:r>
        <w:rPr>
          <w:spacing w:val="-52"/>
        </w:rPr>
        <w:t xml:space="preserve"> </w:t>
      </w:r>
      <w:r>
        <w:t>broj 157/13, 152/14 i 39/18), uz prijavu na oglas dužan/a je, pored dokaza o ispunjavanju</w:t>
      </w:r>
      <w:r>
        <w:rPr>
          <w:spacing w:val="1"/>
        </w:rPr>
        <w:t xml:space="preserve"> </w:t>
      </w:r>
      <w:r>
        <w:t>traženih</w:t>
      </w:r>
      <w:r>
        <w:rPr>
          <w:spacing w:val="-2"/>
        </w:rPr>
        <w:t xml:space="preserve"> </w:t>
      </w:r>
      <w:r>
        <w:t>uvjeta,</w:t>
      </w:r>
      <w:r>
        <w:rPr>
          <w:spacing w:val="-2"/>
        </w:rPr>
        <w:t xml:space="preserve"> </w:t>
      </w:r>
      <w:r>
        <w:t>priložiti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dokaz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utvrđenom statusu</w:t>
      </w:r>
      <w:r>
        <w:rPr>
          <w:spacing w:val="1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s invaliditetom.</w:t>
      </w:r>
    </w:p>
    <w:p w:rsidR="007B6C45" w:rsidRDefault="00D869E2">
      <w:pPr>
        <w:pStyle w:val="Tijeloteksta"/>
        <w:spacing w:before="55" w:line="598" w:lineRule="exact"/>
        <w:ind w:right="171"/>
        <w:jc w:val="both"/>
      </w:pPr>
      <w:r>
        <w:t>Odabir kandidata će se provesti sukladno Uputama za prijavitelje Poziva broj UP.03.2.1.06.</w:t>
      </w:r>
      <w:r>
        <w:rPr>
          <w:spacing w:val="1"/>
        </w:rPr>
        <w:t xml:space="preserve"> </w:t>
      </w:r>
      <w:r>
        <w:t>Kandidati</w:t>
      </w:r>
      <w:r>
        <w:rPr>
          <w:spacing w:val="-5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pravodobno</w:t>
      </w:r>
      <w:r>
        <w:rPr>
          <w:spacing w:val="-5"/>
        </w:rPr>
        <w:t xml:space="preserve"> </w:t>
      </w:r>
      <w:r>
        <w:t>dostavili</w:t>
      </w:r>
      <w:r>
        <w:rPr>
          <w:spacing w:val="-4"/>
        </w:rPr>
        <w:t xml:space="preserve"> </w:t>
      </w:r>
      <w:r>
        <w:t>potpunu</w:t>
      </w:r>
      <w:r>
        <w:rPr>
          <w:spacing w:val="-4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svim</w:t>
      </w:r>
      <w:r>
        <w:rPr>
          <w:spacing w:val="-5"/>
        </w:rPr>
        <w:t xml:space="preserve"> </w:t>
      </w:r>
      <w:r>
        <w:t>prilozima</w:t>
      </w:r>
      <w:r>
        <w:rPr>
          <w:spacing w:val="-5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ispravama</w:t>
      </w:r>
    </w:p>
    <w:p w:rsidR="007B6C45" w:rsidRDefault="00D869E2">
      <w:pPr>
        <w:pStyle w:val="Tijeloteksta"/>
        <w:spacing w:line="238" w:lineRule="exact"/>
        <w:jc w:val="both"/>
      </w:pPr>
      <w:r>
        <w:t>i</w:t>
      </w:r>
      <w:r>
        <w:rPr>
          <w:spacing w:val="-4"/>
        </w:rPr>
        <w:t xml:space="preserve"> </w:t>
      </w:r>
      <w:r>
        <w:t>ispunjavaju</w:t>
      </w:r>
      <w:r>
        <w:rPr>
          <w:spacing w:val="-5"/>
        </w:rPr>
        <w:t xml:space="preserve"> </w:t>
      </w:r>
      <w:r>
        <w:t>uvjete</w:t>
      </w:r>
      <w:r>
        <w:rPr>
          <w:spacing w:val="-4"/>
        </w:rPr>
        <w:t xml:space="preserve"> </w:t>
      </w:r>
      <w:r>
        <w:t>poziva</w:t>
      </w:r>
      <w:r>
        <w:rPr>
          <w:spacing w:val="-4"/>
        </w:rPr>
        <w:t xml:space="preserve"> </w:t>
      </w:r>
      <w:r>
        <w:t>dužni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pristupiti</w:t>
      </w:r>
      <w:r>
        <w:rPr>
          <w:spacing w:val="-6"/>
        </w:rPr>
        <w:t xml:space="preserve"> </w:t>
      </w:r>
      <w:r>
        <w:t>razgovoru</w:t>
      </w:r>
      <w:r>
        <w:rPr>
          <w:spacing w:val="-2"/>
        </w:rPr>
        <w:t xml:space="preserve"> </w:t>
      </w:r>
      <w:r>
        <w:t>(intervju)</w:t>
      </w:r>
      <w:r>
        <w:rPr>
          <w:spacing w:val="-4"/>
        </w:rPr>
        <w:t xml:space="preserve"> </w:t>
      </w:r>
      <w:r>
        <w:t>pred</w:t>
      </w:r>
      <w:r>
        <w:rPr>
          <w:spacing w:val="-4"/>
        </w:rPr>
        <w:t xml:space="preserve"> </w:t>
      </w:r>
      <w:r>
        <w:t>Povjerenstvom.</w:t>
      </w:r>
    </w:p>
    <w:p w:rsidR="007B6C45" w:rsidRDefault="007B6C45">
      <w:pPr>
        <w:pStyle w:val="Tijeloteksta"/>
        <w:spacing w:before="11"/>
        <w:ind w:left="0"/>
      </w:pPr>
    </w:p>
    <w:p w:rsidR="007B6C45" w:rsidRDefault="00D869E2">
      <w:pPr>
        <w:pStyle w:val="Tijeloteksta"/>
        <w:jc w:val="both"/>
      </w:pPr>
      <w:r>
        <w:t>Kandidat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nije</w:t>
      </w:r>
      <w:r>
        <w:rPr>
          <w:spacing w:val="-3"/>
        </w:rPr>
        <w:t xml:space="preserve"> </w:t>
      </w:r>
      <w:r>
        <w:t>pristupio intervjuu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smatra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kandidatom.</w:t>
      </w:r>
    </w:p>
    <w:p w:rsidR="007B6C45" w:rsidRDefault="007B6C45">
      <w:pPr>
        <w:pStyle w:val="Tijeloteksta"/>
        <w:spacing w:before="2"/>
        <w:ind w:left="0"/>
        <w:rPr>
          <w:sz w:val="25"/>
        </w:rPr>
      </w:pPr>
    </w:p>
    <w:p w:rsidR="007B6C45" w:rsidRDefault="00D869E2">
      <w:pPr>
        <w:pStyle w:val="Tijeloteksta"/>
        <w:jc w:val="both"/>
      </w:pPr>
      <w:r>
        <w:t>Kandidati</w:t>
      </w:r>
      <w:r>
        <w:rPr>
          <w:spacing w:val="-5"/>
        </w:rPr>
        <w:t xml:space="preserve"> </w:t>
      </w:r>
      <w:r>
        <w:t>prijavom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poziv</w:t>
      </w:r>
      <w:r>
        <w:rPr>
          <w:spacing w:val="-3"/>
        </w:rPr>
        <w:t xml:space="preserve"> </w:t>
      </w:r>
      <w:r>
        <w:t>daju</w:t>
      </w:r>
      <w:r>
        <w:rPr>
          <w:spacing w:val="-4"/>
        </w:rPr>
        <w:t xml:space="preserve"> </w:t>
      </w:r>
      <w:r>
        <w:t>privolu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obradu</w:t>
      </w:r>
      <w:r>
        <w:rPr>
          <w:spacing w:val="-2"/>
        </w:rPr>
        <w:t xml:space="preserve"> </w:t>
      </w:r>
      <w:r>
        <w:t>osobnih</w:t>
      </w:r>
      <w:r>
        <w:rPr>
          <w:spacing w:val="-3"/>
        </w:rPr>
        <w:t xml:space="preserve"> </w:t>
      </w:r>
      <w:r>
        <w:t>podataka</w:t>
      </w:r>
      <w:r>
        <w:rPr>
          <w:spacing w:val="-3"/>
        </w:rPr>
        <w:t xml:space="preserve"> </w:t>
      </w:r>
      <w:r>
        <w:t>navedenih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svim</w:t>
      </w:r>
    </w:p>
    <w:p w:rsidR="007B6C45" w:rsidRDefault="00D869E2">
      <w:pPr>
        <w:pStyle w:val="Tijeloteksta"/>
        <w:jc w:val="both"/>
      </w:pPr>
      <w:r>
        <w:t>dostavljenim</w:t>
      </w:r>
      <w:r>
        <w:rPr>
          <w:spacing w:val="-5"/>
        </w:rPr>
        <w:t xml:space="preserve"> </w:t>
      </w:r>
      <w:r>
        <w:t>prilozima</w:t>
      </w:r>
      <w:r>
        <w:rPr>
          <w:spacing w:val="-5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ispravama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potrebe</w:t>
      </w:r>
      <w:r>
        <w:rPr>
          <w:spacing w:val="-5"/>
        </w:rPr>
        <w:t xml:space="preserve"> </w:t>
      </w:r>
      <w:r>
        <w:t>provedbe</w:t>
      </w:r>
      <w:r>
        <w:rPr>
          <w:spacing w:val="-3"/>
        </w:rPr>
        <w:t xml:space="preserve"> </w:t>
      </w:r>
      <w:r>
        <w:t>postupka</w:t>
      </w:r>
      <w:r>
        <w:rPr>
          <w:spacing w:val="-6"/>
        </w:rPr>
        <w:t xml:space="preserve"> </w:t>
      </w:r>
      <w:r>
        <w:t>zapošljavanja.</w:t>
      </w:r>
    </w:p>
    <w:p w:rsidR="007B6C45" w:rsidRDefault="007B6C45">
      <w:pPr>
        <w:jc w:val="both"/>
        <w:sectPr w:rsidR="007B6C45">
          <w:pgSz w:w="11910" w:h="16840"/>
          <w:pgMar w:top="1360" w:right="1300" w:bottom="280" w:left="1300" w:header="360" w:footer="0" w:gutter="0"/>
          <w:cols w:space="720"/>
        </w:sectPr>
      </w:pPr>
    </w:p>
    <w:p w:rsidR="007B6C45" w:rsidRDefault="007B6C45">
      <w:pPr>
        <w:pStyle w:val="Tijeloteksta"/>
        <w:spacing w:before="9"/>
        <w:ind w:left="0"/>
        <w:rPr>
          <w:sz w:val="23"/>
        </w:rPr>
      </w:pPr>
    </w:p>
    <w:p w:rsidR="007B6C45" w:rsidRDefault="00D869E2">
      <w:pPr>
        <w:pStyle w:val="Tijeloteksta"/>
        <w:spacing w:before="52"/>
        <w:ind w:right="112"/>
        <w:jc w:val="both"/>
      </w:pPr>
      <w:r>
        <w:t>Rok za podnošenje pisanih prijava s dokazima o ispunjavanju uvjeta iz Javnog poziva počinje</w:t>
      </w:r>
      <w:r>
        <w:rPr>
          <w:spacing w:val="1"/>
        </w:rPr>
        <w:t xml:space="preserve"> </w:t>
      </w:r>
      <w:r>
        <w:t xml:space="preserve">teći </w:t>
      </w:r>
      <w:r>
        <w:rPr>
          <w:b/>
        </w:rPr>
        <w:t xml:space="preserve">od 19.8.2021. </w:t>
      </w:r>
      <w:r>
        <w:t xml:space="preserve">te moraju biti zaprimljene najkasnije do </w:t>
      </w:r>
      <w:r>
        <w:rPr>
          <w:b/>
        </w:rPr>
        <w:t xml:space="preserve">27.8.2021. do 10,00 sati </w:t>
      </w:r>
      <w:r>
        <w:t>na adresi</w:t>
      </w:r>
      <w:r>
        <w:rPr>
          <w:spacing w:val="-52"/>
        </w:rPr>
        <w:t xml:space="preserve"> </w:t>
      </w:r>
      <w:r>
        <w:t xml:space="preserve">Osnovne škole </w:t>
      </w:r>
      <w:r w:rsidR="00D14517">
        <w:t>„Vazmoslav Gržalja“</w:t>
      </w:r>
      <w:r>
        <w:t xml:space="preserve">, </w:t>
      </w:r>
      <w:r w:rsidR="00D14517">
        <w:t>II.istarske brigade 18</w:t>
      </w:r>
      <w:r>
        <w:t xml:space="preserve">, </w:t>
      </w:r>
      <w:r w:rsidR="00D14517">
        <w:t>52420 Buzet</w:t>
      </w:r>
      <w:r>
        <w:t xml:space="preserve"> , s naznakom „Javni poziv za</w:t>
      </w:r>
      <w:r>
        <w:rPr>
          <w:spacing w:val="1"/>
        </w:rPr>
        <w:t xml:space="preserve"> </w:t>
      </w:r>
      <w:r>
        <w:t>obavljanje poslova</w:t>
      </w:r>
      <w:r>
        <w:rPr>
          <w:spacing w:val="-2"/>
        </w:rPr>
        <w:t xml:space="preserve"> </w:t>
      </w:r>
      <w:r>
        <w:t>pomoćnika u</w:t>
      </w:r>
      <w:r>
        <w:rPr>
          <w:spacing w:val="-2"/>
        </w:rPr>
        <w:t xml:space="preserve"> </w:t>
      </w:r>
      <w:r>
        <w:t>nastavi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učenike s</w:t>
      </w:r>
      <w:r>
        <w:rPr>
          <w:spacing w:val="-1"/>
        </w:rPr>
        <w:t xml:space="preserve"> </w:t>
      </w:r>
      <w:r>
        <w:t>teškoćama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razvoju“.</w:t>
      </w:r>
    </w:p>
    <w:p w:rsidR="007B6C45" w:rsidRDefault="007B6C45">
      <w:pPr>
        <w:pStyle w:val="Tijeloteksta"/>
        <w:spacing w:before="11"/>
        <w:ind w:left="0"/>
      </w:pPr>
      <w:bookmarkStart w:id="0" w:name="_GoBack"/>
      <w:bookmarkEnd w:id="0"/>
    </w:p>
    <w:p w:rsidR="007B6C45" w:rsidRDefault="00D869E2">
      <w:pPr>
        <w:pStyle w:val="Tijeloteksta"/>
        <w:ind w:right="714"/>
      </w:pPr>
      <w:r>
        <w:t>Isprave se prilažu u neovjerenom presliku, a prije sklapanja ugovora o radu kandidat će</w:t>
      </w:r>
      <w:r>
        <w:rPr>
          <w:spacing w:val="-52"/>
        </w:rPr>
        <w:t xml:space="preserve"> </w:t>
      </w:r>
      <w:r>
        <w:t>predočiti</w:t>
      </w:r>
      <w:r>
        <w:rPr>
          <w:spacing w:val="-1"/>
        </w:rPr>
        <w:t xml:space="preserve"> </w:t>
      </w:r>
      <w:r>
        <w:t>izvornik.</w:t>
      </w:r>
    </w:p>
    <w:p w:rsidR="007B6C45" w:rsidRDefault="007B6C45">
      <w:pPr>
        <w:pStyle w:val="Tijeloteksta"/>
        <w:spacing w:before="1"/>
        <w:ind w:left="0"/>
        <w:rPr>
          <w:sz w:val="25"/>
        </w:rPr>
      </w:pPr>
    </w:p>
    <w:p w:rsidR="007B6C45" w:rsidRDefault="00D869E2">
      <w:pPr>
        <w:pStyle w:val="Tijeloteksta"/>
        <w:spacing w:before="1"/>
      </w:pPr>
      <w:r>
        <w:t>Na</w:t>
      </w:r>
      <w:r>
        <w:rPr>
          <w:spacing w:val="-3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javiti</w:t>
      </w:r>
      <w:r>
        <w:rPr>
          <w:spacing w:val="-2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o</w:t>
      </w:r>
      <w:r>
        <w:t>ba</w:t>
      </w:r>
      <w:r>
        <w:rPr>
          <w:spacing w:val="-2"/>
        </w:rPr>
        <w:t xml:space="preserve"> </w:t>
      </w:r>
      <w:r>
        <w:t>spola.</w:t>
      </w:r>
    </w:p>
    <w:p w:rsidR="007B6C45" w:rsidRDefault="007B6C45">
      <w:pPr>
        <w:pStyle w:val="Tijeloteksta"/>
        <w:spacing w:before="11"/>
        <w:ind w:left="0"/>
      </w:pPr>
    </w:p>
    <w:p w:rsidR="007B6C45" w:rsidRDefault="00D869E2">
      <w:pPr>
        <w:pStyle w:val="Tijeloteksta"/>
      </w:pPr>
      <w:r>
        <w:t>Dokumentacija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neće</w:t>
      </w:r>
      <w:r>
        <w:rPr>
          <w:spacing w:val="-2"/>
        </w:rPr>
        <w:t xml:space="preserve"> </w:t>
      </w:r>
      <w:r>
        <w:t>vraćati</w:t>
      </w:r>
      <w:r>
        <w:rPr>
          <w:spacing w:val="-2"/>
        </w:rPr>
        <w:t xml:space="preserve"> </w:t>
      </w:r>
      <w:r>
        <w:t>kandidatima.</w:t>
      </w:r>
      <w:r>
        <w:rPr>
          <w:spacing w:val="-3"/>
        </w:rPr>
        <w:t xml:space="preserve"> </w:t>
      </w:r>
      <w:r>
        <w:t>Nepotpune</w:t>
      </w:r>
      <w:r>
        <w:rPr>
          <w:spacing w:val="-4"/>
        </w:rPr>
        <w:t xml:space="preserve"> </w:t>
      </w:r>
      <w:r>
        <w:t>i/ili</w:t>
      </w:r>
      <w:r>
        <w:rPr>
          <w:spacing w:val="-5"/>
        </w:rPr>
        <w:t xml:space="preserve"> </w:t>
      </w:r>
      <w:r>
        <w:t>nepravovremene</w:t>
      </w:r>
      <w:r>
        <w:rPr>
          <w:spacing w:val="-3"/>
        </w:rPr>
        <w:t xml:space="preserve"> </w:t>
      </w:r>
      <w:r>
        <w:t>prijave</w:t>
      </w:r>
      <w:r>
        <w:rPr>
          <w:spacing w:val="-4"/>
        </w:rPr>
        <w:t xml:space="preserve"> </w:t>
      </w:r>
      <w:r>
        <w:t>neće</w:t>
      </w:r>
      <w:r>
        <w:rPr>
          <w:spacing w:val="-5"/>
        </w:rPr>
        <w:t xml:space="preserve"> </w:t>
      </w:r>
      <w:r>
        <w:t>se</w:t>
      </w:r>
    </w:p>
    <w:p w:rsidR="007B6C45" w:rsidRDefault="00D869E2">
      <w:pPr>
        <w:pStyle w:val="Tijeloteksta"/>
      </w:pPr>
      <w:r>
        <w:t>razmatrati.</w:t>
      </w:r>
    </w:p>
    <w:p w:rsidR="007B6C45" w:rsidRDefault="007B6C45">
      <w:pPr>
        <w:pStyle w:val="Tijeloteksta"/>
        <w:ind w:left="0"/>
        <w:rPr>
          <w:sz w:val="25"/>
        </w:rPr>
      </w:pPr>
    </w:p>
    <w:p w:rsidR="007B6C45" w:rsidRDefault="00D869E2">
      <w:pPr>
        <w:pStyle w:val="Tijeloteksta"/>
      </w:pPr>
      <w:r>
        <w:t>Kandidati</w:t>
      </w:r>
      <w:r>
        <w:rPr>
          <w:spacing w:val="-5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izvješteni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rezultatima</w:t>
      </w:r>
      <w:r>
        <w:rPr>
          <w:spacing w:val="-5"/>
        </w:rPr>
        <w:t xml:space="preserve"> </w:t>
      </w:r>
      <w:r>
        <w:t>izbora</w:t>
      </w:r>
      <w:r>
        <w:rPr>
          <w:spacing w:val="-4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mrežnih</w:t>
      </w:r>
      <w:r>
        <w:rPr>
          <w:spacing w:val="-1"/>
        </w:rPr>
        <w:t xml:space="preserve"> </w:t>
      </w:r>
      <w:r>
        <w:t>stranica</w:t>
      </w:r>
      <w:r>
        <w:rPr>
          <w:spacing w:val="-2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</w:t>
      </w:r>
    </w:p>
    <w:p w:rsidR="007B6C45" w:rsidRDefault="00D869E2">
      <w:pPr>
        <w:pStyle w:val="Tijeloteksta"/>
      </w:pPr>
      <w:r>
        <w:t>objavi</w:t>
      </w:r>
      <w:r>
        <w:rPr>
          <w:spacing w:val="-4"/>
        </w:rPr>
        <w:t xml:space="preserve"> </w:t>
      </w:r>
      <w:r>
        <w:t>popis</w:t>
      </w:r>
      <w:r>
        <w:rPr>
          <w:spacing w:val="-4"/>
        </w:rPr>
        <w:t xml:space="preserve"> </w:t>
      </w:r>
      <w:r>
        <w:t>imena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prezimena</w:t>
      </w:r>
      <w:r>
        <w:rPr>
          <w:spacing w:val="-2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odabrani.</w:t>
      </w:r>
    </w:p>
    <w:p w:rsidR="007B6C45" w:rsidRDefault="007B6C45">
      <w:pPr>
        <w:pStyle w:val="Tijeloteksta"/>
        <w:spacing w:before="12"/>
        <w:ind w:left="0"/>
      </w:pPr>
    </w:p>
    <w:p w:rsidR="007B6C45" w:rsidRDefault="00D869E2">
      <w:pPr>
        <w:pStyle w:val="Tijeloteksta"/>
      </w:pPr>
      <w:r>
        <w:t>Iznimno</w:t>
      </w:r>
      <w:r>
        <w:rPr>
          <w:spacing w:val="-2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ovaj</w:t>
      </w:r>
      <w:r>
        <w:rPr>
          <w:spacing w:val="-4"/>
        </w:rPr>
        <w:t xml:space="preserve"> </w:t>
      </w:r>
      <w:r>
        <w:t>poziv</w:t>
      </w:r>
      <w:r>
        <w:rPr>
          <w:spacing w:val="-2"/>
        </w:rPr>
        <w:t xml:space="preserve"> </w:t>
      </w:r>
      <w:r>
        <w:t>prijavi</w:t>
      </w:r>
      <w:r>
        <w:rPr>
          <w:spacing w:val="-3"/>
        </w:rPr>
        <w:t xml:space="preserve"> </w:t>
      </w:r>
      <w:r>
        <w:t>kandidat</w:t>
      </w:r>
      <w:r>
        <w:rPr>
          <w:spacing w:val="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kandidat</w:t>
      </w:r>
      <w:r>
        <w:rPr>
          <w:spacing w:val="-1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pozivaju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pravo</w:t>
      </w:r>
      <w:r>
        <w:rPr>
          <w:spacing w:val="-3"/>
        </w:rPr>
        <w:t xml:space="preserve"> </w:t>
      </w:r>
      <w:r>
        <w:t>prednosti</w:t>
      </w:r>
    </w:p>
    <w:p w:rsidR="007B6C45" w:rsidRDefault="00D869E2">
      <w:pPr>
        <w:pStyle w:val="Tijeloteksta"/>
        <w:ind w:right="1255"/>
      </w:pPr>
      <w:r>
        <w:t>pri zapošljavanju prema posebnim propisima sve se kandidate izvješćuje pisanom</w:t>
      </w:r>
      <w:r>
        <w:rPr>
          <w:spacing w:val="-53"/>
        </w:rPr>
        <w:t xml:space="preserve"> </w:t>
      </w:r>
      <w:r>
        <w:t>preporučenom</w:t>
      </w:r>
      <w:r>
        <w:rPr>
          <w:spacing w:val="-2"/>
        </w:rPr>
        <w:t xml:space="preserve"> </w:t>
      </w:r>
      <w:r>
        <w:t>poštanskom pošiljkom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povratnicom.</w:t>
      </w:r>
    </w:p>
    <w:p w:rsidR="00D14517" w:rsidRDefault="00D14517">
      <w:pPr>
        <w:pStyle w:val="Tijeloteksta"/>
        <w:ind w:right="1255"/>
      </w:pPr>
    </w:p>
    <w:p w:rsidR="00D14517" w:rsidRDefault="00D14517">
      <w:pPr>
        <w:pStyle w:val="Tijeloteksta"/>
        <w:ind w:right="1255"/>
      </w:pPr>
    </w:p>
    <w:p w:rsidR="007B6C45" w:rsidRPr="00D14517" w:rsidRDefault="007B6C45">
      <w:pPr>
        <w:pStyle w:val="Tijeloteksta"/>
        <w:ind w:left="0"/>
      </w:pPr>
    </w:p>
    <w:p w:rsidR="007B6C45" w:rsidRDefault="007B6C45">
      <w:pPr>
        <w:pStyle w:val="Tijeloteksta"/>
        <w:ind w:left="0"/>
      </w:pPr>
    </w:p>
    <w:p w:rsidR="007B6C45" w:rsidRDefault="007B6C45">
      <w:pPr>
        <w:pStyle w:val="Tijeloteksta"/>
        <w:ind w:left="0"/>
        <w:rPr>
          <w:sz w:val="26"/>
        </w:rPr>
      </w:pPr>
    </w:p>
    <w:p w:rsidR="00201317" w:rsidRDefault="00201317">
      <w:pPr>
        <w:pStyle w:val="Tijeloteksta"/>
        <w:ind w:left="0"/>
        <w:rPr>
          <w:sz w:val="26"/>
        </w:rPr>
      </w:pPr>
    </w:p>
    <w:p w:rsidR="00201317" w:rsidRPr="00201317" w:rsidRDefault="00201317">
      <w:pPr>
        <w:pStyle w:val="Tijeloteksta"/>
        <w:ind w:left="0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Pr="00201317">
        <w:t xml:space="preserve">Ravnateljica </w:t>
      </w:r>
    </w:p>
    <w:p w:rsidR="00201317" w:rsidRPr="00201317" w:rsidRDefault="00201317">
      <w:pPr>
        <w:pStyle w:val="Tijeloteksta"/>
        <w:ind w:left="0"/>
      </w:pPr>
      <w:r w:rsidRPr="00201317">
        <w:tab/>
      </w:r>
      <w:r w:rsidRPr="00201317">
        <w:tab/>
      </w:r>
      <w:r w:rsidRPr="00201317">
        <w:tab/>
      </w:r>
      <w:r w:rsidRPr="00201317">
        <w:tab/>
      </w:r>
      <w:r w:rsidRPr="00201317">
        <w:tab/>
      </w:r>
      <w:r w:rsidRPr="00201317">
        <w:tab/>
      </w:r>
      <w:r w:rsidRPr="00201317">
        <w:tab/>
        <w:t xml:space="preserve">              _______________________</w:t>
      </w:r>
    </w:p>
    <w:p w:rsidR="00201317" w:rsidRPr="00201317" w:rsidRDefault="00201317">
      <w:pPr>
        <w:pStyle w:val="Tijeloteksta"/>
        <w:ind w:left="0"/>
      </w:pPr>
      <w:r w:rsidRPr="00201317">
        <w:tab/>
      </w:r>
      <w:r w:rsidRPr="00201317">
        <w:tab/>
      </w:r>
      <w:r w:rsidRPr="00201317">
        <w:tab/>
      </w:r>
      <w:r w:rsidRPr="00201317">
        <w:tab/>
      </w:r>
      <w:r w:rsidRPr="00201317">
        <w:tab/>
      </w:r>
      <w:r w:rsidRPr="00201317">
        <w:tab/>
      </w:r>
      <w:r w:rsidRPr="00201317">
        <w:tab/>
      </w:r>
      <w:r w:rsidRPr="00201317">
        <w:tab/>
        <w:t>Jadranka Bartolić Muzica,prof.</w:t>
      </w:r>
    </w:p>
    <w:sectPr w:rsidR="00201317" w:rsidRPr="00201317">
      <w:pgSz w:w="11910" w:h="16840"/>
      <w:pgMar w:top="1360" w:right="1300" w:bottom="280" w:left="130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E2" w:rsidRDefault="00D869E2">
      <w:r>
        <w:separator/>
      </w:r>
    </w:p>
  </w:endnote>
  <w:endnote w:type="continuationSeparator" w:id="0">
    <w:p w:rsidR="00D869E2" w:rsidRDefault="00D8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E2" w:rsidRDefault="00D869E2">
      <w:r>
        <w:separator/>
      </w:r>
    </w:p>
  </w:footnote>
  <w:footnote w:type="continuationSeparator" w:id="0">
    <w:p w:rsidR="00D869E2" w:rsidRDefault="00D8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699"/>
    <w:multiLevelType w:val="hybridMultilevel"/>
    <w:tmpl w:val="9E2469E8"/>
    <w:lvl w:ilvl="0" w:tplc="8382B334">
      <w:numFmt w:val="bullet"/>
      <w:lvlText w:val=""/>
      <w:lvlJc w:val="left"/>
      <w:pPr>
        <w:ind w:left="836" w:hanging="360"/>
      </w:pPr>
      <w:rPr>
        <w:rFonts w:hint="default"/>
        <w:w w:val="100"/>
        <w:lang w:val="hr-HR" w:eastAsia="en-US" w:bidi="ar-SA"/>
      </w:rPr>
    </w:lvl>
    <w:lvl w:ilvl="1" w:tplc="7958B6E4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2" w:tplc="EEA48A9E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55AAF58E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FE0003E8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23AE1192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662AF60C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D116E996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CB4CD242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45"/>
    <w:rsid w:val="00065491"/>
    <w:rsid w:val="00201317"/>
    <w:rsid w:val="007B6C45"/>
    <w:rsid w:val="00863F3C"/>
    <w:rsid w:val="00AF0291"/>
    <w:rsid w:val="00B613DE"/>
    <w:rsid w:val="00D14517"/>
    <w:rsid w:val="00D15138"/>
    <w:rsid w:val="00D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70E43"/>
  <w15:docId w15:val="{45F3FF37-D5E2-4886-A436-4F7D4D06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1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D151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5138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151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5138"/>
    <w:rPr>
      <w:rFonts w:ascii="Calibri" w:eastAsia="Calibri" w:hAnsi="Calibri" w:cs="Calibri"/>
      <w:lang w:val="hr-HR"/>
    </w:rPr>
  </w:style>
  <w:style w:type="character" w:styleId="Hiperveza">
    <w:name w:val="Hyperlink"/>
    <w:basedOn w:val="Zadanifontodlomka"/>
    <w:uiPriority w:val="99"/>
    <w:unhideWhenUsed/>
    <w:rsid w:val="0020131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3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317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Andrea Ferenac</cp:lastModifiedBy>
  <cp:revision>2</cp:revision>
  <cp:lastPrinted>2021-08-19T09:41:00Z</cp:lastPrinted>
  <dcterms:created xsi:type="dcterms:W3CDTF">2021-08-19T09:46:00Z</dcterms:created>
  <dcterms:modified xsi:type="dcterms:W3CDTF">2021-08-19T09:46:00Z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2021-08-19T00:00:00Z</vt:filetime>
  </property>
</Properties>
</file>