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A5" w:rsidRPr="003629A7" w:rsidRDefault="007A25A5" w:rsidP="007A25A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Na temelju članka 107. Zakona o odgoju i obrazovanju u osnovnoj i srednjoj školi („Narodne novine“, br. 87/08., 86/09., 92/10., 105/10., 90/11., 16/12., 86/12., 94/13., 152/14., 7/17., 68/18., 98/19. i 64/20.) i Pravilnika o načinu i postupku zapošljavanja u Osnovnoj školi „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Vazmoslav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Gržalja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“, ravnateljica Osno</w:t>
      </w:r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>vne škole „</w:t>
      </w:r>
      <w:proofErr w:type="spellStart"/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>Vazmoslav</w:t>
      </w:r>
      <w:proofErr w:type="spellEnd"/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proofErr w:type="spellStart"/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>Gržalja</w:t>
      </w:r>
      <w:proofErr w:type="spellEnd"/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>“ 11.travnja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2022. godine, raspisuje:</w:t>
      </w:r>
    </w:p>
    <w:p w:rsidR="007A25A5" w:rsidRPr="003629A7" w:rsidRDefault="007A25A5" w:rsidP="007A25A5">
      <w:pPr>
        <w:spacing w:before="100" w:beforeAutospacing="1" w:after="100" w:afterAutospacing="1" w:line="240" w:lineRule="auto"/>
        <w:ind w:left="2832" w:firstLine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>N  A  T  J  E  Č  A  J</w:t>
      </w:r>
    </w:p>
    <w:p w:rsidR="007A25A5" w:rsidRPr="003629A7" w:rsidRDefault="007A25A5" w:rsidP="007A25A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</w:t>
      </w:r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>za zasnivanje radnog odnosa</w:t>
      </w:r>
    </w:p>
    <w:p w:rsidR="007A25A5" w:rsidRPr="003629A7" w:rsidRDefault="007A25A5" w:rsidP="007A25A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za radno mjest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o U</w:t>
      </w:r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>ČITELJ/ICA TEHNIČKE KULTURE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, 1 (jedan) izvršitelj/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ica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na ODREĐENO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>NE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PUNO RADNO VRIJEME, odnosno </w:t>
      </w:r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sati tjednog radnog vremena. </w:t>
      </w:r>
    </w:p>
    <w:p w:rsidR="007A25A5" w:rsidRPr="003629A7" w:rsidRDefault="007A25A5" w:rsidP="007A25A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A25A5" w:rsidRPr="003629A7" w:rsidRDefault="007A25A5" w:rsidP="007A25A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Radno iskustvo: nije važno. </w:t>
      </w:r>
    </w:p>
    <w:p w:rsidR="007A25A5" w:rsidRPr="003629A7" w:rsidRDefault="007A25A5" w:rsidP="007A25A5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A25A5" w:rsidRPr="003629A7" w:rsidRDefault="007A25A5" w:rsidP="007A25A5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proofErr w:type="spellStart"/>
      <w:r w:rsidRPr="003629A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Kandidati</w:t>
      </w:r>
      <w:proofErr w:type="spellEnd"/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za</w:t>
      </w:r>
      <w:proofErr w:type="spellEnd"/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slobodno</w:t>
      </w:r>
      <w:proofErr w:type="spellEnd"/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radno</w:t>
      </w:r>
      <w:proofErr w:type="spellEnd"/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mjesto</w:t>
      </w:r>
      <w:proofErr w:type="spellEnd"/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val="en-US" w:eastAsia="hr-HR"/>
        </w:rPr>
        <w:t>moraju</w:t>
      </w:r>
      <w:proofErr w:type="spellEnd"/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val="en-US" w:eastAsia="hr-HR"/>
        </w:rPr>
        <w:t>ispunjavati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val="en-US" w:eastAsia="hr-HR"/>
        </w:rPr>
        <w:t>uvjete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val="en-US" w:eastAsia="hr-HR"/>
        </w:rPr>
        <w:t>iz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č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val="en-US" w:eastAsia="hr-HR"/>
        </w:rPr>
        <w:t>lanaka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105. i 106.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Zakona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o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odgoju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i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obrazovanju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u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osnovnoj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i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srednjoj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š</w:t>
      </w:r>
      <w:r w:rsidRPr="003629A7">
        <w:rPr>
          <w:rFonts w:ascii="Calibri" w:eastAsia="Times New Roman" w:hAnsi="Calibri" w:cs="Times New Roman"/>
          <w:sz w:val="24"/>
          <w:szCs w:val="24"/>
          <w:lang w:val="pl-PL" w:eastAsia="hr-HR"/>
        </w:rPr>
        <w:t>koli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7A25A5" w:rsidRPr="003629A7" w:rsidRDefault="007A25A5" w:rsidP="007A25A5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A25A5" w:rsidRPr="003629A7" w:rsidRDefault="007A25A5" w:rsidP="007A25A5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Uz vlastoručno potpisanu prijavu na natječaj potrebno je priložiti životopis i preslike:</w:t>
      </w:r>
    </w:p>
    <w:p w:rsidR="007A25A5" w:rsidRPr="003629A7" w:rsidRDefault="007A25A5" w:rsidP="007A25A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diplome o stečenoj stručnoj spremi,</w:t>
      </w:r>
    </w:p>
    <w:p w:rsidR="007A25A5" w:rsidRPr="003629A7" w:rsidRDefault="007A25A5" w:rsidP="007A25A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dokaza o državljanstvu,</w:t>
      </w:r>
    </w:p>
    <w:p w:rsidR="007A25A5" w:rsidRPr="003629A7" w:rsidRDefault="007A25A5" w:rsidP="007A25A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rodnog lista,</w:t>
      </w:r>
    </w:p>
    <w:p w:rsidR="007A25A5" w:rsidRPr="003629A7" w:rsidRDefault="007A25A5" w:rsidP="007A25A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uvjerenje da se protiv kandidata ne vodi kazneni postupak u Republici Hrvatskoj, ne starije od 6 (šest) mjeseci u skladu s člankom 106. Zakona o odgoju i obrazovanju u osnovnoj i srednjoj školi,</w:t>
      </w:r>
    </w:p>
    <w:p w:rsidR="007A25A5" w:rsidRPr="003629A7" w:rsidRDefault="007A25A5" w:rsidP="007A25A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elektronički ispis radne knjižice.</w:t>
      </w:r>
    </w:p>
    <w:p w:rsidR="007A25A5" w:rsidRPr="003629A7" w:rsidRDefault="007A25A5" w:rsidP="007A25A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Kandidat koji ostvaruje pravo prednosti pri zapošljavanju prema posebnom zakonu, dužan je u prijavi na natječaj pozvati se na to pravo i priložiti sve dokaze potrebne za ostvarivanje prava prednosti pri zapošljavanju.</w:t>
      </w:r>
    </w:p>
    <w:p w:rsidR="007A25A5" w:rsidRPr="003629A7" w:rsidRDefault="007A25A5" w:rsidP="007A25A5">
      <w:pPr>
        <w:spacing w:after="0" w:line="250" w:lineRule="auto"/>
        <w:ind w:left="-5" w:hanging="10"/>
        <w:rPr>
          <w:rFonts w:ascii="Calibri" w:eastAsia="Arial" w:hAnsi="Calibri" w:cs="Calibri"/>
          <w:sz w:val="24"/>
          <w:szCs w:val="24"/>
          <w:lang w:eastAsia="hr-HR"/>
        </w:rPr>
      </w:pPr>
      <w:r w:rsidRPr="003629A7">
        <w:rPr>
          <w:rFonts w:ascii="Calibri" w:eastAsia="Arial" w:hAnsi="Calibri" w:cs="Calibri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629A7">
        <w:rPr>
          <w:rFonts w:ascii="Calibri" w:eastAsia="Arial" w:hAnsi="Calibri" w:cs="Calibri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3629A7">
        <w:rPr>
          <w:rFonts w:ascii="Calibri" w:eastAsia="Arial" w:hAnsi="Calibri" w:cs="Calibri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7A25A5" w:rsidRPr="003629A7" w:rsidRDefault="007A25A5" w:rsidP="007A25A5">
      <w:pPr>
        <w:spacing w:after="0" w:line="249" w:lineRule="auto"/>
        <w:ind w:left="-5" w:hanging="10"/>
        <w:rPr>
          <w:rFonts w:ascii="Calibri" w:eastAsia="Times New Roman" w:hAnsi="Calibri" w:cs="Calibri"/>
          <w:sz w:val="24"/>
          <w:szCs w:val="24"/>
          <w:lang w:eastAsia="hr-HR"/>
        </w:rPr>
      </w:pPr>
      <w:r w:rsidRPr="003629A7">
        <w:rPr>
          <w:rFonts w:ascii="Calibri" w:eastAsia="Arial" w:hAnsi="Calibri" w:cs="Calibri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 </w:t>
      </w:r>
    </w:p>
    <w:p w:rsidR="007A25A5" w:rsidRPr="003629A7" w:rsidRDefault="007A25A5" w:rsidP="007A25A5">
      <w:pPr>
        <w:spacing w:after="4" w:line="249" w:lineRule="auto"/>
        <w:ind w:left="-5" w:hanging="10"/>
        <w:rPr>
          <w:rFonts w:ascii="Calibri" w:eastAsia="Arial" w:hAnsi="Calibri" w:cs="Calibri"/>
          <w:color w:val="231F20"/>
          <w:sz w:val="24"/>
          <w:szCs w:val="24"/>
          <w:lang w:eastAsia="hr-HR"/>
        </w:rPr>
      </w:pPr>
      <w:r w:rsidRPr="003629A7">
        <w:rPr>
          <w:rFonts w:ascii="Calibri" w:eastAsia="Arial" w:hAnsi="Calibri" w:cs="Calibri"/>
          <w:color w:val="231F20"/>
          <w:sz w:val="24"/>
          <w:szCs w:val="24"/>
          <w:lang w:eastAsia="hr-HR"/>
        </w:rPr>
        <w:lastRenderedPageBreak/>
        <w:t xml:space="preserve">Poveznica na internetsku stranicu Ministarstva hrvatskih branitelja s popisom dokaza potrebnih za ostvarivanja prava prednosti: </w:t>
      </w:r>
    </w:p>
    <w:p w:rsidR="007A25A5" w:rsidRPr="003629A7" w:rsidRDefault="002723AE" w:rsidP="007A25A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hyperlink r:id="rId5" w:history="1">
        <w:r w:rsidRPr="0050348A">
          <w:rPr>
            <w:rStyle w:val="Hiperveza"/>
            <w:rFonts w:ascii="Calibri" w:eastAsia="Times New Roman" w:hAnsi="Calibri" w:cs="Calibri"/>
            <w:sz w:val="24"/>
            <w:szCs w:val="24"/>
            <w:lang w:eastAsia="hr-HR"/>
          </w:rPr>
          <w:t>https://branitelji.gov.hr/UserDocsImages/dokumenti/Nikola/popis%20dokaza%20za%20ostvarivanje%20prava%20prednosti%20pri%20zapo%C5%A1ljava</w:t>
        </w:r>
        <w:r w:rsidRPr="0050348A">
          <w:rPr>
            <w:rStyle w:val="Hiperveza"/>
            <w:rFonts w:ascii="Calibri" w:eastAsia="Times New Roman" w:hAnsi="Calibri" w:cs="Calibri"/>
            <w:sz w:val="24"/>
            <w:szCs w:val="24"/>
            <w:lang w:eastAsia="hr-HR"/>
          </w:rPr>
          <w:t>n</w:t>
        </w:r>
        <w:r w:rsidRPr="0050348A">
          <w:rPr>
            <w:rStyle w:val="Hiperveza"/>
            <w:rFonts w:ascii="Calibri" w:eastAsia="Times New Roman" w:hAnsi="Calibri" w:cs="Calibri"/>
            <w:sz w:val="24"/>
            <w:szCs w:val="24"/>
            <w:lang w:eastAsia="hr-HR"/>
          </w:rPr>
          <w:t>ju-%20ZOHBDR%202021.pdf</w:t>
        </w:r>
      </w:hyperlink>
    </w:p>
    <w:p w:rsidR="007A25A5" w:rsidRPr="003629A7" w:rsidRDefault="007A25A5" w:rsidP="007A25A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3629A7">
        <w:rPr>
          <w:rFonts w:ascii="Calibri" w:eastAsia="Arial" w:hAnsi="Calibri" w:cs="Calibri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A25A5" w:rsidRPr="003629A7" w:rsidRDefault="007A25A5" w:rsidP="007A25A5">
      <w:pPr>
        <w:spacing w:after="0" w:line="249" w:lineRule="auto"/>
        <w:ind w:left="-5" w:hanging="10"/>
        <w:rPr>
          <w:rFonts w:ascii="Calibri" w:eastAsia="Times New Roman" w:hAnsi="Calibri" w:cs="Calibri"/>
          <w:sz w:val="24"/>
          <w:szCs w:val="24"/>
          <w:lang w:eastAsia="hr-HR"/>
        </w:rPr>
      </w:pPr>
      <w:r w:rsidRPr="003629A7">
        <w:rPr>
          <w:rFonts w:ascii="Calibri" w:eastAsia="Arial" w:hAnsi="Calibri" w:cs="Calibri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7A25A5" w:rsidRPr="003629A7" w:rsidRDefault="002723AE" w:rsidP="007A25A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hyperlink r:id="rId6" w:history="1">
        <w:r w:rsidR="007A25A5" w:rsidRPr="003629A7">
          <w:rPr>
            <w:rFonts w:ascii="Calibri" w:eastAsia="Times New Roman" w:hAnsi="Calibri" w:cs="Calibri"/>
            <w:color w:val="157FFF"/>
            <w:sz w:val="24"/>
            <w:szCs w:val="24"/>
            <w:u w:val="single"/>
            <w:lang w:eastAsia="hr-HR"/>
          </w:rPr>
          <w:t>https://branitelji.gov.hr/UserDocsImages/dokumenti/Nikola/popis%20dokaza%20za%20ostvarivanje%20pr</w:t>
        </w:r>
        <w:r w:rsidR="007A25A5" w:rsidRPr="003629A7">
          <w:rPr>
            <w:rFonts w:ascii="Calibri" w:eastAsia="Times New Roman" w:hAnsi="Calibri" w:cs="Calibri"/>
            <w:color w:val="157FFF"/>
            <w:sz w:val="24"/>
            <w:szCs w:val="24"/>
            <w:u w:val="single"/>
            <w:lang w:eastAsia="hr-HR"/>
          </w:rPr>
          <w:t>a</w:t>
        </w:r>
        <w:r w:rsidR="007A25A5" w:rsidRPr="003629A7">
          <w:rPr>
            <w:rFonts w:ascii="Calibri" w:eastAsia="Times New Roman" w:hAnsi="Calibri" w:cs="Calibri"/>
            <w:color w:val="157FFF"/>
            <w:sz w:val="24"/>
            <w:szCs w:val="24"/>
            <w:u w:val="single"/>
            <w:lang w:eastAsia="hr-HR"/>
          </w:rPr>
          <w:t>va%20prednosti%20pri%20zapo%C5%A1ljavanju-%20Zakon%20o%20civilnim%20stradalnicima%20iz%20DR.pdf</w:t>
        </w:r>
      </w:hyperlink>
    </w:p>
    <w:p w:rsidR="007A25A5" w:rsidRPr="003629A7" w:rsidRDefault="007A25A5" w:rsidP="007A25A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Kandidati koji su pravodobno dostavili potpunu prijavu sa svim prilozima odnosno ispravama i ispunjavaju uvjete natječaja biti će pozvani na procjenu u skladu s odredbama Pravilnika o načinu i postupku zapošljavanja u Osnovnoj školi „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Vazmoslav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Gržalja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“. Kandidat u prijavi na natječaj mora navesti e-mail adresu na kojoj će biti dostavljena obavijest o datumu i vremenu procjene.</w:t>
      </w:r>
    </w:p>
    <w:p w:rsidR="007A25A5" w:rsidRPr="003629A7" w:rsidRDefault="007A25A5" w:rsidP="007A25A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 U skladu s Uredbom Europske unije 2016/679 Europskog parlamenta i Vijeća od 17. travnja 2016. godine te Zakonom o provedbi Opće uredbe o zaštiti podataka („Narodne novine“, br. 42/18.) prijavom na natječaj osoba daje privolu za prikupljanje i obradu podataka iz natječajne dokumentacije, a sve u svrhu provedbe natječaja za zasnivanje radnog odnosa.</w:t>
      </w:r>
    </w:p>
    <w:p w:rsidR="007A25A5" w:rsidRPr="003629A7" w:rsidRDefault="007A25A5" w:rsidP="007A25A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Na natječaj se mogu javiti osobe oba spola. Nepravodobne i nepotpune  prijave neće se razmatrati.</w:t>
      </w:r>
    </w:p>
    <w:p w:rsidR="007A25A5" w:rsidRPr="003629A7" w:rsidRDefault="007A25A5" w:rsidP="007A25A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Rok za prijavu kandidata je </w:t>
      </w:r>
      <w:r w:rsidR="002723AE">
        <w:rPr>
          <w:rFonts w:ascii="Calibri" w:eastAsia="Times New Roman" w:hAnsi="Calibri" w:cs="Times New Roman"/>
          <w:b/>
          <w:sz w:val="24"/>
          <w:szCs w:val="24"/>
          <w:lang w:eastAsia="hr-HR"/>
        </w:rPr>
        <w:t>od 11. do 19.travnja</w:t>
      </w:r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2022. godine.</w:t>
      </w:r>
    </w:p>
    <w:p w:rsidR="007A25A5" w:rsidRPr="003629A7" w:rsidRDefault="007A25A5" w:rsidP="007A25A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Prijave s dokumentima dostaviti osobno ili poštom na adresu škole: Osnovna škola „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Vazmoslav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Gržalja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“ , Buzet,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II.istarske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brigade 18, 52420 Buzet, s naznakom „</w:t>
      </w:r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>za natječaj za radno mjest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o učitelj/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ica</w:t>
      </w:r>
      <w:proofErr w:type="spellEnd"/>
      <w:r w:rsidR="002723AE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tehničke kulture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“. </w:t>
      </w:r>
    </w:p>
    <w:p w:rsidR="007A25A5" w:rsidRPr="003629A7" w:rsidRDefault="007A25A5" w:rsidP="007A25A5">
      <w:pPr>
        <w:spacing w:after="0" w:line="240" w:lineRule="auto"/>
        <w:ind w:left="62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Dokumentaciju priloženu uz prijavu na natječaj Škola ne vraća.</w:t>
      </w:r>
    </w:p>
    <w:p w:rsidR="007A25A5" w:rsidRPr="003629A7" w:rsidRDefault="007A25A5" w:rsidP="007A25A5">
      <w:pPr>
        <w:spacing w:after="0" w:line="240" w:lineRule="auto"/>
        <w:ind w:left="62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A25A5" w:rsidRPr="003629A7" w:rsidRDefault="007A25A5" w:rsidP="007A25A5">
      <w:pPr>
        <w:spacing w:after="0" w:line="240" w:lineRule="auto"/>
        <w:ind w:left="62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Obavijest o ishodu natječajnog postupka bit će objavljena na web stranicama Škole u roku od 15 dana od dana zaključivanja natječaja. </w:t>
      </w:r>
    </w:p>
    <w:p w:rsidR="007A25A5" w:rsidRPr="003629A7" w:rsidRDefault="007A25A5" w:rsidP="007A25A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A25A5" w:rsidRPr="003629A7" w:rsidRDefault="007A25A5" w:rsidP="007A25A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A25A5" w:rsidRPr="003629A7" w:rsidRDefault="007A25A5" w:rsidP="007A25A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KLASA:</w:t>
      </w:r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110-04/22-01/08</w:t>
      </w:r>
    </w:p>
    <w:p w:rsidR="007A25A5" w:rsidRPr="003629A7" w:rsidRDefault="007A25A5" w:rsidP="007A25A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URBROJ:2163-46-01-22-1</w:t>
      </w:r>
    </w:p>
    <w:p w:rsidR="007A25A5" w:rsidRPr="003629A7" w:rsidRDefault="007A25A5" w:rsidP="007A25A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</w:t>
      </w:r>
      <w:r w:rsidR="002723A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</w:t>
      </w: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Ravnateljica</w:t>
      </w:r>
    </w:p>
    <w:p w:rsidR="007A25A5" w:rsidRPr="003629A7" w:rsidRDefault="007A25A5" w:rsidP="007A25A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Jadranka Bartolić </w:t>
      </w:r>
      <w:proofErr w:type="spellStart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Muzica,prof</w:t>
      </w:r>
      <w:proofErr w:type="spellEnd"/>
      <w:r w:rsidRPr="003629A7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7A25A5" w:rsidRPr="003629A7" w:rsidRDefault="007A25A5" w:rsidP="007A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25A5" w:rsidRDefault="007A25A5" w:rsidP="007A25A5"/>
    <w:p w:rsidR="009F07CB" w:rsidRDefault="009F07CB"/>
    <w:sectPr w:rsidR="009F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4CA"/>
    <w:multiLevelType w:val="hybridMultilevel"/>
    <w:tmpl w:val="3B824F1A"/>
    <w:lvl w:ilvl="0" w:tplc="8E6E91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A5"/>
    <w:rsid w:val="002723AE"/>
    <w:rsid w:val="007A25A5"/>
    <w:rsid w:val="009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378E"/>
  <w15:chartTrackingRefBased/>
  <w15:docId w15:val="{4D039477-8589-4698-92C5-14BBF2F0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23A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72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2022-04-11T10:25:00Z</dcterms:created>
  <dcterms:modified xsi:type="dcterms:W3CDTF">2022-04-11T10:25:00Z</dcterms:modified>
</cp:coreProperties>
</file>