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center" w:tblpY="-479"/>
        <w:tblW w:w="14761" w:type="dxa"/>
        <w:tblLook w:val="04A0" w:firstRow="1" w:lastRow="0" w:firstColumn="1" w:lastColumn="0" w:noHBand="0" w:noVBand="1"/>
      </w:tblPr>
      <w:tblGrid>
        <w:gridCol w:w="482"/>
        <w:gridCol w:w="3662"/>
        <w:gridCol w:w="3662"/>
        <w:gridCol w:w="3662"/>
        <w:gridCol w:w="3662"/>
      </w:tblGrid>
      <w:tr w:rsidR="00503B55" w:rsidRPr="00503B55" w:rsidTr="003D2D8A">
        <w:trPr>
          <w:trHeight w:val="263"/>
        </w:trPr>
        <w:tc>
          <w:tcPr>
            <w:tcW w:w="14761" w:type="dxa"/>
            <w:gridSpan w:val="5"/>
          </w:tcPr>
          <w:p w:rsidR="008746E6" w:rsidRPr="00503B55" w:rsidRDefault="00A6186A" w:rsidP="008746E6">
            <w:pPr>
              <w:tabs>
                <w:tab w:val="center" w:pos="7272"/>
                <w:tab w:val="right" w:pos="14545"/>
              </w:tabs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  </w:t>
            </w:r>
            <w:bookmarkStart w:id="0" w:name="_GoBack"/>
            <w:bookmarkEnd w:id="0"/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 6.razred </w:t>
            </w:r>
            <w:r w:rsidR="007128B4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-</w:t>
            </w:r>
            <w:r w:rsidR="007128B4" w:rsidRPr="00A5668F">
              <w:rPr>
                <w:rFonts w:ascii="Lucida Sans Unicode" w:hAnsi="Lucida Sans Unicode" w:cs="Lucida Sans Unicode"/>
                <w:bCs/>
                <w:i/>
                <w:color w:val="FF0000"/>
                <w:sz w:val="16"/>
                <w:szCs w:val="16"/>
              </w:rPr>
              <w:t xml:space="preserve"> </w:t>
            </w:r>
            <w:r w:rsidR="007128B4" w:rsidRPr="00A5668F">
              <w:rPr>
                <w:rFonts w:ascii="Lucida Sans Unicode" w:hAnsi="Lucida Sans Unicode" w:cs="Lucida Sans Unicode"/>
                <w:bCs/>
                <w:i/>
                <w:color w:val="FF0000"/>
                <w:sz w:val="16"/>
                <w:szCs w:val="16"/>
              </w:rPr>
              <w:t>učenik će načiniti d</w:t>
            </w:r>
            <w:r w:rsidR="007128B4" w:rsidRPr="00A5668F">
              <w:rPr>
                <w:rFonts w:ascii="Lucida Sans Unicode" w:hAnsi="Lucida Sans Unicode" w:cs="Lucida Sans Unicode"/>
                <w:i/>
                <w:color w:val="FF0000"/>
                <w:sz w:val="16"/>
                <w:szCs w:val="16"/>
              </w:rPr>
              <w:t xml:space="preserve">igitalni portfolio: zasebnu mapu na tabletu( </w:t>
            </w:r>
            <w:r w:rsidR="007128B4" w:rsidRPr="00A5668F">
              <w:rPr>
                <w:rFonts w:ascii="Arial" w:hAnsi="Arial" w:cs="Arial"/>
                <w:i/>
                <w:color w:val="FF0000"/>
                <w:sz w:val="16"/>
                <w:szCs w:val="16"/>
                <w:shd w:val="clear" w:color="auto" w:fill="FFFFFF"/>
              </w:rPr>
              <w:t xml:space="preserve"> računalu  laptopu, pametnom telefonu/</w:t>
            </w:r>
            <w:r w:rsidR="007128B4" w:rsidRPr="00A5668F"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FF0000"/>
                <w:sz w:val="16"/>
                <w:szCs w:val="16"/>
                <w:shd w:val="clear" w:color="auto" w:fill="FFFFFF"/>
              </w:rPr>
              <w:t>mobitel</w:t>
            </w:r>
            <w:r w:rsidR="007128B4" w:rsidRPr="00A5668F">
              <w:rPr>
                <w:rFonts w:ascii="Arial" w:hAnsi="Arial" w:cs="Arial"/>
                <w:i/>
                <w:color w:val="FF0000"/>
                <w:sz w:val="16"/>
                <w:szCs w:val="16"/>
                <w:shd w:val="clear" w:color="auto" w:fill="FFFFFF"/>
              </w:rPr>
              <w:t>)</w:t>
            </w:r>
            <w:r w:rsidR="007128B4" w:rsidRPr="00A5668F">
              <w:rPr>
                <w:rFonts w:ascii="Lucida Sans Unicode" w:hAnsi="Lucida Sans Unicode" w:cs="Lucida Sans Unicode"/>
                <w:i/>
                <w:color w:val="FF0000"/>
                <w:sz w:val="16"/>
                <w:szCs w:val="16"/>
              </w:rPr>
              <w:t>za spremanje prikupljenih slikovnih materijala i spremanje fotografija gotovog likovnog rada.</w:t>
            </w:r>
          </w:p>
        </w:tc>
      </w:tr>
      <w:tr w:rsidR="00503B55" w:rsidRPr="00503B55" w:rsidTr="003D2D8A">
        <w:trPr>
          <w:trHeight w:val="263"/>
        </w:trPr>
        <w:tc>
          <w:tcPr>
            <w:tcW w:w="14761" w:type="dxa"/>
            <w:gridSpan w:val="5"/>
          </w:tcPr>
          <w:p w:rsidR="00A4404A" w:rsidRPr="00503B55" w:rsidRDefault="00A6186A" w:rsidP="008746E6">
            <w:pPr>
              <w:tabs>
                <w:tab w:val="center" w:pos="7272"/>
                <w:tab w:val="right" w:pos="14545"/>
              </w:tabs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                                                    </w:t>
            </w:r>
            <w:r w:rsidR="008746E6"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 </w:t>
            </w:r>
            <w:r w:rsidR="00A4404A"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OSJETI I OSJEĆAJI -Vrednovanje naučenog</w:t>
            </w:r>
            <w:r w:rsidR="008746E6"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ab/>
            </w:r>
          </w:p>
          <w:p w:rsidR="008746E6" w:rsidRPr="00503B55" w:rsidRDefault="008746E6" w:rsidP="008746E6">
            <w:pPr>
              <w:tabs>
                <w:tab w:val="center" w:pos="7272"/>
                <w:tab w:val="right" w:pos="14545"/>
              </w:tabs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</w:p>
        </w:tc>
      </w:tr>
      <w:tr w:rsidR="00503B55" w:rsidRPr="00503B55" w:rsidTr="003D2D8A">
        <w:trPr>
          <w:trHeight w:val="263"/>
        </w:trPr>
        <w:tc>
          <w:tcPr>
            <w:tcW w:w="1315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507" w:type="dxa"/>
          </w:tcPr>
          <w:p w:rsidR="00A4404A" w:rsidRPr="00503B55" w:rsidRDefault="00A4404A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odličan 5</w:t>
            </w:r>
          </w:p>
        </w:tc>
        <w:tc>
          <w:tcPr>
            <w:tcW w:w="3362" w:type="dxa"/>
          </w:tcPr>
          <w:p w:rsidR="00A4404A" w:rsidRPr="00503B55" w:rsidRDefault="00A4404A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vrlo dobar 4</w:t>
            </w:r>
          </w:p>
        </w:tc>
        <w:tc>
          <w:tcPr>
            <w:tcW w:w="3232" w:type="dxa"/>
          </w:tcPr>
          <w:p w:rsidR="00A4404A" w:rsidRPr="00503B55" w:rsidRDefault="00A4404A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dobar 3</w:t>
            </w:r>
          </w:p>
        </w:tc>
        <w:tc>
          <w:tcPr>
            <w:tcW w:w="3345" w:type="dxa"/>
          </w:tcPr>
          <w:p w:rsidR="00A4404A" w:rsidRPr="00503B55" w:rsidRDefault="00A4404A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dovoljan 2</w:t>
            </w:r>
          </w:p>
        </w:tc>
      </w:tr>
      <w:tr w:rsidR="00503B55" w:rsidRPr="00503B55" w:rsidTr="003D2D8A">
        <w:trPr>
          <w:cantSplit/>
          <w:trHeight w:val="3114"/>
        </w:trPr>
        <w:tc>
          <w:tcPr>
            <w:tcW w:w="1315" w:type="dxa"/>
            <w:textDirection w:val="btLr"/>
            <w:vAlign w:val="center"/>
          </w:tcPr>
          <w:p w:rsidR="00A4404A" w:rsidRPr="00503B55" w:rsidRDefault="00A4404A" w:rsidP="003D2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STVARALAŠTVO</w:t>
            </w:r>
          </w:p>
        </w:tc>
        <w:tc>
          <w:tcPr>
            <w:tcW w:w="3507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-stvara ideje, više njih (skice, bilješke…) na iznimno originalan I inventivan način, te ih precizno prenosi na svoj likovni uradak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iznimno razumljiva I jasna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-izbjegava šablonizaciju I uobičajene stereotipne prikaze motiva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-naslikana/nacrtana/modelirana/otisnuta emocija likovnog uratka je iznimno lako vidljiva I prepoznatljiva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-unaprijed predviđa slijed aktivnosti pri izvedbi svog likovnog rješenja I likovnog uratka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-likovni rad je ostvaren nacrtan/naslikan/modeliran/otisnut na vrlo originalan, neuobičajen I neočekivan način, odiše različitošću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kojih nema u drugim likovnim radovima.</w:t>
            </w:r>
          </w:p>
        </w:tc>
        <w:tc>
          <w:tcPr>
            <w:tcW w:w="3362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-stvara ideje, I više njih (skice, bilješke…) te ih dosta precizno prenosi na svoj likovni uradak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razumljiva I jasna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-izbjegava šablonizaciju I uobičajene stereotipne prikaze motiva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-naslikana/nacrtana/modelirana/otisnuta emocija likovnog uratka je lako vidljiva I prepoznatljiva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-često predviđa slijed aktivnosti pri izvedbi svog likovnog rješenja I likovnog uratka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-likovni rad je ostvaren nacrtan/naslikan/modeliran/otisnut na vrlo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dosjetljiv  način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.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kojih nema često u drugim likovnim radovima.</w:t>
            </w:r>
          </w:p>
        </w:tc>
        <w:tc>
          <w:tcPr>
            <w:tcW w:w="3232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-djelomično, površno stvara ideju, rijetko više njih (skice, bilješke…) te ih dosta površno prenosi na svoj likovni uradak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djelomično razumljiva I jasna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često  koristi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šablonizaciju I vrlo uobičajene stereotipne prikaze motiva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-naslikana/nacrtana/modelirana/otisnuta emocija likovnog uratka je djelomično vidljiva I teže prepoznatljiva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-nema nekog slijeda aktivnosti pri izvedbi svog likovnog rješenja I likovnog uratka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-likovni rad je djelomično ostvaren nacrtan/naslikan/modeliran/otisnut na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uobičajen  način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.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-samo djelomično, vrlo površno stvara ideju (skicu, bilješku…) te ih površno prenosi na svoj likovni uradak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nerazumljiva I nejasna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-gotovo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uvijek  koristi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šablonizaciju I uobičajene stereotipne prikaze motiva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-naslikana/nacrtana/modelirana/otisnuta emocija likovnog uratka je djelomično vidljiva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I  neprepoznatljiva</w:t>
            </w:r>
            <w:proofErr w:type="gramEnd"/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-nema slijeda aktivnosti pri izvedbi svog likovnog rješenja I likovnog uratka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-likovni rad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nije  ostvaren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nacrtan/naslikan/modeliran/otisnut na uobičajen  način.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 su gotovo uvijek  vidljivii na drugim likovnim radovima.</w:t>
            </w:r>
          </w:p>
        </w:tc>
      </w:tr>
      <w:tr w:rsidR="00503B55" w:rsidRPr="00503B55" w:rsidTr="003D2D8A">
        <w:trPr>
          <w:cantSplit/>
          <w:trHeight w:val="3150"/>
        </w:trPr>
        <w:tc>
          <w:tcPr>
            <w:tcW w:w="1315" w:type="dxa"/>
            <w:textDirection w:val="btLr"/>
            <w:vAlign w:val="center"/>
          </w:tcPr>
          <w:p w:rsidR="00A4404A" w:rsidRPr="00503B55" w:rsidRDefault="00A4404A" w:rsidP="003D2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lastRenderedPageBreak/>
              <w:t>PRODUKTIVNOST</w:t>
            </w:r>
          </w:p>
        </w:tc>
        <w:tc>
          <w:tcPr>
            <w:tcW w:w="3507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odličan način vladanja crtaćom/slikarskom /grafičkom/kiparskom tehnikom,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visoka estetska kvaliteta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 originalan način koristi crte prema značenju/Gradaciju vrste, tona I čistoće boje/Pozitiv I negative plohe/ Odnos mase I prostora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-odlično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-koristi tuš I pero/tempere/ glinu/ kartonski tisak na pravilan način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iznimno precizno I uredno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-iskorištene su sve mogućnosti prikaza korištenja slikarske/crtačke/ grafičke/kiparske tehnike, te je u potpunosti povezana sa temom likovnog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-samoinicijativno, vrijedno i dosljedno pristupa radu 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-samostalno i aktivno sudjeluje u uvodnom dijelu sata, samoj realizaciji, analizi i vrednovanju radova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-iz likovnog uratka je vidljivo da su u potpunosti usvojeni ključni pojmovi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362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vrlo dobar način vladanja crtaćom/slikarskom /grafičkom/kiparskom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tehnikom, 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visoka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estetska kvaliteta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 vrlo dobar, ali ne tako originalan način koristi crte prema značenju/Gradaciju vrste, tona I čistoće boje/Pozitiv I negative plohe/ Odnos mase I prostora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-vrlo dobro 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-koristi tuš I pero/tempere/ glinu/ kartonski tisak na pravilan način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precizno i uredno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-iskorištene su skoro sve mogućnosti prikaza korištenja slikarske/crtačke/ grafičke/kiparske tehnike, te je skoro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u  potpunosti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povezana sa temom likovnog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-vrijedno i dosljedno pristupa radu 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-samostalno sudjeluje u uvodnom dijelu sata, samoj realizaciji, analizi i vrednovanju radova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-iz likovnog uratka je vidljivo da su usvojeni ključni pojmovi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232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dobar način vladanja crtaćom/slikarskom /grafičkom/kiparskom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tehnikom,  dobra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, solidna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estetska kvaliteta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 uobičajen, prepoznatljiv način koristi crte prema značenju/Gradaciju vrste, tona I čistoće boje/Pozitiv I negative plohe/ Odnos mase I prostora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-istražuje I varira tehniku tuša I drvca/ slikarsku tehniku tempera I postupke miješanja I gradiranja raznih tonova, nijansi I čistoće boja/kartonske materijale I postupke grafičke tehnike karton tiska/istražuje glinu, postupke njene uporabe, uočava I izražava njene osobitosti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-koristi tuš I pero/tempere/ glinu/ kartonski tisak djelomično pravilan način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neprecizno I dosta neuredno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-iskorištene su samo neke mogućnosti prikaza korištenja slikarske/crtačke/ grafičke/kiparske tehnike, te je skoro neppovezana sa temom likovnog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-samo na stalni poticaj i nedosljedno pristupa radu 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-rijetko sudjeluje u uvodnom dijelu sata, samoj realizaciji, analizi i vrednovanju radova, bez stalnog poticaja na rad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-iz likovnog uratka je vidljivo da su samo djelomično usvojeni ključni pojmovi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345" w:type="dxa"/>
          </w:tcPr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>-ne o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vladava crtaćom/slikarskom /grafičkom/kiparskom tehnikom, nema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estetske kvalitete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 uobičajen, prepoznatljiv I vrlo čest način koristi crte prema značenju/Gradaciju vrste, tona I čistoće boje/Pozitiv I negative plohe/ Odnos mase I prostora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-ne istražuje I ne varira tehniku tuša I drvca/ slikarsku tehniku tempera I postupke miješanja I gradiranja raznih tonova, nijansi I čistoće boja/kartonske materijale I postupke grafičke tehnike karton tiska/ne istražuje glinu, postupke njene uporabe, ne uočava I ne izražava njene osobitosti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-koristi tuš I pero/tempere/ glinu/ kartonski tisak na nepravilan način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neprecizno I neuredno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-iskorištene su samo najjednostavnije mogućnosti prikaza korištenja slikarske/crtačke/ grafičke/kiparske tehnike, te je neppovezana sa temom likovnog rada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-samo na stalni poticaj pristupa radu, ponekad nema realizacije rada 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-ne sudjeluje u uvodnom dijelu sata, samoj realizaciji, analizi i vrednovanju radova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-iz likovnog uratka je vidljivo da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nisu  usvojeni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ključni pojmovi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503B55" w:rsidRPr="00503B55" w:rsidTr="003D2D8A">
        <w:trPr>
          <w:cantSplit/>
          <w:trHeight w:val="2819"/>
        </w:trPr>
        <w:tc>
          <w:tcPr>
            <w:tcW w:w="1315" w:type="dxa"/>
            <w:textDirection w:val="btLr"/>
            <w:vAlign w:val="center"/>
          </w:tcPr>
          <w:p w:rsidR="00A4404A" w:rsidRPr="00503B55" w:rsidRDefault="00A4404A" w:rsidP="003D2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KRITIČKO MIŠLJENJE I KONTEKST</w:t>
            </w:r>
          </w:p>
        </w:tc>
        <w:tc>
          <w:tcPr>
            <w:tcW w:w="3507" w:type="dxa"/>
          </w:tcPr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-ima pozitivan stav prema likovnom izražavanju, učenju i predmetu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-pokazuje izniman interes  za nastavni predmet i za sva područja likovnog izražavanja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-odgovorno i savjesno se odnosi prema radu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-izvrsno opisuje proces nastanka likovnog rada, te predlaže svoje ideje za realizaciju zadatka.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izražava se bogatim likovnim jezikom, pokazuje visoku usvojenost likovnih elemenata i kritičke samosvijesti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-izvrsno stvara poveznicu između umjetničkih reprodukcija, vlastitog likovnog uratka i konteksta  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-izvrsno uočava razinu uloženog truda i tehničke kvalitete rada, s lakoćom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ukazuje na moguće nedostatke ili poboljšanja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-prepoznaje razinu osobnog zadovoljstva u stvaralačkom procesu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-izvrsno uočava odnos između likovnog jezika, tehnike i postupka, te prikazane teme i originalnosti prikazanog na likovnom radu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362" w:type="dxa"/>
          </w:tcPr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-ima pozitivan stav prema likovnom izražavanju, učenju i predmetu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-pokazuje interes  za nastavni predmet i za gotovo sva područja likovnog izražavanja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-odgovorno se odnosi prema radu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opisuje proces nastanka likovnog rada, te ponekad iznosi svoje ideje za realizaciju zadatka.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izražava se likovnim jezikom, pokazuje usvojenost likovnih elemenata i kritičke samosvijesti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-stvara poveznicu između umjetničkih reprodukcija, vlastitog likovnog uratka i konteksta  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-uočava razinu uloženog truda i tehničke kvalitete rada, ukazuje na moguće nedostatke ili poboljšanja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-prepoznaje razinu osobnog zadovoljstva u stvaralačkom procesu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-uočava odnos između likovnog jezika, tehnike i postupka, te prikazane teme i originalnosti prikazanog na likovnom radu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232" w:type="dxa"/>
          </w:tcPr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-ima promjenjljiv stav prema likovnom izražavanju, učenju i predmetu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-samo ponekad pokazuje interes  za nastavni predmet i za područja likovnog izražavanja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-površno se odnosi prema radu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polovično opisuje proces nastanka likovnog rada, ne iznosi svoje ideje za realizaciju zadatka.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površno se izražava likovnim jezikom, pokazuje djelomičnu usvojenost likovnih elemenata i kritičke samosvijesti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-rijetko stvara poveznicu između umjetničkih reprodukcija, vlastitog likovnog uratka i konteksta  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-djelomično uočava razinu uloženog truda i tehničke kvalitete rada, ne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ukazuje na moguće nedostatke ili poboljšanja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-površno prepoznaje razinu osobnog zadovoljstva u stvaralačkom procesu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</w:tcPr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ima promjenjljiv stav prema likovnom izražavanju, učenju i predmetu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-ne pokazuje interes  za nastavni predmet i za područja likovnog izražavanja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-površno se odnosi prema radu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ne opisuje proces nastanka likovnog rada, ne iznosi svoje ideje za realizaciju zadatka.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vrlo površno se izražava likovnim jezikom, ne pokazuje usvojenost likovnih elemenata i kritičke samosvijesti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-ne stvara poveznicu između umjetničkih reprodukcija, vlastitog likovnog uratka i konteksta  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-ne uočava razinu uloženog truda i tehničke kvalitete rada, ne ukazuje na moguće nedostatke ili poboljšanja</w:t>
            </w:r>
          </w:p>
          <w:p w:rsidR="00A4404A" w:rsidRPr="00503B55" w:rsidRDefault="00A4404A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lastRenderedPageBreak/>
              <w:t>-površno prepoznaje/ ne prepoznaje razinu osobnog zadovoljstva u stvaralačkom procesu</w:t>
            </w:r>
          </w:p>
          <w:p w:rsidR="00A4404A" w:rsidRPr="00503B55" w:rsidRDefault="00A4404A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-ne uočava odnos između likovnog jezika, tehnike i postupka, te prikazane teme</w:t>
            </w:r>
          </w:p>
        </w:tc>
      </w:tr>
    </w:tbl>
    <w:p w:rsidR="00683A8B" w:rsidRPr="00503B55" w:rsidRDefault="00683A8B">
      <w:pPr>
        <w:rPr>
          <w:rFonts w:ascii="Times New Roman" w:hAnsi="Times New Roman" w:cs="Times New Roman"/>
          <w:color w:val="385623" w:themeColor="accent6" w:themeShade="80"/>
        </w:rPr>
      </w:pPr>
    </w:p>
    <w:tbl>
      <w:tblPr>
        <w:tblStyle w:val="Reetkatablice"/>
        <w:tblpPr w:leftFromText="180" w:rightFromText="180" w:vertAnchor="text" w:horzAnchor="margin" w:tblpXSpec="center" w:tblpY="-479"/>
        <w:tblW w:w="14761" w:type="dxa"/>
        <w:tblLook w:val="04A0" w:firstRow="1" w:lastRow="0" w:firstColumn="1" w:lastColumn="0" w:noHBand="0" w:noVBand="1"/>
      </w:tblPr>
      <w:tblGrid>
        <w:gridCol w:w="1280"/>
        <w:gridCol w:w="3497"/>
        <w:gridCol w:w="3359"/>
        <w:gridCol w:w="3283"/>
        <w:gridCol w:w="3342"/>
      </w:tblGrid>
      <w:tr w:rsidR="00503B55" w:rsidRPr="00503B55" w:rsidTr="003D2D8A">
        <w:trPr>
          <w:trHeight w:val="263"/>
        </w:trPr>
        <w:tc>
          <w:tcPr>
            <w:tcW w:w="14761" w:type="dxa"/>
            <w:gridSpan w:val="5"/>
          </w:tcPr>
          <w:p w:rsidR="00F913A4" w:rsidRPr="00503B55" w:rsidRDefault="00F913A4" w:rsidP="003D2D8A">
            <w:pPr>
              <w:spacing w:line="256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color w:val="385623" w:themeColor="accent6" w:themeShade="80"/>
              </w:rPr>
              <w:lastRenderedPageBreak/>
              <w:t xml:space="preserve">                                                                    Slika, pokret, zvuk i riječ-</w:t>
            </w: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Vrednovanje naučenog</w:t>
            </w:r>
          </w:p>
        </w:tc>
      </w:tr>
      <w:tr w:rsidR="00503B55" w:rsidRPr="00503B55" w:rsidTr="003D2D8A">
        <w:trPr>
          <w:trHeight w:val="263"/>
        </w:trPr>
        <w:tc>
          <w:tcPr>
            <w:tcW w:w="1315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507" w:type="dxa"/>
          </w:tcPr>
          <w:p w:rsidR="00F913A4" w:rsidRPr="00503B55" w:rsidRDefault="00F913A4" w:rsidP="003D2D8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odličan 5</w:t>
            </w:r>
          </w:p>
        </w:tc>
        <w:tc>
          <w:tcPr>
            <w:tcW w:w="3362" w:type="dxa"/>
          </w:tcPr>
          <w:p w:rsidR="00F913A4" w:rsidRPr="00503B55" w:rsidRDefault="00F913A4" w:rsidP="003D2D8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vrlo dobar 4</w:t>
            </w:r>
          </w:p>
        </w:tc>
        <w:tc>
          <w:tcPr>
            <w:tcW w:w="3232" w:type="dxa"/>
          </w:tcPr>
          <w:p w:rsidR="00F913A4" w:rsidRPr="00503B55" w:rsidRDefault="00F913A4" w:rsidP="003D2D8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dobar 3</w:t>
            </w:r>
          </w:p>
        </w:tc>
        <w:tc>
          <w:tcPr>
            <w:tcW w:w="3345" w:type="dxa"/>
          </w:tcPr>
          <w:p w:rsidR="00F913A4" w:rsidRPr="00503B55" w:rsidRDefault="00F913A4" w:rsidP="003D2D8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dovoljan 2</w:t>
            </w:r>
          </w:p>
        </w:tc>
      </w:tr>
      <w:tr w:rsidR="00503B55" w:rsidRPr="00503B55" w:rsidTr="003D2D8A">
        <w:trPr>
          <w:cantSplit/>
          <w:trHeight w:val="3114"/>
        </w:trPr>
        <w:tc>
          <w:tcPr>
            <w:tcW w:w="1315" w:type="dxa"/>
            <w:textDirection w:val="btLr"/>
            <w:vAlign w:val="center"/>
          </w:tcPr>
          <w:p w:rsidR="00F913A4" w:rsidRPr="00503B55" w:rsidRDefault="00F913A4" w:rsidP="003D2D8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STVARALAŠTVO</w:t>
            </w:r>
          </w:p>
        </w:tc>
        <w:tc>
          <w:tcPr>
            <w:tcW w:w="3507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-ideja likovnog uratka je iznimno razumljiva I jasna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-izbjegava šablonizaciju I uobičajene stereotipne prikaze motiva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-unaprijed predviđa slijed aktivnosti pri izvedbi svog likovnog rješenja I likovnog uratka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-likovni rad je ostvaren nacrtan/naslikan/modeliran/otisnut na vrlo originalan, neuobičajen I neočekivan način, odiše različitošću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likovni rad sadrži elemente crteža/slike/grafike/ skulpture kojih nema u drugim likovnim radovima.</w:t>
            </w:r>
          </w:p>
        </w:tc>
        <w:tc>
          <w:tcPr>
            <w:tcW w:w="3362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-ideja likovnog uratka je razumljiva I jasna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-izbjegava šablonizaciju I uobičajene stereotipne prikaze motiva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-često predviđa slijed aktivnosti pri izvedbi svog likovnog rješenja I likovnog uratka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-likovni rad je ostvaren nacrtan/naslikan/modeliran/otisnut na vrlo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dosjetljiv  način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.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likovni rad sadrži elemente crteža/slike/grafike/ skulpture kojih nema često u drugim likovnim radovima.</w:t>
            </w:r>
          </w:p>
        </w:tc>
        <w:tc>
          <w:tcPr>
            <w:tcW w:w="3232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-ideja likovnog uratka je djelomično razumljiva I jasna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često  koristi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šablonizaciju I vrlo uobičajene stereotipne prikaze motiva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-nema nekog slijeda aktivnosti pri izvedbi svog likovnog rješenja I likovnog uratka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-likovni rad je djelomično ostvaren nacrtan/naslikan/modeliran/otisnut na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uobičajen  način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.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-ideja likovnog uratka je nerazumljiva I nejasna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-gotovo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uvijek  koristi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šablonizaciju I uobičajene stereotipne prikaze motiva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-nema slijeda aktivnosti pri izvedbi svog likovnog rješenja I likovnog uratka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-likovni rad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nije  ostvaren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nacrtan/naslikan/modeliran/otisnut na uobičajen  način.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likovni rad sadrži elemente crteža/slike/grafike/ skulpture koji su gotovo uvijek  vidljivii na drugim likovnim radovima.</w:t>
            </w:r>
          </w:p>
        </w:tc>
      </w:tr>
      <w:tr w:rsidR="00503B55" w:rsidRPr="00503B55" w:rsidTr="003D2D8A">
        <w:trPr>
          <w:cantSplit/>
          <w:trHeight w:val="3150"/>
        </w:trPr>
        <w:tc>
          <w:tcPr>
            <w:tcW w:w="1315" w:type="dxa"/>
            <w:textDirection w:val="btLr"/>
            <w:vAlign w:val="center"/>
          </w:tcPr>
          <w:p w:rsidR="00F913A4" w:rsidRPr="00503B55" w:rsidRDefault="00F913A4" w:rsidP="003D2D8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t>PRODUKTIVNOST</w:t>
            </w:r>
          </w:p>
        </w:tc>
        <w:tc>
          <w:tcPr>
            <w:tcW w:w="3507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-odlično se koristi crtaćom/slikarskom /grafičkom/kiparskom tehnikom, visoka estetska kvaliteta rada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vidljiva je potpuna kontrola crtačke/slikarske/grafičke/kiparske tehnike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-na originalan način koristi crte prema karakteru, ritam crta/Kontraste boja /Ritam ploha/ Ritam u prostoru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-odlično istražuje I varira tehniku ugljena I krede/ slikarsku tehniku akvarela I olovaka u boji / grafičke tehnike monotipije/istražuje svojstva žice, njenu uporabu pri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oblikovanju ,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svojstvo žice pri savijanju i rezanju.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-likovna tehnika crtanja/slikanja/ modeliranja/ otiskivanja korištena je iznimno precizno I uredno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362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 xml:space="preserve">-vrlo dobro se koristi crtaćom/slikarskom /grafičkom/kiparskom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tehnikom,  visoka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estetska kvaliteta rada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.-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vidljiva je vrlo zadovoljavajuća kontrola crtačke/slikarske/grafičke/kiparske tehnike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-na vrlo dobar, ali ne tako originalan način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koristi  crte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prema karakteru, ritam crta/Kontraste boja /Ritam ploha/ Ritam u prostoru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-vrlo dobro istražuje I varira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tehniku  ugljena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I krede/ slikarsku tehniku akvarela I olovaka u boji / grafičke tehnike monotipije/istražuje svojstva žice, njenu uporabu pri oblikovanju ,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svojstvo žice pri savijanju i rezanju.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-likovna tehnika crtanja/slikanja/ modeliranja/ otiskivanja korištena je precizno I uredno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232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-dobro se koristi crtaćom/slikarskom /grafičkom/kiparskom tehnikom, dobra, solidna estetska kvaliteta rada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.-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vidljiva je zadovoljavajuća  kontrola crtačke/slikarske/grafičke/kiparske tehnike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-na uobičajen, prepoznatljiv način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koristi  crte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prema karakteru, ritam crta/Kontraste boja /Ritam ploha/ Ritam u prostoru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-istražuje I varira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tehniku  ugljena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I krede/ slikarsku tehniku akvarela I olovaka u boji / grafičke tehnike monotipije/istražuje svojstva žice, njenu uporabu pri oblikovanju ,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svojstvo žice pri savijanju i rezanju.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-likovna tehnika crtanja/slikanja/ modeliranja/ otiskivanja korištena je neprecizno I dosta neuredno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345" w:type="dxa"/>
          </w:tcPr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-ne ovladava crtaćom/slikarskom /grafičkom/kiparskom tehnikom, nema estetske kvalitete rada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.-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vidljiva je vrlo niska kontrola crtačke/slikarske/grafičke/kiparske tehnike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-na uobičajen, prepoznatljiv I vrlo čest način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koristi  crte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prema karakteru, ritam crta/Kontraste boja /Ritam ploha/ Ritam u prostoru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-ne istražuje I ne varira </w:t>
            </w: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tehniku  ugljena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 I krede/ slikarsku tehniku akvarela I olovaka u boji / grafičke tehnike monotipije/istražuje svojstva žice, njenu uporabu pri oblikovanju , svojstvo žice pri savijanju i rezanju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proofErr w:type="gramStart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.-</w:t>
            </w:r>
            <w:proofErr w:type="gramEnd"/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likovna tehnika crtanja/slikanja/ modeliranja/ otiskivanja korištena je neprecizno I neuredno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</w:tr>
      <w:tr w:rsidR="00503B55" w:rsidRPr="00503B55" w:rsidTr="003D2D8A">
        <w:trPr>
          <w:cantSplit/>
          <w:trHeight w:val="2819"/>
        </w:trPr>
        <w:tc>
          <w:tcPr>
            <w:tcW w:w="1315" w:type="dxa"/>
            <w:textDirection w:val="btLr"/>
            <w:vAlign w:val="center"/>
          </w:tcPr>
          <w:p w:rsidR="00F913A4" w:rsidRPr="00503B55" w:rsidRDefault="00F913A4" w:rsidP="003D2D8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</w:rPr>
              <w:lastRenderedPageBreak/>
              <w:t>KRITIČKO MIŠLJENJE I KONTEKST</w:t>
            </w:r>
          </w:p>
        </w:tc>
        <w:tc>
          <w:tcPr>
            <w:tcW w:w="3507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-ima pozitivan stav prema likovnom izražavanju, učenju i predmetu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-odgovorno i savjesno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-izvrsno opisuje proces nastanka likovnog rada, te predlaže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izražava se bogatim likovnim jezikom, pokazuje visoku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-izvrsno uočava razinu uloženog truda i tehničke kvalitete rada, s lakoćom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-prepoznaje razinu osobnog zadovoljstva u stvaralačkom procesu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362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-ima pozitivan stav prema likovnom izražavanju, učenju i predmetu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-odgovorno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opisuje proces nastanka likovnog rada, te ponekad iznosi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izražava se likovnim jezikom, pokazuje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-uočava razinu uloženog truda i tehničke kvalitete rada,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-prepoznaje razinu osobnog zadovoljstva u stvaralačkom procesu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232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-ima promjenjljiv stav prema likovnom izražavanju, učenju i predmetu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-površno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polovično opisuje proces nastanka likovnog rada, ne iznosi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površno se izražava likovnim jezikom, pokazuje djelomičnu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-djelomično uočava razinu uloženog truda i tehničke kvalitete rada, ne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-površno prepoznaje razinu osobnog zadovoljstva u stvaralačkom procesu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3345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ima promjenjljiv stav prema likovnom izražavanju, učenju i predmetu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-površno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ne opisuje proces nastanka likovnog rada, ne iznosi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 vrlo površno se izražava likovnim jezikom, ne pokazuje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-ne uočava razinu uloženog truda i tehničke kvalitete rada, ne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</w:rPr>
              <w:t>-površno prepoznaje/ ne prepoznaje razinu osobnog zadovoljstva u stvaralačkom procesu</w:t>
            </w:r>
          </w:p>
          <w:p w:rsidR="00F913A4" w:rsidRPr="00503B55" w:rsidRDefault="00F913A4" w:rsidP="003D2D8A">
            <w:pPr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</w:tr>
    </w:tbl>
    <w:p w:rsidR="00F913A4" w:rsidRPr="00503B55" w:rsidRDefault="00F913A4">
      <w:pPr>
        <w:rPr>
          <w:rFonts w:ascii="Times New Roman" w:hAnsi="Times New Roman" w:cs="Times New Roman"/>
          <w:color w:val="385623" w:themeColor="accent6" w:themeShade="80"/>
        </w:rPr>
      </w:pPr>
    </w:p>
    <w:tbl>
      <w:tblPr>
        <w:tblStyle w:val="Reetkatablice"/>
        <w:tblpPr w:leftFromText="180" w:rightFromText="180" w:vertAnchor="text" w:horzAnchor="margin" w:tblpXSpec="center" w:tblpY="-479"/>
        <w:tblW w:w="14761" w:type="dxa"/>
        <w:tblLook w:val="04A0" w:firstRow="1" w:lastRow="0" w:firstColumn="1" w:lastColumn="0" w:noHBand="0" w:noVBand="1"/>
      </w:tblPr>
      <w:tblGrid>
        <w:gridCol w:w="482"/>
        <w:gridCol w:w="3662"/>
        <w:gridCol w:w="3662"/>
        <w:gridCol w:w="3662"/>
        <w:gridCol w:w="3662"/>
      </w:tblGrid>
      <w:tr w:rsidR="00503B55" w:rsidRPr="00503B55" w:rsidTr="003D2D8A">
        <w:trPr>
          <w:trHeight w:val="263"/>
        </w:trPr>
        <w:tc>
          <w:tcPr>
            <w:tcW w:w="14761" w:type="dxa"/>
            <w:gridSpan w:val="5"/>
          </w:tcPr>
          <w:p w:rsidR="00F913A4" w:rsidRPr="00503B55" w:rsidRDefault="00F913A4" w:rsidP="003D2D8A">
            <w:pPr>
              <w:tabs>
                <w:tab w:val="left" w:pos="1212"/>
                <w:tab w:val="center" w:pos="7272"/>
              </w:tabs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lastRenderedPageBreak/>
              <w:tab/>
            </w:r>
            <w:r w:rsidRPr="00503B55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hr-HR"/>
              </w:rPr>
              <w:t xml:space="preserve">                                            Oblik i funkcija - </w:t>
            </w: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ab/>
              <w:t>Vrednovanje naučenog</w:t>
            </w:r>
          </w:p>
        </w:tc>
      </w:tr>
      <w:tr w:rsidR="00503B55" w:rsidRPr="00503B55" w:rsidTr="003D2D8A">
        <w:trPr>
          <w:trHeight w:val="263"/>
        </w:trPr>
        <w:tc>
          <w:tcPr>
            <w:tcW w:w="1315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507" w:type="dxa"/>
          </w:tcPr>
          <w:p w:rsidR="00F913A4" w:rsidRPr="00503B55" w:rsidRDefault="00F913A4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odličan 5</w:t>
            </w:r>
          </w:p>
        </w:tc>
        <w:tc>
          <w:tcPr>
            <w:tcW w:w="3362" w:type="dxa"/>
          </w:tcPr>
          <w:p w:rsidR="00F913A4" w:rsidRPr="00503B55" w:rsidRDefault="00F913A4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vrlo dobar 4</w:t>
            </w:r>
          </w:p>
        </w:tc>
        <w:tc>
          <w:tcPr>
            <w:tcW w:w="3232" w:type="dxa"/>
          </w:tcPr>
          <w:p w:rsidR="00F913A4" w:rsidRPr="00503B55" w:rsidRDefault="00F913A4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dobar 3</w:t>
            </w:r>
          </w:p>
        </w:tc>
        <w:tc>
          <w:tcPr>
            <w:tcW w:w="3345" w:type="dxa"/>
          </w:tcPr>
          <w:p w:rsidR="00F913A4" w:rsidRPr="00503B55" w:rsidRDefault="00F913A4" w:rsidP="003D2D8A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dovoljan 2</w:t>
            </w:r>
          </w:p>
        </w:tc>
      </w:tr>
      <w:tr w:rsidR="00503B55" w:rsidRPr="00503B55" w:rsidTr="003D2D8A">
        <w:trPr>
          <w:cantSplit/>
          <w:trHeight w:val="3114"/>
        </w:trPr>
        <w:tc>
          <w:tcPr>
            <w:tcW w:w="1315" w:type="dxa"/>
            <w:textDirection w:val="btLr"/>
            <w:vAlign w:val="center"/>
          </w:tcPr>
          <w:p w:rsidR="00F913A4" w:rsidRPr="00503B55" w:rsidRDefault="00F913A4" w:rsidP="003D2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STVARALAŠTVO</w:t>
            </w:r>
          </w:p>
        </w:tc>
        <w:tc>
          <w:tcPr>
            <w:tcW w:w="3507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-stvara ideje, više njih (skice, bilješke…) na iznimno originalan I inventivan način, te ih precizno prenosi na svoj likovni uradak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iznimno razumljiva I jasna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-izbjegava šablonizaciju I uobičajene stereotipne prikaze motiva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-naslikana/nacrtana/modelirana/otisnuta emocija likovnog uratka je iznimno lako vidljiva I prepoznatljiva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-likovni rad je ostvaren nacrtan/naslikan/modeliran/otisnut na vrlo originalan, neuobičajen I neočekivan način, odiše različitošću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kojih nema u drugim likovnim radovima.</w:t>
            </w:r>
          </w:p>
        </w:tc>
        <w:tc>
          <w:tcPr>
            <w:tcW w:w="3362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-stvara ideje, I više njih (skice, bilješke…) te ih dosta precizno prenosi na svoj likovni uradak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razumljiva I jasna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-izbjegava šablonizaciju I uobičajene stereotipne prikaze motiva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-naslikana/nacrtana/modelirana/otisnuta emocija likovnog uratka je lako vidljiva I prepoznatljiva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-likovni rad je ostvaren nacrtan/naslikan/modeliran/otisnut na vrlo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dosjetljiv  način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.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kojih nema često u drugim likovnim radovima.</w:t>
            </w:r>
          </w:p>
        </w:tc>
        <w:tc>
          <w:tcPr>
            <w:tcW w:w="3232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-djelomično, površno stvara ideju, rijetko više njih (skice, bilješke…) te ih dosta površno prenosi na svoj likovni uradak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djelomično razumljiva I jasna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često  koristi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šablonizaciju I vrlo uobičajene stereotipne prikaze motiva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naslikana/nacrtana/modelirana/otisnuta emocija likovnog uratka je djelomično vidljiva I teže prepoznatljiva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-likovni rad je djelomično ostvaren nacrtan/naslikan/modeliran/otisnut na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uobičajen  način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.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 su često vidljivii na drugim likovnim radovima.</w:t>
            </w:r>
          </w:p>
        </w:tc>
        <w:tc>
          <w:tcPr>
            <w:tcW w:w="3345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-samo djelomično, vrlo površno stvara ideju (skicu, bilješku…) te ih površno prenosi na svoj likovni uradak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-ideja likovnog uratka je nerazumljiva I nejasna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-gotovo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uvijek  koristi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šablonizaciju I uobičajene stereotipne prikaze motiva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-naslikana/nacrtana/modelirana/otisnuta emocija likovnog uratka je djelomično vidljiva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I  neprepoznatljiva</w:t>
            </w:r>
            <w:proofErr w:type="gramEnd"/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-likovni rad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nije  ostvaren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nacrtan/naslikan/modeliran/otisnut na uobičajen  način.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 likovni rad sadrži elemente crteža/slike/grafike/ skulpture koji su gotovo uvijek  vidljivii na drugim likovnim radovima.</w:t>
            </w:r>
          </w:p>
        </w:tc>
      </w:tr>
      <w:tr w:rsidR="00503B55" w:rsidRPr="00503B55" w:rsidTr="003D2D8A">
        <w:trPr>
          <w:cantSplit/>
          <w:trHeight w:val="270"/>
        </w:trPr>
        <w:tc>
          <w:tcPr>
            <w:tcW w:w="1315" w:type="dxa"/>
            <w:textDirection w:val="btLr"/>
            <w:vAlign w:val="center"/>
          </w:tcPr>
          <w:p w:rsidR="00F913A4" w:rsidRPr="00503B55" w:rsidRDefault="00F913A4" w:rsidP="003D2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PRODUKTIVNOST</w:t>
            </w:r>
          </w:p>
        </w:tc>
        <w:tc>
          <w:tcPr>
            <w:tcW w:w="3507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-na originalan način koristi crtačke teksture/slikarske teksture/vrste kompozicija/ plastičke teksture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-odlično istražuje I varira tehniku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olovke  /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uljnih pastela /kolagrafije/kombiniranu tehniku različitih materijala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-koristi olovku/uljne pastele/ kolagrafiju/ različite gradbene materijale na pravilan način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iznimno precizno I uredno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-iskorištene su sve mogućnosti prikaza korištenja slikarske/crtačke/ grafičke/kiparske tehnike, te je u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>potpunosti povezana sa temom likovnog rada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-iz likovnog uratka je vidljivo da su u potpunosti usvojeni ključni pojmovi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362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 xml:space="preserve">-na vrlo dobar, ali ne tako originalan način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koristi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crtačke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teksture/slikarske teksture/vrste kompozicija/ plastičke teksture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-vrlo dobro istražuje I varira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tehniku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olovke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 / uljnih pastela /kolagrafije/kombiniranu tehniku različitih materijala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koristi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olovku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/uljne pastele/ kolagrafiju/ različite gradbene materijale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na pravilan način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precizno I uredno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-iskorištene su skoro sve mogućnosti prikaza korištenja slikarske/crtačke/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 xml:space="preserve">grafičke/kiparske tehnike, te je skoro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u  potpunosti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 povezana sa temom likovnog rada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-iz likovnog uratka je vidljivo da su usvojeni ključni pojmovi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232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 xml:space="preserve">-na uobičajen, prepoznatljiv način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koristi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crtačke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teksture/slikarske teksture/vrste kompozicija/ plastičke teksture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-istražuje I varira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tehniku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olovke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 / uljnih pastela /kolagrafije/kombiniranu tehniku različitih materijala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koristi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olovku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/uljne pastele/ kolagrafiju/ različite gradbene materijale na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djelomično pravilan način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neprecizno I dosta neuredno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-iskorištene su samo neke mogućnosti prikaza korištenja slikarske/crtačke/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>grafičke/kiparske tehnike, te je skoro neppovezana sa temom likovnog rada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-iz likovnog uratka je vidljivo da su samo djelomično usvojeni ključni po</w:t>
            </w:r>
          </w:p>
        </w:tc>
        <w:tc>
          <w:tcPr>
            <w:tcW w:w="3345" w:type="dxa"/>
          </w:tcPr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 xml:space="preserve">-na uobičajen, prepoznatljiv I vrlo čest način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koristi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crtačke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teksture/slikarske teksture/vrste kompozicija/ plastičke teksture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-ne istražuje I ne varira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tehniku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olovke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 / uljnih pastela /kolagrafije/kombiniranu tehniku različitih materijala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koristi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olovku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/uljne pastele/ kolagrafiju/ različite gradbene materijale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na nepravilan način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-likovna tehnika crtanja/slikanja/ modeliranja/ otiskivanja korištena je neprecizno I neuredno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 xml:space="preserve">-iskorištene su samo najjednostavnije mogućnosti prikaza korištenja 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lastRenderedPageBreak/>
              <w:t>slikarske/crtačke/ grafičke/kiparske tehnike, te je neppovezana sa temom likovnog rada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hAnsi="Times New Roman" w:cs="Times New Roman"/>
                <w:color w:val="385623" w:themeColor="accent6" w:themeShade="80"/>
              </w:rPr>
              <w:t>-</w:t>
            </w:r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-iz likovnog uratka je vidljivo da </w:t>
            </w:r>
            <w:proofErr w:type="gramStart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>nisu  usvojeni</w:t>
            </w:r>
            <w:proofErr w:type="gramEnd"/>
            <w:r w:rsidRPr="00503B55">
              <w:rPr>
                <w:rFonts w:ascii="Times New Roman" w:hAnsi="Times New Roman" w:cs="Times New Roman"/>
                <w:color w:val="385623" w:themeColor="accent6" w:themeShade="80"/>
                <w:lang w:val="hr-HR"/>
              </w:rPr>
              <w:t xml:space="preserve"> ključni pojmovi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503B55" w:rsidRPr="00503B55" w:rsidTr="003D2D8A">
        <w:trPr>
          <w:cantSplit/>
          <w:trHeight w:val="2819"/>
        </w:trPr>
        <w:tc>
          <w:tcPr>
            <w:tcW w:w="1315" w:type="dxa"/>
            <w:textDirection w:val="btLr"/>
            <w:vAlign w:val="center"/>
          </w:tcPr>
          <w:p w:rsidR="00F913A4" w:rsidRPr="00503B55" w:rsidRDefault="00F913A4" w:rsidP="003D2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503B55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lastRenderedPageBreak/>
              <w:t>KRITIČKO MIŠLJENJE I KONTEKST</w:t>
            </w:r>
          </w:p>
        </w:tc>
        <w:tc>
          <w:tcPr>
            <w:tcW w:w="3507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-pokazuje izniman interes  za nastavni predmet i za sva područja likovnog izražavanja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-odgovorno i savjesno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-izvrsno opisuje proces nastanka likovnog rada, te predlaže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izražava se bogatim likovnim jezikom, pokazuje visoku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-izvrsno stvara poveznicu između umjetničkih reprodukcija, vlastitog likovnog uratka i konteksta  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-izvrsno uočava razinu uloženog truda i tehničke kvalitete rada, s lakoćom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-prepoznaje razinu osobnog zadovoljstva u stvaralačkom procesu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362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-pokazuje interes  za nastavni predmet i za gotovo sva područja likovnog izražavanja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-odgovorno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opisuje proces nastanka likovnog rada, te ponekad iznosi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izražava se likovnim jezikom, pokazuje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-stvara poveznicu između umjetničkih reprodukcija, vlastitog likovnog uratka i konteksta  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-uočava razinu uloženog truda i tehničke kvalitete rada,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-prepoznaje razinu osobnog zadovoljstva u stvaralačkom procesu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232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-samo ponekad pokazuje interes  za nastavni predmet i za područja likovnog izražavanja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-površno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polovično opisuje proces nastanka likovnog rada, ne iznosi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površno se izražava likovnim jezikom, pokazuje djelomičnu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-rijetko stvara poveznicu između umjetničkih reprodukcija, vlastitog likovnog uratka i konteksta  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-djelomično uočava razinu uloženog truda i tehničke kvalitete rada, ne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</w:tcPr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-ne pokazuje interes  za nastavni predmet i za područja likovnog izražavanja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-površno se odnosi prema radu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ne opisuje proces nastanka likovnog rada, ne iznosi svoje ideje za realizaciju zadatka.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 vrlo površno se izražava likovnim jezikom, ne pokazuje usvojenost likovnih elemenata i kritičke samosvijesti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 xml:space="preserve">-ne stvara poveznicu između umjetničkih reprodukcija, vlastitog likovnog uratka i konteksta  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-ne uočava razinu uloženog truda i tehničke kvalitete rada, ne ukazuje na moguće nedostatke ili poboljšanja</w:t>
            </w:r>
          </w:p>
          <w:p w:rsidR="00F913A4" w:rsidRPr="00503B55" w:rsidRDefault="00F913A4" w:rsidP="003D2D8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</w:pPr>
            <w:r w:rsidRPr="00503B55">
              <w:rPr>
                <w:rFonts w:ascii="Times New Roman" w:eastAsia="Calibri" w:hAnsi="Times New Roman" w:cs="Times New Roman"/>
                <w:color w:val="385623" w:themeColor="accent6" w:themeShade="80"/>
                <w:lang w:val="hr-HR"/>
              </w:rPr>
              <w:t>-površno prepoznaje/ ne prepoznaje razinu osobnog zadovoljstva u stvaralačkom procesu</w:t>
            </w:r>
          </w:p>
          <w:p w:rsidR="00F913A4" w:rsidRPr="00503B55" w:rsidRDefault="00F913A4" w:rsidP="003D2D8A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</w:tbl>
    <w:p w:rsidR="00F913A4" w:rsidRPr="00503B55" w:rsidRDefault="00F913A4">
      <w:pPr>
        <w:rPr>
          <w:rFonts w:ascii="Times New Roman" w:hAnsi="Times New Roman" w:cs="Times New Roman"/>
          <w:color w:val="385623" w:themeColor="accent6" w:themeShade="80"/>
        </w:rPr>
      </w:pPr>
    </w:p>
    <w:sectPr w:rsidR="00F913A4" w:rsidRPr="00503B55" w:rsidSect="00A4404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50" w:rsidRDefault="000A1650" w:rsidP="00A4404A">
      <w:pPr>
        <w:spacing w:after="0" w:line="240" w:lineRule="auto"/>
      </w:pPr>
      <w:r>
        <w:separator/>
      </w:r>
    </w:p>
  </w:endnote>
  <w:endnote w:type="continuationSeparator" w:id="0">
    <w:p w:rsidR="000A1650" w:rsidRDefault="000A1650" w:rsidP="00A4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50" w:rsidRDefault="000A1650" w:rsidP="00A4404A">
      <w:pPr>
        <w:spacing w:after="0" w:line="240" w:lineRule="auto"/>
      </w:pPr>
      <w:r>
        <w:separator/>
      </w:r>
    </w:p>
  </w:footnote>
  <w:footnote w:type="continuationSeparator" w:id="0">
    <w:p w:rsidR="000A1650" w:rsidRDefault="000A1650" w:rsidP="00A4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4A" w:rsidRPr="00A4404A" w:rsidRDefault="00A4404A" w:rsidP="00A4404A">
    <w:pPr>
      <w:tabs>
        <w:tab w:val="left" w:pos="5220"/>
      </w:tabs>
      <w:rPr>
        <w:rFonts w:cstheme="minorHAnsi"/>
        <w:b/>
        <w:i/>
        <w:iCs/>
        <w:color w:val="385623" w:themeColor="accent6" w:themeShade="80"/>
        <w:sz w:val="24"/>
        <w:szCs w:val="24"/>
      </w:rPr>
    </w:pPr>
    <w:r w:rsidRPr="00A4404A">
      <w:rPr>
        <w:rFonts w:cstheme="minorHAnsi"/>
        <w:b/>
        <w:i/>
        <w:iCs/>
        <w:color w:val="385623" w:themeColor="accent6" w:themeShade="80"/>
        <w:sz w:val="24"/>
        <w:szCs w:val="24"/>
      </w:rPr>
      <w:t>Kriteriji vrednovanja za predmet Likovna kultura, OŠ Všnjevac, šk.god.202</w:t>
    </w:r>
    <w:r w:rsidR="007128B4">
      <w:rPr>
        <w:rFonts w:cstheme="minorHAnsi"/>
        <w:b/>
        <w:i/>
        <w:iCs/>
        <w:color w:val="385623" w:themeColor="accent6" w:themeShade="80"/>
        <w:sz w:val="24"/>
        <w:szCs w:val="24"/>
      </w:rPr>
      <w:t>2</w:t>
    </w:r>
    <w:r w:rsidRPr="00A4404A">
      <w:rPr>
        <w:rFonts w:cstheme="minorHAnsi"/>
        <w:b/>
        <w:i/>
        <w:iCs/>
        <w:color w:val="385623" w:themeColor="accent6" w:themeShade="80"/>
        <w:sz w:val="24"/>
        <w:szCs w:val="24"/>
      </w:rPr>
      <w:t>./202</w:t>
    </w:r>
    <w:r w:rsidR="007128B4">
      <w:rPr>
        <w:rFonts w:cstheme="minorHAnsi"/>
        <w:b/>
        <w:i/>
        <w:iCs/>
        <w:color w:val="385623" w:themeColor="accent6" w:themeShade="80"/>
        <w:sz w:val="24"/>
        <w:szCs w:val="24"/>
      </w:rPr>
      <w:t>3.</w:t>
    </w:r>
    <w:r w:rsidRPr="00A4404A">
      <w:rPr>
        <w:rFonts w:cstheme="minorHAnsi"/>
        <w:b/>
        <w:i/>
        <w:iCs/>
        <w:color w:val="385623" w:themeColor="accent6" w:themeShade="80"/>
        <w:sz w:val="24"/>
        <w:szCs w:val="24"/>
      </w:rPr>
      <w:t xml:space="preserve">          Predmetni učitelj Likovne kulture, Silvija Vukašnović</w:t>
    </w:r>
  </w:p>
  <w:p w:rsidR="00A4404A" w:rsidRDefault="00A440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690"/>
    <w:multiLevelType w:val="multilevel"/>
    <w:tmpl w:val="6C2A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53C31"/>
    <w:multiLevelType w:val="hybridMultilevel"/>
    <w:tmpl w:val="C9DC8F76"/>
    <w:lvl w:ilvl="0" w:tplc="0108F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5042B"/>
    <w:multiLevelType w:val="hybridMultilevel"/>
    <w:tmpl w:val="212E32EA"/>
    <w:lvl w:ilvl="0" w:tplc="0108F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4EF"/>
    <w:multiLevelType w:val="multilevel"/>
    <w:tmpl w:val="057CA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D695F"/>
    <w:multiLevelType w:val="multilevel"/>
    <w:tmpl w:val="5FFA6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E3D9E"/>
    <w:multiLevelType w:val="hybridMultilevel"/>
    <w:tmpl w:val="37C4E56E"/>
    <w:lvl w:ilvl="0" w:tplc="0108F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66F7"/>
    <w:multiLevelType w:val="multilevel"/>
    <w:tmpl w:val="B82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5441E2"/>
    <w:multiLevelType w:val="multilevel"/>
    <w:tmpl w:val="83C21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A42A1"/>
    <w:multiLevelType w:val="multilevel"/>
    <w:tmpl w:val="53C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CE42BD"/>
    <w:multiLevelType w:val="hybridMultilevel"/>
    <w:tmpl w:val="757C9724"/>
    <w:lvl w:ilvl="0" w:tplc="9454D6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2FD1"/>
    <w:multiLevelType w:val="multilevel"/>
    <w:tmpl w:val="53EC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4A"/>
    <w:rsid w:val="000A1650"/>
    <w:rsid w:val="000E3E84"/>
    <w:rsid w:val="00503B55"/>
    <w:rsid w:val="00683A8B"/>
    <w:rsid w:val="007128B4"/>
    <w:rsid w:val="008746E6"/>
    <w:rsid w:val="00A4404A"/>
    <w:rsid w:val="00A6186A"/>
    <w:rsid w:val="00C55720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0079"/>
  <w15:chartTrackingRefBased/>
  <w15:docId w15:val="{CDDE3B18-59DD-46CD-A4D2-6425E9A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04A"/>
  </w:style>
  <w:style w:type="paragraph" w:styleId="Podnoje">
    <w:name w:val="footer"/>
    <w:basedOn w:val="Normal"/>
    <w:link w:val="PodnojeChar"/>
    <w:uiPriority w:val="99"/>
    <w:unhideWhenUsed/>
    <w:rsid w:val="00A44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04A"/>
  </w:style>
  <w:style w:type="paragraph" w:styleId="Odlomakpopisa">
    <w:name w:val="List Paragraph"/>
    <w:basedOn w:val="Normal"/>
    <w:uiPriority w:val="34"/>
    <w:qFormat/>
    <w:rsid w:val="00A4404A"/>
    <w:pPr>
      <w:spacing w:line="256" w:lineRule="auto"/>
      <w:ind w:left="720"/>
      <w:contextualSpacing/>
    </w:pPr>
  </w:style>
  <w:style w:type="paragraph" w:customStyle="1" w:styleId="paragraph">
    <w:name w:val="paragraph"/>
    <w:basedOn w:val="Normal"/>
    <w:rsid w:val="00A4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4404A"/>
  </w:style>
  <w:style w:type="character" w:customStyle="1" w:styleId="eop">
    <w:name w:val="eop"/>
    <w:basedOn w:val="Zadanifontodlomka"/>
    <w:rsid w:val="00A4404A"/>
  </w:style>
  <w:style w:type="table" w:styleId="Reetkatablice">
    <w:name w:val="Table Grid"/>
    <w:basedOn w:val="Obinatablica"/>
    <w:uiPriority w:val="39"/>
    <w:rsid w:val="00A4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404A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04A"/>
    <w:rPr>
      <w:rFonts w:ascii="Segoe UI" w:hAnsi="Segoe UI" w:cs="Segoe UI"/>
      <w:sz w:val="18"/>
      <w:szCs w:val="18"/>
      <w:lang w:val="en-US"/>
    </w:rPr>
  </w:style>
  <w:style w:type="character" w:styleId="Istaknuto">
    <w:name w:val="Emphasis"/>
    <w:basedOn w:val="Zadanifontodlomka"/>
    <w:uiPriority w:val="20"/>
    <w:qFormat/>
    <w:rsid w:val="00712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3605</Words>
  <Characters>20552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matfiz12</dc:creator>
  <cp:keywords/>
  <dc:description/>
  <cp:lastModifiedBy>Korisnik</cp:lastModifiedBy>
  <cp:revision>2</cp:revision>
  <dcterms:created xsi:type="dcterms:W3CDTF">2022-09-12T06:20:00Z</dcterms:created>
  <dcterms:modified xsi:type="dcterms:W3CDTF">2022-09-12T06:20:00Z</dcterms:modified>
</cp:coreProperties>
</file>