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C6" w:rsidRDefault="00C126C6">
      <w:r>
        <w:t>REPUBLIKA HRVATSK</w:t>
      </w:r>
      <w:r w:rsidR="004E34A7">
        <w:t>A</w:t>
      </w:r>
    </w:p>
    <w:p w:rsidR="00C126C6" w:rsidRDefault="00C126C6">
      <w:r>
        <w:t>ŽUPANIJA VUKOVARSKO-SRIJEMSKA</w:t>
      </w:r>
    </w:p>
    <w:p w:rsidR="004C2333" w:rsidRDefault="00012523">
      <w:r>
        <w:t>OSNOVNA ŠKOLA</w:t>
      </w:r>
    </w:p>
    <w:p w:rsidR="00012523" w:rsidRDefault="00012523">
      <w:r>
        <w:t>„VLADIMIR NAZOR“</w:t>
      </w:r>
    </w:p>
    <w:p w:rsidR="00012523" w:rsidRDefault="00012523">
      <w:r>
        <w:t>KOMLETINCI</w:t>
      </w:r>
    </w:p>
    <w:p w:rsidR="007F7B2E" w:rsidRDefault="007F7B2E">
      <w:r>
        <w:t>Šifra u MZO 16-433-002</w:t>
      </w:r>
    </w:p>
    <w:p w:rsidR="00DE4117" w:rsidRDefault="00DE4117"/>
    <w:p w:rsidR="00877ABB" w:rsidRPr="00877ABB" w:rsidRDefault="00B064DC" w:rsidP="00877ABB">
      <w:pPr>
        <w:rPr>
          <w:rFonts w:cstheme="minorHAnsi"/>
        </w:rPr>
      </w:pPr>
      <w:r>
        <w:rPr>
          <w:rFonts w:cstheme="minorHAnsi"/>
        </w:rPr>
        <w:t>KLASA:400-05/23-01/</w:t>
      </w:r>
      <w:r w:rsidR="009F5C8C">
        <w:rPr>
          <w:rFonts w:cstheme="minorHAnsi"/>
        </w:rPr>
        <w:t>1</w:t>
      </w:r>
    </w:p>
    <w:p w:rsidR="00877ABB" w:rsidRPr="00877ABB" w:rsidRDefault="00B064DC" w:rsidP="00877ABB">
      <w:pPr>
        <w:rPr>
          <w:rFonts w:cstheme="minorHAnsi"/>
        </w:rPr>
      </w:pPr>
      <w:r>
        <w:rPr>
          <w:rFonts w:cstheme="minorHAnsi"/>
        </w:rPr>
        <w:t>URBROJ:2196-50-03-23-2</w:t>
      </w:r>
    </w:p>
    <w:p w:rsidR="00012523" w:rsidRDefault="00012523">
      <w:r>
        <w:t>Komletinci,</w:t>
      </w:r>
      <w:r w:rsidR="00B064DC">
        <w:t xml:space="preserve"> 7. srpnja</w:t>
      </w:r>
      <w:r w:rsidR="009F5C8C">
        <w:t xml:space="preserve"> 2023</w:t>
      </w:r>
      <w:r w:rsidR="00877ABB">
        <w:t>.</w:t>
      </w:r>
    </w:p>
    <w:p w:rsidR="00DE4117" w:rsidRDefault="00DE4117"/>
    <w:p w:rsidR="00012523" w:rsidRDefault="00012523"/>
    <w:p w:rsidR="00012523" w:rsidRDefault="00012523" w:rsidP="00877ABB">
      <w:pPr>
        <w:jc w:val="center"/>
      </w:pPr>
      <w:r>
        <w:t>BILJEŠKE UZ FINANCIJSKE IZVJEŠTAJE ZA RAZDOBLJE</w:t>
      </w:r>
    </w:p>
    <w:p w:rsidR="00012523" w:rsidRDefault="00C126C6" w:rsidP="00877ABB">
      <w:pPr>
        <w:jc w:val="center"/>
      </w:pPr>
      <w:r>
        <w:t xml:space="preserve">1.SIJEČNJA DO </w:t>
      </w:r>
      <w:r w:rsidR="00B064DC">
        <w:t>30. LIPNJA 2023</w:t>
      </w:r>
      <w:r w:rsidR="00012523">
        <w:t>. GODINE</w:t>
      </w:r>
    </w:p>
    <w:p w:rsidR="00DE4117" w:rsidRDefault="00DE4117" w:rsidP="00877ABB">
      <w:pPr>
        <w:jc w:val="center"/>
      </w:pPr>
    </w:p>
    <w:p w:rsidR="00012523" w:rsidRDefault="00012523" w:rsidP="00012523"/>
    <w:p w:rsidR="00012523" w:rsidRDefault="00012523" w:rsidP="00012523">
      <w:r>
        <w:t>Naziv obveznika: Osnovna škola „Vladimir Nazor“</w:t>
      </w:r>
    </w:p>
    <w:p w:rsidR="00012523" w:rsidRDefault="00012523" w:rsidP="00012523">
      <w:r>
        <w:t>Pošta i mjesto: 32253, Komletinci</w:t>
      </w:r>
      <w:r w:rsidR="00C766CA">
        <w:t>, Grad Otok</w:t>
      </w:r>
    </w:p>
    <w:p w:rsidR="00012523" w:rsidRDefault="00012523" w:rsidP="00012523">
      <w:r>
        <w:t>Adresa sjedišta: Braće Radić 17</w:t>
      </w:r>
    </w:p>
    <w:p w:rsidR="00012523" w:rsidRDefault="00012523" w:rsidP="00012523">
      <w:r>
        <w:t>RKP broj: 10119</w:t>
      </w:r>
    </w:p>
    <w:p w:rsidR="00012523" w:rsidRDefault="00012523" w:rsidP="00012523">
      <w:r>
        <w:t>Matični broj: 03301079</w:t>
      </w:r>
    </w:p>
    <w:p w:rsidR="00C766CA" w:rsidRDefault="00C766CA" w:rsidP="00012523">
      <w:r>
        <w:t>OIB 32760023025</w:t>
      </w:r>
    </w:p>
    <w:p w:rsidR="00012523" w:rsidRDefault="00012523" w:rsidP="00012523">
      <w:r>
        <w:t>Oznaka razine: 31</w:t>
      </w:r>
    </w:p>
    <w:p w:rsidR="00012523" w:rsidRDefault="00012523" w:rsidP="00012523">
      <w:r>
        <w:t>Šifra djelatnosti: 8520</w:t>
      </w:r>
      <w:r w:rsidR="00C766CA">
        <w:t xml:space="preserve"> odgoj i obrazovanje</w:t>
      </w:r>
    </w:p>
    <w:p w:rsidR="00012523" w:rsidRDefault="00012523" w:rsidP="00012523">
      <w:r>
        <w:t>Razdjel: 000</w:t>
      </w:r>
    </w:p>
    <w:p w:rsidR="00012523" w:rsidRDefault="00012523" w:rsidP="00012523">
      <w:r>
        <w:t>Šifra županije/grada: 16/535</w:t>
      </w:r>
    </w:p>
    <w:p w:rsidR="00C766CA" w:rsidRDefault="00C766CA" w:rsidP="00012523">
      <w:r>
        <w:t>IBAN HR6823400091100173005</w:t>
      </w:r>
    </w:p>
    <w:p w:rsidR="00012523" w:rsidRDefault="00B064DC" w:rsidP="00012523">
      <w:r>
        <w:t>Oznaka razdoblja:2023-6</w:t>
      </w:r>
    </w:p>
    <w:p w:rsidR="006A019D" w:rsidRDefault="006A019D" w:rsidP="00012523">
      <w:r>
        <w:t>Telefon za kontakt: 032 391-539</w:t>
      </w:r>
      <w:r w:rsidR="00C766CA">
        <w:t xml:space="preserve"> Mob: 098/954-0486</w:t>
      </w:r>
    </w:p>
    <w:p w:rsidR="00012523" w:rsidRDefault="00012523" w:rsidP="00012523"/>
    <w:p w:rsidR="0076093F" w:rsidRDefault="00012523" w:rsidP="00012523">
      <w:r>
        <w:lastRenderedPageBreak/>
        <w:t xml:space="preserve">Osnovna škola „Vladimir Nazor“ Komletinci radi u skladu sa Zakonom o odgoju i obrazovanju u osnovnoj i srednjoj školi (NN broj </w:t>
      </w:r>
      <w:r w:rsidR="0076093F">
        <w:t>87/08., 86/09., 92/10., 105/10., 90/11., 5/12., 16/12., 86/12., 126/12., 94/13., 152/14., 07/17., 68/18., 98/19.</w:t>
      </w:r>
      <w:r w:rsidR="00C766CA">
        <w:t xml:space="preserve"> i 145/20.</w:t>
      </w:r>
      <w:r w:rsidR="0076093F">
        <w:t xml:space="preserve">) te Statutom škole. </w:t>
      </w:r>
    </w:p>
    <w:p w:rsidR="00012523" w:rsidRDefault="0076093F" w:rsidP="00012523">
      <w:r>
        <w:t>Osnovna je djelatnost Škole odgoj i obrazovanje djece i mladih. Osnovno obrazovanje obuhvaća opće obrazovanje i druge oblike obrazovanja djece. Djelatnost se obavlja kao javna služba.</w:t>
      </w:r>
    </w:p>
    <w:p w:rsidR="0076093F" w:rsidRDefault="00B064DC" w:rsidP="00012523">
      <w:r>
        <w:t>Polugodišnji</w:t>
      </w:r>
      <w:r w:rsidR="0076093F">
        <w:t xml:space="preserve"> financijski izvještaji Osnovne škole „Vladimir Nazor“ Komletinci sastavljeni su nakon što su proknjižene sve poslovne promijene, događaji i transakcije za </w:t>
      </w:r>
      <w:r>
        <w:t>razdoblje siječanj-lipanj 2023</w:t>
      </w:r>
      <w:r w:rsidR="0076093F">
        <w:t>., nakon što su knjiženja obavljena pravilno i ažurno temeljem vjerodostojne knjigovodstvene dokumentacije prema propisanom računskom planu i u skladu s financijskim planom</w:t>
      </w:r>
      <w:r w:rsidR="006A019D">
        <w:t xml:space="preserve">. </w:t>
      </w:r>
    </w:p>
    <w:p w:rsidR="006A019D" w:rsidRDefault="006A019D" w:rsidP="00012523">
      <w:r>
        <w:t xml:space="preserve">Izvještaji su sastavljeni i predaju se prema </w:t>
      </w:r>
      <w:r w:rsidR="00C126C6">
        <w:t xml:space="preserve">odredbama </w:t>
      </w:r>
      <w:r w:rsidR="00C766CA">
        <w:t xml:space="preserve"> </w:t>
      </w:r>
      <w:r>
        <w:t>Pravilnika o financijskom izvještavanju u proračunskom računovodstvu (NN broj 03/15., 93/15., 135/15., 2/17., 28/17., 112/18., i 126/19.</w:t>
      </w:r>
      <w:r w:rsidR="0011051A">
        <w:t>,</w:t>
      </w:r>
      <w:r w:rsidR="00C766CA">
        <w:t xml:space="preserve"> 145/20.</w:t>
      </w:r>
      <w:r w:rsidR="0011051A">
        <w:t xml:space="preserve"> i 32/21.</w:t>
      </w:r>
      <w:r>
        <w:t>) u zakonom određenim rokovima što za proračunske korisnike jedinica lokalne i područ</w:t>
      </w:r>
      <w:r w:rsidR="00CA7B51">
        <w:t>ne samoup</w:t>
      </w:r>
      <w:r w:rsidR="00C126C6">
        <w:t>rave zn</w:t>
      </w:r>
      <w:r w:rsidR="00B064DC">
        <w:t>ači predaju do 10. srpnja</w:t>
      </w:r>
      <w:r w:rsidR="009F5C8C">
        <w:t xml:space="preserve"> 2023</w:t>
      </w:r>
      <w:r>
        <w:t>. godine. Za sastavljanje i predaju financijskih izvještaja korišteni su elektronski obrasci koji su preuzeti s internetskih stranica Ministarstva financija</w:t>
      </w:r>
      <w:r w:rsidR="009F5C8C">
        <w:t xml:space="preserve"> verzija 8</w:t>
      </w:r>
      <w:r w:rsidR="00B064DC">
        <w:t>.1.1</w:t>
      </w:r>
      <w:r>
        <w:t xml:space="preserve">. </w:t>
      </w:r>
    </w:p>
    <w:p w:rsidR="006A019D" w:rsidRDefault="006A019D" w:rsidP="00012523">
      <w:r>
        <w:t>Osoba odgovorna za sastavljanje financijskih izvještaja jes</w:t>
      </w:r>
      <w:r w:rsidR="00C126C6">
        <w:t xml:space="preserve">t računovotkinja Alma </w:t>
      </w:r>
      <w:proofErr w:type="spellStart"/>
      <w:r w:rsidR="00C126C6">
        <w:t>Golubičić</w:t>
      </w:r>
      <w:proofErr w:type="spellEnd"/>
      <w:r>
        <w:t xml:space="preserve"> a odgovorna osoba za predaju financijskih izvještaja jest ravnateljica Katica </w:t>
      </w:r>
      <w:proofErr w:type="spellStart"/>
      <w:r>
        <w:t>Novoselac</w:t>
      </w:r>
      <w:proofErr w:type="spellEnd"/>
      <w:r>
        <w:t>.</w:t>
      </w:r>
    </w:p>
    <w:p w:rsidR="006A019D" w:rsidRDefault="006A019D" w:rsidP="00012523"/>
    <w:p w:rsidR="00800A9F" w:rsidRDefault="00800A9F" w:rsidP="0045149E"/>
    <w:p w:rsidR="009B5EEB" w:rsidRDefault="009B5EEB" w:rsidP="00FD34C5">
      <w:pPr>
        <w:pStyle w:val="Odlomakpopisa"/>
        <w:numPr>
          <w:ilvl w:val="0"/>
          <w:numId w:val="2"/>
        </w:numPr>
      </w:pPr>
      <w:r>
        <w:t xml:space="preserve">BILJEŠKE UZ OBRAZAC: PR-RAS </w:t>
      </w:r>
    </w:p>
    <w:p w:rsidR="00962AC8" w:rsidRDefault="00962AC8" w:rsidP="00012523">
      <w:r>
        <w:t>Bilješka broj 1 uz šifru 6361</w:t>
      </w:r>
      <w:r w:rsidR="00E60E03">
        <w:t xml:space="preserve"> – povećanje prihoda zbog </w:t>
      </w:r>
      <w:r>
        <w:t xml:space="preserve"> odluke o financiranju školske prehrane svim učenicima u iznosu od 11.066,93 </w:t>
      </w:r>
      <w:r>
        <w:rPr>
          <w:rFonts w:cstheme="minorHAnsi"/>
        </w:rPr>
        <w:t>€</w:t>
      </w:r>
      <w:r>
        <w:t>.</w:t>
      </w:r>
    </w:p>
    <w:p w:rsidR="009B5EEB" w:rsidRDefault="00962AC8" w:rsidP="00012523">
      <w:r>
        <w:t>Bilješka broj 2 uz šifru 6631 -</w:t>
      </w:r>
      <w:r w:rsidR="00C72EC9">
        <w:t xml:space="preserve"> </w:t>
      </w:r>
      <w:r w:rsidR="00E60E03">
        <w:t xml:space="preserve"> </w:t>
      </w:r>
      <w:r w:rsidR="00395604">
        <w:t xml:space="preserve"> </w:t>
      </w:r>
      <w:r w:rsidR="00C72EC9">
        <w:t xml:space="preserve">Škola je prijavljena i u program </w:t>
      </w:r>
      <w:proofErr w:type="spellStart"/>
      <w:r w:rsidR="00C72EC9">
        <w:t>Erasmus</w:t>
      </w:r>
      <w:proofErr w:type="spellEnd"/>
      <w:r w:rsidR="00C72EC9">
        <w:t>+ K2 – Mala partnerstva pod nazivom „</w:t>
      </w:r>
      <w:proofErr w:type="spellStart"/>
      <w:r w:rsidR="00C72EC9">
        <w:t>Paper</w:t>
      </w:r>
      <w:proofErr w:type="spellEnd"/>
      <w:r w:rsidR="00C72EC9">
        <w:t xml:space="preserve"> </w:t>
      </w:r>
      <w:proofErr w:type="spellStart"/>
      <w:r w:rsidR="00C72EC9">
        <w:t>or</w:t>
      </w:r>
      <w:proofErr w:type="spellEnd"/>
      <w:r w:rsidR="00C72EC9">
        <w:t xml:space="preserve"> </w:t>
      </w:r>
      <w:proofErr w:type="spellStart"/>
      <w:r w:rsidR="00C72EC9">
        <w:t>plastic</w:t>
      </w:r>
      <w:proofErr w:type="spellEnd"/>
      <w:r w:rsidR="00C72EC9">
        <w:t xml:space="preserve">“ </w:t>
      </w:r>
      <w:r>
        <w:t xml:space="preserve"> </w:t>
      </w:r>
      <w:r w:rsidR="00C72EC9">
        <w:t xml:space="preserve">Uz našu Školu u program su uključene škole iz Poljske i Portugala. Sredstva je školi donirala škola iz </w:t>
      </w:r>
      <w:r>
        <w:t xml:space="preserve">Poljske u iznosu od  3.600,00 </w:t>
      </w:r>
      <w:r>
        <w:rPr>
          <w:rFonts w:cstheme="minorHAnsi"/>
        </w:rPr>
        <w:t>€</w:t>
      </w:r>
      <w:r>
        <w:t xml:space="preserve"> i </w:t>
      </w:r>
      <w:r>
        <w:t xml:space="preserve">4.780,00 </w:t>
      </w:r>
      <w:r>
        <w:rPr>
          <w:rFonts w:cstheme="minorHAnsi"/>
        </w:rPr>
        <w:t>€</w:t>
      </w:r>
      <w:r w:rsidR="00C72EC9">
        <w:t xml:space="preserve">. </w:t>
      </w:r>
      <w:r>
        <w:t xml:space="preserve">Škola je zatražila donaciju za kupnju opreme i dobila sredstva u iznosu od 3.000,00 </w:t>
      </w:r>
      <w:r>
        <w:rPr>
          <w:rFonts w:cstheme="minorHAnsi"/>
        </w:rPr>
        <w:t>€</w:t>
      </w:r>
      <w:r>
        <w:t xml:space="preserve">. </w:t>
      </w:r>
    </w:p>
    <w:p w:rsidR="00C72EC9" w:rsidRDefault="00DE4117" w:rsidP="00012523">
      <w:r>
        <w:t>Bilješka broj 3 uz šifre vezane za troškove – iznosi su znatno povećani na šiframa svih troškovi zbog značajnog povećanja svih proizvoda, materijala i usluga.</w:t>
      </w:r>
    </w:p>
    <w:p w:rsidR="00C72EC9" w:rsidRDefault="00C72EC9" w:rsidP="00012523">
      <w:r>
        <w:t>Bilješka broj 4 uz šifru broj 3211 i 3212 – povećani troškovi radi potreba nabavljana materijala i sirovina vezanih uz prijavljene projekte</w:t>
      </w:r>
    </w:p>
    <w:p w:rsidR="00DE4117" w:rsidRDefault="00F26397" w:rsidP="00012523">
      <w:r>
        <w:t>Ukupno je u izvješ</w:t>
      </w:r>
      <w:r w:rsidR="007E2395">
        <w:t xml:space="preserve">tajnom </w:t>
      </w:r>
      <w:r w:rsidR="00DE4117">
        <w:t xml:space="preserve">razdoblju ostvareno 269.456,83 </w:t>
      </w:r>
      <w:r w:rsidR="00DE4117">
        <w:rPr>
          <w:rFonts w:cstheme="minorHAnsi"/>
        </w:rPr>
        <w:t>€</w:t>
      </w:r>
      <w:r w:rsidR="007E2395">
        <w:t xml:space="preserve"> pr</w:t>
      </w:r>
      <w:r w:rsidR="00DE4117">
        <w:t xml:space="preserve">ihoda poslovanja i 261.795,87 </w:t>
      </w:r>
      <w:r w:rsidR="00DE4117">
        <w:rPr>
          <w:rFonts w:cstheme="minorHAnsi"/>
        </w:rPr>
        <w:t>€</w:t>
      </w:r>
      <w:r>
        <w:t xml:space="preserve"> rashoda poslovanja</w:t>
      </w:r>
      <w:r w:rsidR="007E2395">
        <w:t xml:space="preserve"> od financ</w:t>
      </w:r>
      <w:r w:rsidR="00DE4117">
        <w:t xml:space="preserve">ijskih rashoda i rashod od 3.266,29 </w:t>
      </w:r>
      <w:r w:rsidR="00DE4117">
        <w:rPr>
          <w:rFonts w:cstheme="minorHAnsi"/>
        </w:rPr>
        <w:t>€</w:t>
      </w:r>
      <w:r w:rsidR="007E2395">
        <w:t xml:space="preserve"> od nefinancijske imovine. </w:t>
      </w:r>
    </w:p>
    <w:p w:rsidR="00EF38BF" w:rsidRDefault="00DE4117" w:rsidP="00012523">
      <w:r>
        <w:t>Bilješka broj 5</w:t>
      </w:r>
      <w:r w:rsidR="004D2D45">
        <w:t xml:space="preserve"> uz šifru 19</w:t>
      </w:r>
      <w:r w:rsidR="00721317">
        <w:t xml:space="preserve"> –</w:t>
      </w:r>
      <w:r w:rsidR="00A2328E">
        <w:t xml:space="preserve"> unaprijed plaćeni rashodi budućih razd</w:t>
      </w:r>
      <w:r w:rsidR="004D2D45">
        <w:t>oblja:</w:t>
      </w:r>
      <w:r w:rsidR="00A2328E">
        <w:t xml:space="preserve"> obveze za plaće </w:t>
      </w:r>
      <w:r w:rsidR="00D06504">
        <w:t xml:space="preserve">i druga </w:t>
      </w:r>
      <w:r>
        <w:t xml:space="preserve">materijalna primanja 38.513,14 </w:t>
      </w:r>
      <w:r>
        <w:rPr>
          <w:rFonts w:cstheme="minorHAnsi"/>
        </w:rPr>
        <w:t>€</w:t>
      </w:r>
      <w:r>
        <w:t xml:space="preserve"> što je znatno veći iznos na prošlo razdoblje zbog povećanja plaća zbog Odluke o isplati privremenog dodatka na plaću</w:t>
      </w:r>
      <w:r w:rsidR="0070461A">
        <w:t>.</w:t>
      </w:r>
    </w:p>
    <w:p w:rsidR="006B5702" w:rsidRDefault="006B5702" w:rsidP="00012523"/>
    <w:p w:rsidR="00DE4117" w:rsidRDefault="00DE4117" w:rsidP="00012523"/>
    <w:p w:rsidR="00DE4117" w:rsidRDefault="00DE4117" w:rsidP="00012523"/>
    <w:p w:rsidR="00A03E3E" w:rsidRDefault="00A03E3E" w:rsidP="00012523"/>
    <w:p w:rsidR="00A03E3E" w:rsidRDefault="00A03E3E" w:rsidP="00FD34C5">
      <w:pPr>
        <w:pStyle w:val="Odlomakpopisa"/>
        <w:numPr>
          <w:ilvl w:val="0"/>
          <w:numId w:val="2"/>
        </w:numPr>
      </w:pPr>
      <w:r>
        <w:lastRenderedPageBreak/>
        <w:t>BILJEŠKE UZ OBRAZAC: OBVEZE</w:t>
      </w:r>
    </w:p>
    <w:p w:rsidR="00303870" w:rsidRDefault="006B5702" w:rsidP="00012523">
      <w:r>
        <w:t>Bilješka broj 1 uz šifru V001</w:t>
      </w:r>
      <w:r w:rsidR="00A03E3E">
        <w:t xml:space="preserve"> – Sta</w:t>
      </w:r>
      <w:r w:rsidR="00ED50B2">
        <w:t xml:space="preserve">nje obveza na početku  iznosilo je 38.389,03 </w:t>
      </w:r>
      <w:r w:rsidR="00ED50B2">
        <w:rPr>
          <w:rFonts w:cstheme="minorHAnsi"/>
        </w:rPr>
        <w:t>€</w:t>
      </w:r>
      <w:r w:rsidR="00A03E3E">
        <w:t xml:space="preserve"> i </w:t>
      </w:r>
      <w:r w:rsidR="00303870">
        <w:t xml:space="preserve"> tijekom godine je podmireno.</w:t>
      </w:r>
    </w:p>
    <w:p w:rsidR="0010497B" w:rsidRDefault="006B5702" w:rsidP="00012523">
      <w:r>
        <w:t>Bilješka broj 2 uz šifru V006 – Stanje</w:t>
      </w:r>
      <w:r w:rsidR="00493FE7">
        <w:t xml:space="preserve"> obveza na kraju izvještajnog razdoblja</w:t>
      </w:r>
      <w:r w:rsidR="00ED50B2">
        <w:t xml:space="preserve"> je 39.751,52 </w:t>
      </w:r>
      <w:r w:rsidR="00ED50B2">
        <w:rPr>
          <w:rFonts w:cstheme="minorHAnsi"/>
        </w:rPr>
        <w:t>€</w:t>
      </w:r>
      <w:r w:rsidR="00303870">
        <w:t xml:space="preserve">  od t</w:t>
      </w:r>
      <w:r>
        <w:t xml:space="preserve">oga nedospjele </w:t>
      </w:r>
      <w:r w:rsidR="00ED50B2">
        <w:t xml:space="preserve">obveze  39.321,98 </w:t>
      </w:r>
      <w:r w:rsidR="00ED50B2">
        <w:rPr>
          <w:rFonts w:cstheme="minorHAnsi"/>
        </w:rPr>
        <w:t>€</w:t>
      </w:r>
      <w:r w:rsidR="00323543">
        <w:t xml:space="preserve"> i dospjele</w:t>
      </w:r>
      <w:r w:rsidR="00ED50B2">
        <w:t xml:space="preserve"> obveze u iznosu od 429,54</w:t>
      </w:r>
      <w:r>
        <w:t xml:space="preserve"> </w:t>
      </w:r>
      <w:r w:rsidR="00ED50B2">
        <w:rPr>
          <w:rFonts w:cstheme="minorHAnsi"/>
        </w:rPr>
        <w:t>€</w:t>
      </w:r>
      <w:r w:rsidR="00ED50B2">
        <w:t>.</w:t>
      </w:r>
    </w:p>
    <w:p w:rsidR="006D6155" w:rsidRDefault="006D6155" w:rsidP="00012523"/>
    <w:p w:rsidR="006D6155" w:rsidRDefault="006D6155" w:rsidP="00012523"/>
    <w:p w:rsidR="00877ABB" w:rsidRDefault="00877ABB" w:rsidP="00012523">
      <w:bookmarkStart w:id="0" w:name="_GoBack"/>
      <w:bookmarkEnd w:id="0"/>
    </w:p>
    <w:p w:rsidR="00877ABB" w:rsidRDefault="00877ABB" w:rsidP="00012523"/>
    <w:p w:rsidR="00721317" w:rsidRDefault="00877ABB" w:rsidP="00012523">
      <w:r>
        <w:t xml:space="preserve"> Računovotkinja: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6A019D" w:rsidRDefault="00877ABB" w:rsidP="00012523">
      <w:r>
        <w:t xml:space="preserve">Alma </w:t>
      </w:r>
      <w:proofErr w:type="spellStart"/>
      <w:r>
        <w:t>Golubičić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Katica </w:t>
      </w:r>
      <w:proofErr w:type="spellStart"/>
      <w:r>
        <w:t>Novoselac</w:t>
      </w:r>
      <w:proofErr w:type="spellEnd"/>
      <w:r>
        <w:t>, prof.</w:t>
      </w:r>
      <w:r w:rsidR="006A019D">
        <w:t xml:space="preserve">  </w:t>
      </w:r>
    </w:p>
    <w:p w:rsidR="0076093F" w:rsidRDefault="00EF38BF" w:rsidP="00012523">
      <w:r>
        <w:t xml:space="preserve"> </w:t>
      </w:r>
    </w:p>
    <w:sectPr w:rsidR="00760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65648"/>
    <w:multiLevelType w:val="hybridMultilevel"/>
    <w:tmpl w:val="7AE63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172B5"/>
    <w:multiLevelType w:val="hybridMultilevel"/>
    <w:tmpl w:val="AC3E49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523"/>
    <w:rsid w:val="00012523"/>
    <w:rsid w:val="00021DD5"/>
    <w:rsid w:val="00036D54"/>
    <w:rsid w:val="000927B8"/>
    <w:rsid w:val="0010497B"/>
    <w:rsid w:val="0011051A"/>
    <w:rsid w:val="00120959"/>
    <w:rsid w:val="001B21DF"/>
    <w:rsid w:val="0020736E"/>
    <w:rsid w:val="00264325"/>
    <w:rsid w:val="002732AC"/>
    <w:rsid w:val="00280798"/>
    <w:rsid w:val="00295A63"/>
    <w:rsid w:val="002A6E1D"/>
    <w:rsid w:val="002E455B"/>
    <w:rsid w:val="00303870"/>
    <w:rsid w:val="00323543"/>
    <w:rsid w:val="00333820"/>
    <w:rsid w:val="00362DCF"/>
    <w:rsid w:val="00395604"/>
    <w:rsid w:val="0039689C"/>
    <w:rsid w:val="0043116C"/>
    <w:rsid w:val="0045149E"/>
    <w:rsid w:val="00493FE7"/>
    <w:rsid w:val="004946AB"/>
    <w:rsid w:val="004C2333"/>
    <w:rsid w:val="004D2D45"/>
    <w:rsid w:val="004E34A7"/>
    <w:rsid w:val="005C222A"/>
    <w:rsid w:val="00655628"/>
    <w:rsid w:val="00692C1B"/>
    <w:rsid w:val="006A019D"/>
    <w:rsid w:val="006A0EB4"/>
    <w:rsid w:val="006B5702"/>
    <w:rsid w:val="006D6155"/>
    <w:rsid w:val="006E2742"/>
    <w:rsid w:val="0070461A"/>
    <w:rsid w:val="00721317"/>
    <w:rsid w:val="0076093F"/>
    <w:rsid w:val="007611D3"/>
    <w:rsid w:val="00764739"/>
    <w:rsid w:val="00790377"/>
    <w:rsid w:val="007E2395"/>
    <w:rsid w:val="007F7B2E"/>
    <w:rsid w:val="00800A9F"/>
    <w:rsid w:val="00866BC4"/>
    <w:rsid w:val="00877ABB"/>
    <w:rsid w:val="009079FC"/>
    <w:rsid w:val="00923520"/>
    <w:rsid w:val="00962AC8"/>
    <w:rsid w:val="00987323"/>
    <w:rsid w:val="009B2A9E"/>
    <w:rsid w:val="009B5EEB"/>
    <w:rsid w:val="009D3ED3"/>
    <w:rsid w:val="009E06AB"/>
    <w:rsid w:val="009F5C8C"/>
    <w:rsid w:val="00A03E3E"/>
    <w:rsid w:val="00A2328E"/>
    <w:rsid w:val="00A4183A"/>
    <w:rsid w:val="00A512DD"/>
    <w:rsid w:val="00A93817"/>
    <w:rsid w:val="00AB1E70"/>
    <w:rsid w:val="00B064DC"/>
    <w:rsid w:val="00B54DAD"/>
    <w:rsid w:val="00BA3D55"/>
    <w:rsid w:val="00BD5657"/>
    <w:rsid w:val="00C126C6"/>
    <w:rsid w:val="00C72EC9"/>
    <w:rsid w:val="00C766CA"/>
    <w:rsid w:val="00C90E34"/>
    <w:rsid w:val="00CA7B51"/>
    <w:rsid w:val="00CF639F"/>
    <w:rsid w:val="00D06504"/>
    <w:rsid w:val="00D75B01"/>
    <w:rsid w:val="00D91FBF"/>
    <w:rsid w:val="00DE4117"/>
    <w:rsid w:val="00E33797"/>
    <w:rsid w:val="00E60E03"/>
    <w:rsid w:val="00E814F9"/>
    <w:rsid w:val="00ED50B2"/>
    <w:rsid w:val="00EF1FA2"/>
    <w:rsid w:val="00EF38BF"/>
    <w:rsid w:val="00F26397"/>
    <w:rsid w:val="00FB026D"/>
    <w:rsid w:val="00FC59F4"/>
    <w:rsid w:val="00F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7C0CA-2A88-4D08-977B-BFC25EAB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523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9873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81522-B5C8-45FB-860E-541E206C7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4</cp:revision>
  <dcterms:created xsi:type="dcterms:W3CDTF">2023-07-06T09:40:00Z</dcterms:created>
  <dcterms:modified xsi:type="dcterms:W3CDTF">2023-07-06T10:29:00Z</dcterms:modified>
</cp:coreProperties>
</file>