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93" w:rsidRDefault="00C73A93" w:rsidP="00C73A93">
      <w:pPr>
        <w:pStyle w:val="tb-na18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MINISTARSTVO ZNANOSTI, OBRAZOVANJA I SPORTA</w:t>
      </w:r>
    </w:p>
    <w:p w:rsidR="00C73A93" w:rsidRDefault="00C73A93" w:rsidP="00C73A93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2874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C73A93" w:rsidRDefault="00C73A93" w:rsidP="00C73A93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PRAVILNIK</w:t>
      </w:r>
    </w:p>
    <w:p w:rsidR="00C73A93" w:rsidRDefault="00C73A93" w:rsidP="00C73A93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NAČINU POSTUPANJA ODGOJNO-</w:t>
      </w:r>
      <w:r>
        <w:rPr>
          <w:b/>
          <w:bCs/>
          <w:color w:val="000000"/>
          <w:sz w:val="28"/>
          <w:szCs w:val="28"/>
        </w:rPr>
        <w:br/>
        <w:t>-OBRAZOVNIH RADNIKA ŠKOLSKIH USTANOVA U PODUZIMANJU MJERA ZAŠTITE PRAVA UČENIKA TE PRIJAVE SVAKOG KRŠENJA TIH PRAVA NADLEŽNIM TIJELIMA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Opće odredbe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1.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2.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Školska ustanova obvezna je učeniku osigurati: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zaštitu prava propisanih Ustavom Republike Hrvatske, konvencijama, zakonima, provedbenim propisima,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provedbu programa kojima se promiče zaštita njihovih prava, sigurnost i zdravlje.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Zaštita prava učenika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3.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Zaštita prava učenika ostvaruje se: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sprječavanjem nasilja između učenika, između učenika i radnika školske ustanove, između učenika i druge odrasle osobe;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prijavom povrede prava učenika stručnim tijelima školske ustanove;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prijavom povrede prava učenika nadležnim tijelima izvan školske ustanove;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postupanjem stručnih tijela školske ustanove prema žrtvama nasilja;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– postupanjem stručnih tijela školske ustanove prema kršiteljima prava učenika;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postupanjem školske ustanove u suradnji s nadležnim tijelima izvan školske ustanove prema žrtvama nasilja;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postupanjem školske ustanove u suradnji s nadležnim tijelima izvan školske ustanove prema kršiteljima prava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skrbiti se o ostvarivanju prava svih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Školska ustanova obvezna je implementirati postojeće preventivne i intervencijske programe te prema potrebama razvijati nove uz odgovarajući model njihova praćenja i vrednovanja.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(5) Informativni popis propisa kojima su uređena prava učenika i popis vrsta i oblika nasilja te njihov pojmovnik objavljuje se na mrežnim stranicama ministarstva nadležnog za obrazovanje.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(6) Odgojno-obrazovni radnici školske ustanove obvezni su se upoznati s odredbama propisa vezanih uz prava djece iz stavka 5. ovoga članka.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(7) Ravnatelj je dužan upoznati odgojno-obrazovne radnike s propisima iz stavka 5. ovoga članka.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4.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5.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Odgojno-obrazovni radnici i ravnatelj školske ustanove obvezni su osigurati učeniku zaštitu u slučajevima povrede prava na: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obaviještenost o svim pitanjima koja se na njega odnose,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savjet i pomoć u rješavanju problema, a sukladno njegovu najboljem interesu,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poštovanje njegova mišljenja,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pomoć drugih učenika školske ustanove,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– pritužbu koju može predati učiteljima odnosno nastavnicima, ravnatelju i školskom odboru,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sudjelovanje u radu vijeća učenika te u izradi i provedbi kućnoga reda,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predlaganje poboljšanja odgojno-obrazovnoga procesa i odgojno-obrazovnoga rada.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U slučaju sumnje na počinjenje kaznenog djela odgojno-</w:t>
      </w:r>
      <w:r>
        <w:rPr>
          <w:color w:val="00000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(5) Ravnatelj i odgojno-obrazovni radnici obvezni su na zahtjev policije ustupiti dokumentaciju te pružiti saznanja o povredi prava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Postupanje u poduzimanju mjera zaštite u slučaju povrede prava učenika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6.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Odgojno-obrazovni radnici obvezni su učenike poučiti o njihovim pravima i načinu postupanja u slučaju povrede tih prava, a osobito o postupanju u slučajevima nasilničkog ponašanja.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Učenik ima pravo prijaviti razredniku, stručnom suradniku ili ravnatelju povredu svog prava, kao i uočenu povredu prava drugih učenika u školskoj ustanovi.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U slučaju da je pri povredi nazočan i radnik školske ustanove, obvezan je odmah poduzeti mjere zaštite prava učenika iz članka 3. stavka 1. alineje 1. i 2. ovoga pravilnika.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Školska ustanova obvezna je informirati roditelje/skrbnike (u daljnjem tekstu: roditelj) o postupanju u slučaju povrede prava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(5) Povredu prava učenika u školskoj ustanovi roditelj ima pravo prijaviti odgojno-obrazovnome radniku ili ravnatelju.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7.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Ravnatelj je obvezan svaku pritužbu razmotriti i postupiti u skladu s propisima.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8.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 slučaju povrede prava učenika iz članka 5. stavka 2. ovoga pravilnika ministarstvo nadležno za obrazovanje može o tome obavijestiti tim za krizne intervencije.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Nadležne institucije i tijela iz stavka 1. ovoga članka obvezne su izvijestiti školsku ustanovu o poduzetim mjerama.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9.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U slučajevima nasilnog postupanja potrebno je postupiti na sljedeći način: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b) zaduženi odgojno-obrazovni radnik pratit će učenika u slučaju da se on mora prevesti u liječničku ustanovu prije dolaska roditelja,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f) u razgovoru s učenicima odgojno-obrazovni radnici školske ustanove obvezni su pažljivo postupati, poštujući učenikovo dostojanstvo, privatnost i pružajući potporu svim sudionicima,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h) ako je riječ o učeniku s teškoćama, odgojno-obrazovni radnici obvezni su poštovati sve posebnosti vezane uz te teškoće.</w:t>
      </w:r>
    </w:p>
    <w:p w:rsidR="00C73A93" w:rsidRDefault="00C73A93" w:rsidP="00C73A93">
      <w:pPr>
        <w:pStyle w:val="clanak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Članak 10.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Osoba iz stavka 1. ovoga članka ne smije nazočiti razgovoru s učenikom ako postoji sumnja da je počinila djelo na njegovu štetu.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Do dolaska osobe iz stavka 1. ovoga članka u čijoj je prisutnosti potrebno obaviti razgovor, s učenikom će biti odgojno-obrazovni radnik kojeg odredi ravnatelj.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11.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Obrazac iz stavka 1. ovoga članka dostupan je na mrežnim stranicama ministarstva nadležnog za obrazovanje.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lastRenderedPageBreak/>
        <w:t>Pomoć učenicima počiniteljima i žrtvama nasilja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12.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slučajevima iz članka 5. stavka 2. ovoga pravilnika ravnatelj, razrednik ili stručni suradnik obvezan je: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a) odmah izvijestiti roditelje učenika koji je žrtva nasilja i roditelje učenika koji je počinio nasilje o mogućim oblicima stručne pomoći učeniku u školi i/ili izvan nje;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b) osigurati stručnu pomoć učeniku koji je žrtva nasilja i učeniku koji je počinio nasilje.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Razrednik, stručni suradnik ili drugi odgojno-obrazovni radnik kojeg zaduži ravnatelj obvezni su: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upozoriti učenika koji je počinio nasilje na neprihvatljivost i štetnost takvog ponašanja te ga savjetovati i poticati na promjenu takvoga ponašanja;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13.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 slučaju povrede prava na zaštitu od diskriminacije odgojno-obrazovni radnici i ravnatelj obvezni su postupati u skladu sa Zakonom o suzbijanju diskriminacije.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14.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15.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Sigurnost učenika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16.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Ravnatelj je s osnivačem školske ustanove obvezan omogućiti učenicima rad u sigurnom okruženju.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izvijestiti učenike o pravilima sigurnosti u školskom prostoru i mogućnostima njihove zaštite.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obvezna je na primjeren način izvijestiti učenike s teškoćama o pravilima sigurnosti u školskom prostoru i mogućnostima njihove zaštite.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(5) Prostor opasan po život i zdravlje učenika i radnika školske ustanove ravnatelj će staviti izvan uporabe dok se ne stvore potrebni uvjeti za siguran rad.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(7) O nemogućnosti održavanja nastave ravnatelj je obvezan obavijestiti osnivača školske ustanove, Ured i roditelje.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17.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Kućni red i popis dežurnih učitelja mora biti javan i dostupan učenicima, uz mogućnost prilagodbe za učenike s teškoćama.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Radi sigurnosti učenika, radnika i imovine školska ustanova može koristiti alarmni sustav i/ili sustav videonadzora u skladu s posebnim propisima uz suglasnost školskog odbora.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(6) Ravnatelj školske ustanove kao poslovodni voditelj odgovoran je za neovlašteno ugrađivanje videonadzora, kao i za neovlašteno raspolaganje snimkama.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Sigurnost i mediji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18.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Učenici imaju pravo na pristup Internetu na računalu školske ustanove samo u nazočnosti odgojno-obrazovnog radnika i uz njegovo odobrenje.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ugraditi filtre koji sprečavaju pristup stranicama s neprimjerenim sadržajima, osim ako isti već nisu realizirani preko CARNet-a.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19.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Učenik može koristiti uređaje kojima je moguć pristup mrežnom povezivanju i mrežnim komunikacijama tijekom odgojno-</w:t>
      </w:r>
      <w:r>
        <w:rPr>
          <w:color w:val="000000"/>
        </w:rPr>
        <w:br/>
        <w:t>-obrazovnog rada samo uz odobrenje odgojno-obrazovnog radnika.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20.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je obvezna: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a) obavijestiti učenike i roditelje o pravilima sigurne uporabe suvremenih tehnologija, osobito mobitela i Interneta,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može na svojim mrežnim stranicama objavljivati fotografske i druge snimke učenika s posebnom pažnjom i opravdanim ciljem, uz suglasnost roditelja.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Zaštita podataka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21.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Ravnatelj je obvezan imenovati osobu za zaštitu osobnih podataka i osobu za pristup informacijama.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Zadužene osobe moraju se pridržavati posebnih propisa vezanih uza zaštitu osobnih podataka i prava na pristup informacijama.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Pravo na neometani odgojno-obrazovni rad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lastRenderedPageBreak/>
        <w:t>Članak 22.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Učenici su obvezni pridržavati se kućnoga reda školske ustanove i primjereno se ponašati tako da ne ometaju rad i sigurnost drugih učenika i odgojno-obrazovnih radnika.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Učenik ima pravo obavijestiti odgojno-obrazovnoga radnika o neprimjerenom ponašanju drugih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(3) Učenika koji se neprimjereno ponaša odgojno-obrazovni radnik upozorit će na posljedice takvoga ponašanja.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(6) Odgojno-obrazovni radnik obvezan je prilagoditi svoje postupanje prema učeniku s teškoćama u skladu s mogućnostima i teškoćama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(12) Učenik ili roditelj učenika ima pravo prijaviti razredniku, stručnom suradniku ili ravnatelju svako neprimjereno, neprofesionalno i neetično postupanje odgojno-obrazovnoga radnika.</w:t>
      </w:r>
    </w:p>
    <w:p w:rsidR="00C73A93" w:rsidRDefault="00C73A93" w:rsidP="00C73A93">
      <w:pPr>
        <w:pStyle w:val="t-10-9-kurz-s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Preventivni programi</w:t>
      </w:r>
    </w:p>
    <w:p w:rsidR="00C73A93" w:rsidRDefault="00C73A93" w:rsidP="00C73A93">
      <w:pPr>
        <w:pStyle w:val="clanak-"/>
        <w:jc w:val="center"/>
        <w:rPr>
          <w:color w:val="000000"/>
        </w:rPr>
      </w:pPr>
      <w:r>
        <w:rPr>
          <w:color w:val="000000"/>
        </w:rPr>
        <w:t>Članak 23.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Školska ustanova obvezna je donijeti i provoditi školske preventivne programe.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Školski preventivni programi sastavni su dio godišnjega plana i programa ili školskoga/domskoga kurikuluma.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Školski preventivni programi provode se u sklopu redovite nastave, sata razrednika, školskih ili razrednih projekata, predavanja i drugih aktivnosti koje organizira školska ustanova.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24.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(1) Stručni suradnici obvezni su na kraju svakog polugodišta provesti stručnu evaluaciju provedbe preventivnih programa.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:rsidR="00C73A93" w:rsidRDefault="00C73A93" w:rsidP="00C73A93">
      <w:pPr>
        <w:pStyle w:val="clanak"/>
        <w:jc w:val="center"/>
        <w:rPr>
          <w:color w:val="000000"/>
        </w:rPr>
      </w:pPr>
      <w:r>
        <w:rPr>
          <w:color w:val="000000"/>
        </w:rPr>
        <w:t>Članak 25.</w:t>
      </w:r>
    </w:p>
    <w:p w:rsidR="00C73A93" w:rsidRDefault="00C73A93" w:rsidP="00C73A93">
      <w:pPr>
        <w:pStyle w:val="t-9-8"/>
        <w:jc w:val="both"/>
        <w:rPr>
          <w:color w:val="000000"/>
        </w:rPr>
      </w:pPr>
      <w:r>
        <w:rPr>
          <w:color w:val="000000"/>
        </w:rPr>
        <w:t>Ovaj Pravilnik stupa na snagu osmoga dana od dana objave u »Narodnim novinama«.</w:t>
      </w:r>
    </w:p>
    <w:p w:rsidR="00C73A93" w:rsidRDefault="00C73A93" w:rsidP="00C73A93">
      <w:pPr>
        <w:pStyle w:val="klasa2"/>
        <w:jc w:val="both"/>
        <w:rPr>
          <w:color w:val="000000"/>
        </w:rPr>
      </w:pPr>
      <w:r>
        <w:rPr>
          <w:color w:val="000000"/>
        </w:rPr>
        <w:t>Klasa: 602-01/13-01/00206</w:t>
      </w:r>
    </w:p>
    <w:p w:rsidR="00C73A93" w:rsidRDefault="00C73A93" w:rsidP="00C73A93">
      <w:pPr>
        <w:pStyle w:val="klasa2"/>
        <w:jc w:val="both"/>
        <w:rPr>
          <w:color w:val="000000"/>
        </w:rPr>
      </w:pPr>
      <w:r>
        <w:rPr>
          <w:color w:val="000000"/>
        </w:rPr>
        <w:t>Urbroj: 533-21-13-0006</w:t>
      </w:r>
    </w:p>
    <w:p w:rsidR="00C73A93" w:rsidRDefault="00C73A93" w:rsidP="00C73A93">
      <w:pPr>
        <w:pStyle w:val="klasa2"/>
        <w:jc w:val="both"/>
        <w:rPr>
          <w:color w:val="000000"/>
        </w:rPr>
      </w:pPr>
      <w:r>
        <w:rPr>
          <w:color w:val="000000"/>
        </w:rPr>
        <w:t>Zagreb, 18. listopada 2013.</w:t>
      </w:r>
    </w:p>
    <w:p w:rsidR="00C73A93" w:rsidRDefault="00C73A93" w:rsidP="00C73A93">
      <w:pPr>
        <w:pStyle w:val="t-9-8-potpis"/>
        <w:ind w:left="4536"/>
        <w:jc w:val="center"/>
        <w:rPr>
          <w:color w:val="000000"/>
        </w:rPr>
      </w:pPr>
      <w:r>
        <w:rPr>
          <w:color w:val="000000"/>
        </w:rPr>
        <w:t>Ministar</w:t>
      </w:r>
      <w:r>
        <w:rPr>
          <w:color w:val="000000"/>
        </w:rPr>
        <w:br/>
      </w:r>
      <w:r>
        <w:rPr>
          <w:rStyle w:val="bold"/>
          <w:b/>
          <w:bCs/>
          <w:color w:val="000000"/>
        </w:rPr>
        <w:t>dr. sc. Željko Jovanović,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v. r.</w:t>
      </w:r>
    </w:p>
    <w:p w:rsidR="00C73A93" w:rsidRPr="00C73A93" w:rsidRDefault="00C73A93" w:rsidP="00C73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tgtFrame="ispis" w:history="1">
        <w:r w:rsidRPr="00C73A93">
          <w:rPr>
            <w:rFonts w:ascii="Arial" w:eastAsia="Times New Roman" w:hAnsi="Arial" w:cs="Arial"/>
            <w:color w:val="003C71"/>
            <w:sz w:val="18"/>
            <w:szCs w:val="18"/>
            <w:shd w:val="clear" w:color="auto" w:fill="F2F5F8"/>
            <w:lang w:eastAsia="hr-HR"/>
          </w:rPr>
          <w:t>Pravilnik o načinu postupanja odgojno-obrazovnih radnika školskih ustanova u poduzimanju mjera zaštite prava učenika te prijave svakog kršenja tih prava nadležnim tijelima</w:t>
        </w:r>
      </w:hyperlink>
    </w:p>
    <w:tbl>
      <w:tblPr>
        <w:tblW w:w="5000" w:type="pct"/>
        <w:tblCellSpacing w:w="15" w:type="dxa"/>
        <w:shd w:val="clear" w:color="auto" w:fill="F2F5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1"/>
      </w:tblGrid>
      <w:tr w:rsidR="00C73A93" w:rsidRPr="00C73A93" w:rsidTr="00C73A93">
        <w:trPr>
          <w:tblCellSpacing w:w="15" w:type="dxa"/>
        </w:trPr>
        <w:tc>
          <w:tcPr>
            <w:tcW w:w="0" w:type="auto"/>
            <w:shd w:val="clear" w:color="auto" w:fill="F2F5F8"/>
            <w:vAlign w:val="center"/>
            <w:hideMark/>
          </w:tcPr>
          <w:p w:rsidR="00C73A93" w:rsidRPr="00C73A93" w:rsidRDefault="00C73A93" w:rsidP="00C73A93">
            <w:pPr>
              <w:spacing w:after="0" w:line="240" w:lineRule="auto"/>
              <w:rPr>
                <w:rFonts w:ascii="Arial" w:eastAsia="Times New Roman" w:hAnsi="Arial" w:cs="Arial"/>
                <w:color w:val="003C71"/>
                <w:sz w:val="20"/>
                <w:szCs w:val="20"/>
                <w:lang w:eastAsia="hr-HR"/>
              </w:rPr>
            </w:pPr>
            <w:r w:rsidRPr="00C73A93">
              <w:rPr>
                <w:rFonts w:ascii="Arial" w:eastAsia="Times New Roman" w:hAnsi="Arial" w:cs="Arial"/>
                <w:i/>
                <w:iCs/>
                <w:color w:val="003C71"/>
                <w:sz w:val="16"/>
                <w:szCs w:val="16"/>
                <w:bdr w:val="none" w:sz="0" w:space="0" w:color="auto" w:frame="1"/>
                <w:lang w:eastAsia="hr-HR"/>
              </w:rPr>
              <w:t>Narodne novine br.: 132</w:t>
            </w:r>
            <w:r w:rsidRPr="00C73A93">
              <w:rPr>
                <w:rFonts w:ascii="Arial" w:eastAsia="Times New Roman" w:hAnsi="Arial" w:cs="Arial"/>
                <w:color w:val="003C71"/>
                <w:sz w:val="20"/>
                <w:szCs w:val="20"/>
                <w:lang w:eastAsia="hr-HR"/>
              </w:rPr>
              <w:br/>
            </w:r>
            <w:r w:rsidRPr="00C73A93">
              <w:rPr>
                <w:rFonts w:ascii="Arial" w:eastAsia="Times New Roman" w:hAnsi="Arial" w:cs="Arial"/>
                <w:i/>
                <w:iCs/>
                <w:color w:val="003C71"/>
                <w:sz w:val="16"/>
                <w:szCs w:val="16"/>
                <w:bdr w:val="none" w:sz="0" w:space="0" w:color="auto" w:frame="1"/>
                <w:lang w:eastAsia="hr-HR"/>
              </w:rPr>
              <w:t>04.11.2013.</w:t>
            </w:r>
          </w:p>
        </w:tc>
      </w:tr>
    </w:tbl>
    <w:p w:rsidR="004D4B64" w:rsidRDefault="004D4B64"/>
    <w:sectPr w:rsidR="004D4B64" w:rsidSect="00C73A93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29" w:rsidRDefault="00675B29" w:rsidP="00C73A93">
      <w:pPr>
        <w:spacing w:after="0" w:line="240" w:lineRule="auto"/>
      </w:pPr>
      <w:r>
        <w:separator/>
      </w:r>
    </w:p>
  </w:endnote>
  <w:endnote w:type="continuationSeparator" w:id="0">
    <w:p w:rsidR="00675B29" w:rsidRDefault="00675B29" w:rsidP="00C7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29" w:rsidRDefault="00675B29" w:rsidP="00C73A93">
      <w:pPr>
        <w:spacing w:after="0" w:line="240" w:lineRule="auto"/>
      </w:pPr>
      <w:r>
        <w:separator/>
      </w:r>
    </w:p>
  </w:footnote>
  <w:footnote w:type="continuationSeparator" w:id="0">
    <w:p w:rsidR="00675B29" w:rsidRDefault="00675B29" w:rsidP="00C7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535531"/>
      <w:docPartObj>
        <w:docPartGallery w:val="Page Numbers (Top of Page)"/>
        <w:docPartUnique/>
      </w:docPartObj>
    </w:sdtPr>
    <w:sdtContent>
      <w:p w:rsidR="00C73A93" w:rsidRDefault="00C73A9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3A93" w:rsidRDefault="00C73A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93"/>
    <w:rsid w:val="004D4B64"/>
    <w:rsid w:val="00675B29"/>
    <w:rsid w:val="00C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73A93"/>
  </w:style>
  <w:style w:type="character" w:customStyle="1" w:styleId="apple-converted-space">
    <w:name w:val="apple-converted-space"/>
    <w:basedOn w:val="Zadanifontodlomka"/>
    <w:rsid w:val="00C73A93"/>
  </w:style>
  <w:style w:type="paragraph" w:styleId="Zaglavlje">
    <w:name w:val="header"/>
    <w:basedOn w:val="Normal"/>
    <w:link w:val="ZaglavljeChar"/>
    <w:uiPriority w:val="99"/>
    <w:unhideWhenUsed/>
    <w:rsid w:val="00C7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3A93"/>
  </w:style>
  <w:style w:type="paragraph" w:styleId="Podnoje">
    <w:name w:val="footer"/>
    <w:basedOn w:val="Normal"/>
    <w:link w:val="PodnojeChar"/>
    <w:uiPriority w:val="99"/>
    <w:unhideWhenUsed/>
    <w:rsid w:val="00C7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3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73A93"/>
  </w:style>
  <w:style w:type="character" w:customStyle="1" w:styleId="apple-converted-space">
    <w:name w:val="apple-converted-space"/>
    <w:basedOn w:val="Zadanifontodlomka"/>
    <w:rsid w:val="00C73A93"/>
  </w:style>
  <w:style w:type="paragraph" w:styleId="Zaglavlje">
    <w:name w:val="header"/>
    <w:basedOn w:val="Normal"/>
    <w:link w:val="ZaglavljeChar"/>
    <w:uiPriority w:val="99"/>
    <w:unhideWhenUsed/>
    <w:rsid w:val="00C7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3A93"/>
  </w:style>
  <w:style w:type="paragraph" w:styleId="Podnoje">
    <w:name w:val="footer"/>
    <w:basedOn w:val="Normal"/>
    <w:link w:val="PodnojeChar"/>
    <w:uiPriority w:val="99"/>
    <w:unhideWhenUsed/>
    <w:rsid w:val="00C7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3_11_132_287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Njegovac</dc:creator>
  <cp:lastModifiedBy>Alenka Njegovac</cp:lastModifiedBy>
  <cp:revision>1</cp:revision>
  <dcterms:created xsi:type="dcterms:W3CDTF">2014-03-02T10:30:00Z</dcterms:created>
  <dcterms:modified xsi:type="dcterms:W3CDTF">2014-03-02T10:33:00Z</dcterms:modified>
</cp:coreProperties>
</file>