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E3" w:rsidRDefault="00450AE3" w:rsidP="00450AE3">
      <w:pPr>
        <w:pStyle w:val="Default"/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B574CF">
        <w:rPr>
          <w:rFonts w:ascii="Times New Roman" w:hAnsi="Times New Roman" w:cs="Times New Roman"/>
          <w:sz w:val="32"/>
          <w:szCs w:val="32"/>
        </w:rPr>
        <w:t xml:space="preserve"> </w:t>
      </w:r>
      <w:r w:rsidRPr="00B574CF">
        <w:rPr>
          <w:rFonts w:ascii="Times New Roman" w:hAnsi="Times New Roman" w:cs="Times New Roman"/>
          <w:b/>
          <w:bCs/>
          <w:sz w:val="32"/>
          <w:szCs w:val="32"/>
        </w:rPr>
        <w:t>Osnovna škola Zlatar Bistrica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P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B574CF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B574CF">
        <w:rPr>
          <w:rFonts w:ascii="Times New Roman" w:hAnsi="Times New Roman" w:cs="Times New Roman"/>
          <w:b/>
          <w:bCs/>
          <w:sz w:val="44"/>
          <w:szCs w:val="44"/>
        </w:rPr>
        <w:t xml:space="preserve">ETIČKI KODEKS NOSITELJA ODGOJNO-OBRAZOVNE DJELATNOSTI U OSNOVNOJ ŠKOLI </w:t>
      </w:r>
      <w:r w:rsidR="00B574CF">
        <w:rPr>
          <w:rFonts w:ascii="Times New Roman" w:hAnsi="Times New Roman" w:cs="Times New Roman"/>
          <w:b/>
          <w:bCs/>
          <w:sz w:val="44"/>
          <w:szCs w:val="44"/>
        </w:rPr>
        <w:t>ZLATAR BISTRICA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  <w:sz w:val="44"/>
          <w:szCs w:val="44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P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574CF" w:rsidRPr="00B574CF" w:rsidRDefault="00B574CF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0C5EE5" w:rsidP="00450A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Zlatar Bistrica, </w:t>
      </w:r>
      <w:r w:rsidR="007C126A">
        <w:rPr>
          <w:rFonts w:ascii="Times New Roman" w:hAnsi="Times New Roman" w:cs="Times New Roman"/>
          <w:b/>
          <w:bCs/>
          <w:highlight w:val="yellow"/>
        </w:rPr>
        <w:t>rujan</w:t>
      </w:r>
      <w:r w:rsidR="00D4554E">
        <w:rPr>
          <w:rFonts w:ascii="Times New Roman" w:hAnsi="Times New Roman" w:cs="Times New Roman"/>
          <w:b/>
          <w:bCs/>
        </w:rPr>
        <w:t xml:space="preserve"> 2018</w:t>
      </w:r>
      <w:r w:rsidR="00450AE3" w:rsidRPr="00B574CF">
        <w:rPr>
          <w:rFonts w:ascii="Times New Roman" w:hAnsi="Times New Roman" w:cs="Times New Roman"/>
          <w:b/>
          <w:bCs/>
        </w:rPr>
        <w:t xml:space="preserve">. </w:t>
      </w:r>
    </w:p>
    <w:p w:rsidR="00450AE3" w:rsidRPr="00B574CF" w:rsidRDefault="00450AE3" w:rsidP="00450AE3">
      <w:pPr>
        <w:pStyle w:val="Default"/>
        <w:pageBreakBefore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lastRenderedPageBreak/>
        <w:t>Temeljem članka 58. i 118. Zakona o odgoju i obrazovanju u osnovnoj i srednjoj školi</w:t>
      </w:r>
      <w:r w:rsidR="00D4554E">
        <w:rPr>
          <w:rFonts w:ascii="Times New Roman" w:hAnsi="Times New Roman" w:cs="Times New Roman"/>
        </w:rPr>
        <w:t xml:space="preserve"> (</w:t>
      </w:r>
      <w:r w:rsidR="00D4554E">
        <w:rPr>
          <w:sz w:val="23"/>
          <w:szCs w:val="23"/>
        </w:rPr>
        <w:t xml:space="preserve">(NN. br.87/08., 86/09., 92/10., 105/10., 90/11., 5/12.,16/12., 86/12., 126/12., 94/13., 152/14., 7/17.) </w:t>
      </w:r>
      <w:r w:rsidRPr="00B574CF">
        <w:rPr>
          <w:rFonts w:ascii="Times New Roman" w:hAnsi="Times New Roman" w:cs="Times New Roman"/>
        </w:rPr>
        <w:t xml:space="preserve">i članka 58. i 162. Statuta Osnovne škole Zlatar Bistrica, Školski odbor Osnovne škole Zlatar </w:t>
      </w:r>
      <w:r w:rsidRPr="00F6448E">
        <w:rPr>
          <w:rFonts w:ascii="Times New Roman" w:hAnsi="Times New Roman" w:cs="Times New Roman"/>
        </w:rPr>
        <w:t xml:space="preserve">Bistrica </w:t>
      </w:r>
      <w:r w:rsidR="00F06004" w:rsidRPr="00F6448E">
        <w:rPr>
          <w:bCs/>
          <w:sz w:val="23"/>
          <w:szCs w:val="23"/>
        </w:rPr>
        <w:t>nakon provedene rasprave na Učiteljskom vijeću, Vijeću roditelja i Vijeću učenika, a na prijedlog ravnatelja</w:t>
      </w:r>
      <w:r w:rsidR="00F06004" w:rsidRPr="00F6448E">
        <w:rPr>
          <w:rFonts w:ascii="Times New Roman" w:hAnsi="Times New Roman" w:cs="Times New Roman"/>
        </w:rPr>
        <w:t xml:space="preserve"> </w:t>
      </w:r>
      <w:r w:rsidRPr="00B574CF">
        <w:rPr>
          <w:rFonts w:ascii="Times New Roman" w:hAnsi="Times New Roman" w:cs="Times New Roman"/>
        </w:rPr>
        <w:t xml:space="preserve">na sjednici održanoj </w:t>
      </w:r>
      <w:r w:rsidR="00D4554E">
        <w:rPr>
          <w:rFonts w:ascii="Times New Roman" w:hAnsi="Times New Roman" w:cs="Times New Roman"/>
          <w:highlight w:val="yellow"/>
          <w:u w:val="single"/>
        </w:rPr>
        <w:t xml:space="preserve">         2018</w:t>
      </w:r>
      <w:r w:rsidRPr="00B574CF">
        <w:rPr>
          <w:rFonts w:ascii="Times New Roman" w:hAnsi="Times New Roman" w:cs="Times New Roman"/>
          <w:highlight w:val="yellow"/>
          <w:u w:val="single"/>
        </w:rPr>
        <w:t>.godine</w:t>
      </w:r>
      <w:r w:rsidRPr="00B574CF">
        <w:rPr>
          <w:rFonts w:ascii="Times New Roman" w:hAnsi="Times New Roman" w:cs="Times New Roman"/>
        </w:rPr>
        <w:t xml:space="preserve"> donosi </w:t>
      </w:r>
    </w:p>
    <w:p w:rsidR="00450AE3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F06004" w:rsidRDefault="00F06004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D4554E" w:rsidRPr="00B574CF" w:rsidRDefault="00D4554E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 xml:space="preserve">ETIČKI KODEKS NOSITELJA ODGOJNO-OBRAZOVNE DJELATNOSTI U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>OSNOVNOJ ŠKOLI ZLATAR BISTRICA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Etičkim kodeksom propisuje se skup pravila, odnosno etičkih načela, kojih se u radu i načinu života moraju pridržavati svi djelatnici Osnovne škole Zlatar Bistrica (u daljnjem tekstu Škole).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 xml:space="preserve">Odnos prema profesiji </w:t>
      </w: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2.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Čestitost, pravednost, humanost i uzajamno potpomaganje - kao temelj moralne filozofije - čine bit etike učitelja i stručnih suradnika.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slobodan je i odgovoran u svojem radu, teži otkrivanju istine, istražuje je i brani u ozračju dijaloga i tolerancije. Pritom je dužan unapređivati svoje znanje u skladu s najvišim standardima obrazovnog procesa.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objavljuje vlastite rezultate, razmjenjuje znanja i podatke s drugima u svrhu podizanja kvalitete nastavnog procesa i unapređenja struke.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3.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dužan je čuvati profesionalnu tajnu sve do njezina javnog objavljivanja.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4.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treba ukazivati na nestručne tvrdnje povezane s njegovom strukom izbjegavajući postupke koji bi podcijenili i obezvrijedili dostojanstvo drugih.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Svoje mišljenje o stručnim pitanjima treba izreći javno ako je to uvjerenje utemeljeno na znanstvenoj istini i kritičnosti.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5.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dužan je posvetiti posebnu pozornost svojim nastavnim i drugim obvezama, koje će prihvatiti nakon realne procjene svojih sposobnosti i mogućnosti te ih kvalitetno i u potpunosti obavljati. </w:t>
      </w:r>
    </w:p>
    <w:p w:rsidR="00450AE3" w:rsidRPr="00B574CF" w:rsidRDefault="00450AE3" w:rsidP="00450AE3">
      <w:pPr>
        <w:pStyle w:val="Default"/>
        <w:pageBreakBefore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lastRenderedPageBreak/>
        <w:t xml:space="preserve">Nastavu i ostale poslove mora održavati redovito, u utvrđenima terminu i trajanju.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je dužan sudjelovati u izvannastavnim aktivnostima u skladu sa svojim interesima, sposobnostima i mogućnostima.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6.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Osobni izgled svih djelatnika mora biti na odgovarajućoj razini oficijelnosti i ozbiljnosti.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Odjeća i obuća treba biti čista, uredna, umjerenih linija i krojeva, primjerena pozivu.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 slučaju kršenja odredaba iz ovog članka ravnatelj će djelatnika upozoriti i eventualno po potrebi udaljiti s radnog mjesta.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se za vrijeme nastave ne smije koristiti mobilnim telefonom.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ne smije u Školi i izvan nje obavljati radnje koje bi umanjile ugled profesije.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7.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dužan je čuvati svoje dostojanstvo i u komunikaciji s nenastavnim osobljem u Školi.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 xml:space="preserve">Odnos prema učenicima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8.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9.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 obavljanju odgojno-obrazovne struke učitelji i stručni suradnici dužni su odgovorno postupati sa svim informacijama kojima raspolažu o učenicima ili njihovim obiteljima. Svi ti podaci predstavljaju profesionalnu tajnu.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Dužnost čuvanja službene i profesionalne tajne obvezuje i nakon prestanka rada u Školi, osim u situacijama kada je to odredbama posebnih zakona propisano, odnosno u postupcima pred nadležnim tijelima.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10.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mora kod učenika poticati slobodan, odgovoran i ozbiljan pristup učenju, a u prenošenju znanja dužan je primjenjivati najviše znanstvene, stručne, profesionalne i etičke standarde. </w:t>
      </w:r>
    </w:p>
    <w:p w:rsidR="00450AE3" w:rsidRPr="00B574CF" w:rsidRDefault="00450AE3" w:rsidP="00663270">
      <w:pPr>
        <w:pStyle w:val="Default"/>
        <w:pageBreakBefore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lastRenderedPageBreak/>
        <w:t>Članak 11.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Nastavni proces učitelj treba voditi tako da se učenici osposobe za rješavanje postavljenih zadataka.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12.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Kriterij praćenja rada i ocjenjivanja znanja učenika mora biti objektivan, pouzdan, ujednačen i unaprijed poznat učenicima.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Učenici se ocjenjuju na osnovi iskazanog znanja, iznesenih činjenica, razumijevanja materije, stečenih vještina i pokazane sposobnosti da iskazano primijene u novoj situaciji.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svoje zahtjeve mora prilagoditi sredstvima koja su pristupačna, literaturi i metodama koje su dostupne i izrečene u tijeku nastave.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13.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dužan je s učenicima uspostaviti odnos međusobnog povjerenja i uvažavanja, poštivati njihove ličnosti, slobode i prava, uz čuvanje svojeg dostojanstva.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u dijalogu s učenicima, u nastavnom procesu i izvan njega, mora poštivati principe nenasilne komunikacije.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Zabranjeno je iskorištavanje učenika, diskriminacija, vrijeđanje njihova dostojanstva i bilo koja druga zlouporaba.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 xml:space="preserve">Odnos prema roditeljima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14.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dužan je imati profesionalan i korektan odnos prema roditeljima uz uvažavanje njihovih različitosti i čuvanje njihova dostojanstva.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treba se profesionalno odnositi prema informacijama koje dobije od roditelja, čuvati tajnost povjerljivih informacija te integritet roditelja i učenika.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15.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mora pred roditeljima i učenicima čuvati svoje i dostojanstvo svojih kolega.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 xml:space="preserve">Odnos prema kolegama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16.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>Među učiteljima mora vladat</w:t>
      </w:r>
      <w:r w:rsidR="00D4554E">
        <w:rPr>
          <w:rFonts w:ascii="Times New Roman" w:hAnsi="Times New Roman" w:cs="Times New Roman"/>
        </w:rPr>
        <w:t>i stvaralačko ozračje i</w:t>
      </w:r>
      <w:r w:rsidRPr="00B574CF">
        <w:rPr>
          <w:rFonts w:ascii="Times New Roman" w:hAnsi="Times New Roman" w:cs="Times New Roman"/>
        </w:rPr>
        <w:t xml:space="preserve"> profesionalni odnos prema radu. Odnos među učiteljima i stručnim suradnicima mora se temeljiti na kolegijalnosti, međusobnom uvažavanju, poštivanju znanja, stručnosti i dostojanstvu, na pomoći i stvaralačkoj suradnji te na profesionalnoj i ljudskoj solidarnosti. </w:t>
      </w:r>
    </w:p>
    <w:p w:rsidR="00450AE3" w:rsidRPr="00B574CF" w:rsidRDefault="00450AE3" w:rsidP="00663270">
      <w:pPr>
        <w:pStyle w:val="Default"/>
        <w:pageBreakBefore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lastRenderedPageBreak/>
        <w:t>Članak 17.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ne smije izravno ili neizravno povrijediti stručni ugled, napredovanje ili rad drugog učitelja i stručnog suradnika. Ako smatra da osoba nije zaslužila napredovanje ili se nekorektno ponaša, upozorit će na to odgovornu osobu.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 iznošenju svojeg stajališta o stručnom radu i ponašanju kolega mora biti korektan, profesionalan, argumentiran te svoje primjedbe iznijeti na primjerenom mjestu kao što su stručni aktivi, Učiteljsko vijeće ili Uprava Škole.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 xml:space="preserve">Odnos prema sredini u kojoj djeluje </w:t>
      </w:r>
    </w:p>
    <w:p w:rsidR="00663270" w:rsidRPr="00B574CF" w:rsidRDefault="00663270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663270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18.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Učitelj i stručni suradnik mora se ponašati moralno te odgovorno i profesionalno raditi.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Uvažavati i poštivati nacionalne, vjerske i kulturne različitosti suradnika i osoba iz šire društvene sredine kako bi zajednički promicali humane odnose i demokratska načela.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Poticati nenasilno rješavanje problema svih subjekata u procesu rada i djelovanja.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Poticati stvaranje pozitivnog stajališta prema profesiji učitelja i pritom biti otvoren za suradnju u sredini u kojoj živi i djeluje.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F03A18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19.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proofErr w:type="spellStart"/>
      <w:r w:rsidRPr="00B574CF">
        <w:rPr>
          <w:rFonts w:ascii="Times New Roman" w:hAnsi="Times New Roman" w:cs="Times New Roman"/>
        </w:rPr>
        <w:t>Nepostupanje</w:t>
      </w:r>
      <w:proofErr w:type="spellEnd"/>
      <w:r w:rsidRPr="00B574CF">
        <w:rPr>
          <w:rFonts w:ascii="Times New Roman" w:hAnsi="Times New Roman" w:cs="Times New Roman"/>
        </w:rPr>
        <w:t xml:space="preserve"> u skladu s načelima ovog Kodeksa odnosno njihova svjesnog kršenja predstavlja povredu časti i radnih obveza, zbog čega ih Povjerenstvo i Uprava Škole može pozvati na odgovornost.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 xml:space="preserve">UPOZNAVANJE NOVIH RADNIKA S ODREDBAMA ETIČKOG KODEKSA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F03A18">
      <w:pPr>
        <w:pStyle w:val="Default"/>
        <w:jc w:val="center"/>
        <w:rPr>
          <w:rFonts w:ascii="Times New Roman" w:hAnsi="Times New Roman" w:cs="Times New Roman"/>
          <w:b/>
        </w:rPr>
      </w:pPr>
      <w:r w:rsidRPr="00B574CF">
        <w:rPr>
          <w:rFonts w:ascii="Times New Roman" w:hAnsi="Times New Roman" w:cs="Times New Roman"/>
          <w:b/>
        </w:rPr>
        <w:t>Članak 20.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Ravnatelj Škole dužan je sve radnike upoznati s odredbama ovog Etičkog kodeksa.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Radnici koji se primaju u radni odnos moraju, prije potpisivanja ugovora o radu, biti upoznati s odredbama ovoga Etičkog kodeksa.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  <w:b/>
          <w:bCs/>
        </w:rPr>
      </w:pPr>
      <w:r w:rsidRPr="00B574CF">
        <w:rPr>
          <w:rFonts w:ascii="Times New Roman" w:hAnsi="Times New Roman" w:cs="Times New Roman"/>
          <w:b/>
          <w:bCs/>
        </w:rPr>
        <w:t xml:space="preserve">JAVNOST ETIČKOG KODEKSA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F03A18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21.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Ovaj etički kodeks objavljuje se na oglasnoj ploči Škole te na mrežnim stranicama škole. </w:t>
      </w:r>
    </w:p>
    <w:p w:rsidR="00450AE3" w:rsidRPr="00B574CF" w:rsidRDefault="00450AE3" w:rsidP="00450AE3">
      <w:pPr>
        <w:pStyle w:val="Default"/>
        <w:pageBreakBefore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lastRenderedPageBreak/>
        <w:t xml:space="preserve">POŠTIVANJE ETIČKOG KODEKSA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  <w:b/>
          <w:bCs/>
        </w:rPr>
      </w:pPr>
    </w:p>
    <w:p w:rsidR="00450AE3" w:rsidRPr="00B574CF" w:rsidRDefault="00450AE3" w:rsidP="00F03A18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22.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Postupanje prema odredbama ovoga Etičkoga kodeksa obveza je svih neposrednih nositelja odgojno - obrazovne djelatnosti u školskoj ustanovi.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450AE3" w:rsidP="00F03A18">
      <w:pPr>
        <w:pStyle w:val="Default"/>
        <w:jc w:val="center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  <w:b/>
          <w:bCs/>
        </w:rPr>
        <w:t>Članak 23.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Ovaj Kodeks stupa na snagu danom objavljivanja na oglasnoj ploči. </w:t>
      </w:r>
    </w:p>
    <w:p w:rsidR="00450AE3" w:rsidRPr="00B574CF" w:rsidRDefault="00450AE3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>Ovaj Kodeks objavljen je na oglasnoj ploč</w:t>
      </w:r>
      <w:r w:rsidR="00F03A18" w:rsidRPr="00B574CF">
        <w:rPr>
          <w:rFonts w:ascii="Times New Roman" w:hAnsi="Times New Roman" w:cs="Times New Roman"/>
        </w:rPr>
        <w:t>i ____________</w:t>
      </w:r>
      <w:r w:rsidRPr="00B574CF">
        <w:rPr>
          <w:rFonts w:ascii="Times New Roman" w:hAnsi="Times New Roman" w:cs="Times New Roman"/>
        </w:rPr>
        <w:t xml:space="preserve"> go</w:t>
      </w:r>
      <w:r w:rsidR="00F03A18" w:rsidRPr="00B574CF">
        <w:rPr>
          <w:rFonts w:ascii="Times New Roman" w:hAnsi="Times New Roman" w:cs="Times New Roman"/>
        </w:rPr>
        <w:t>dine i stupa na snagu ____________</w:t>
      </w:r>
      <w:r w:rsidRPr="00B574CF">
        <w:rPr>
          <w:rFonts w:ascii="Times New Roman" w:hAnsi="Times New Roman" w:cs="Times New Roman"/>
        </w:rPr>
        <w:t xml:space="preserve">godine. </w:t>
      </w: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F03A18">
      <w:pPr>
        <w:pStyle w:val="Default"/>
        <w:ind w:left="3540" w:firstLine="708"/>
        <w:rPr>
          <w:rFonts w:ascii="Times New Roman" w:hAnsi="Times New Roman" w:cs="Times New Roman"/>
        </w:rPr>
      </w:pPr>
    </w:p>
    <w:p w:rsidR="00F03A18" w:rsidRPr="00B574CF" w:rsidRDefault="00F03A18" w:rsidP="00F03A18">
      <w:pPr>
        <w:pStyle w:val="Default"/>
        <w:ind w:left="3540" w:firstLine="708"/>
        <w:rPr>
          <w:rFonts w:ascii="Times New Roman" w:hAnsi="Times New Roman" w:cs="Times New Roman"/>
        </w:rPr>
      </w:pPr>
    </w:p>
    <w:p w:rsidR="00450AE3" w:rsidRPr="00B574CF" w:rsidRDefault="00F03A18" w:rsidP="00F03A18">
      <w:pPr>
        <w:pStyle w:val="Default"/>
        <w:ind w:left="3540" w:firstLine="708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>PREDSJEDNICA</w:t>
      </w:r>
      <w:r w:rsidR="00450AE3" w:rsidRPr="00B574CF">
        <w:rPr>
          <w:rFonts w:ascii="Times New Roman" w:hAnsi="Times New Roman" w:cs="Times New Roman"/>
        </w:rPr>
        <w:t xml:space="preserve"> ŠKOLSKOG ODBORA</w:t>
      </w:r>
      <w:r w:rsidR="00B574CF" w:rsidRPr="00B574CF">
        <w:rPr>
          <w:rFonts w:ascii="Times New Roman" w:hAnsi="Times New Roman" w:cs="Times New Roman"/>
        </w:rPr>
        <w:t>:</w:t>
      </w:r>
      <w:r w:rsidR="00450AE3" w:rsidRPr="00B574CF">
        <w:rPr>
          <w:rFonts w:ascii="Times New Roman" w:hAnsi="Times New Roman" w:cs="Times New Roman"/>
        </w:rPr>
        <w:t xml:space="preserve"> </w:t>
      </w:r>
    </w:p>
    <w:p w:rsidR="00F03A18" w:rsidRPr="00B574CF" w:rsidRDefault="00F03A18" w:rsidP="00F03A18">
      <w:pPr>
        <w:pStyle w:val="Default"/>
        <w:ind w:left="3540" w:firstLine="708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Andreja </w:t>
      </w:r>
      <w:proofErr w:type="spellStart"/>
      <w:r w:rsidRPr="00B574CF">
        <w:rPr>
          <w:rFonts w:ascii="Times New Roman" w:hAnsi="Times New Roman" w:cs="Times New Roman"/>
        </w:rPr>
        <w:t>Jertec</w:t>
      </w:r>
      <w:proofErr w:type="spellEnd"/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F03A18" w:rsidRPr="00B574CF" w:rsidRDefault="00F03A18" w:rsidP="00450AE3">
      <w:pPr>
        <w:pStyle w:val="Default"/>
        <w:rPr>
          <w:rFonts w:ascii="Times New Roman" w:hAnsi="Times New Roman" w:cs="Times New Roman"/>
        </w:rPr>
      </w:pPr>
    </w:p>
    <w:p w:rsidR="00450AE3" w:rsidRPr="00B574CF" w:rsidRDefault="00F03A18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 xml:space="preserve">KLASA: </w:t>
      </w:r>
    </w:p>
    <w:p w:rsidR="00450AE3" w:rsidRPr="00B574CF" w:rsidRDefault="00F03A18" w:rsidP="00450AE3">
      <w:pPr>
        <w:pStyle w:val="Default"/>
        <w:rPr>
          <w:rFonts w:ascii="Times New Roman" w:hAnsi="Times New Roman" w:cs="Times New Roman"/>
        </w:rPr>
      </w:pPr>
      <w:r w:rsidRPr="00B574CF">
        <w:rPr>
          <w:rFonts w:ascii="Times New Roman" w:hAnsi="Times New Roman" w:cs="Times New Roman"/>
        </w:rPr>
        <w:t>URBROJ:</w:t>
      </w:r>
    </w:p>
    <w:p w:rsidR="005D0A44" w:rsidRPr="00B574CF" w:rsidRDefault="00F03A18" w:rsidP="00450AE3">
      <w:pPr>
        <w:rPr>
          <w:rFonts w:ascii="Times New Roman" w:hAnsi="Times New Roman" w:cs="Times New Roman"/>
          <w:sz w:val="24"/>
          <w:szCs w:val="24"/>
        </w:rPr>
      </w:pPr>
      <w:r w:rsidRPr="00B574CF">
        <w:rPr>
          <w:rFonts w:ascii="Times New Roman" w:hAnsi="Times New Roman" w:cs="Times New Roman"/>
          <w:sz w:val="24"/>
          <w:szCs w:val="24"/>
        </w:rPr>
        <w:t>Zlatar Bistrica, __________________</w:t>
      </w:r>
    </w:p>
    <w:p w:rsidR="00B574CF" w:rsidRPr="00B574CF" w:rsidRDefault="00B574CF" w:rsidP="00450AE3">
      <w:pPr>
        <w:rPr>
          <w:rFonts w:ascii="Times New Roman" w:hAnsi="Times New Roman" w:cs="Times New Roman"/>
          <w:sz w:val="24"/>
          <w:szCs w:val="24"/>
        </w:rPr>
      </w:pPr>
    </w:p>
    <w:p w:rsidR="00B574CF" w:rsidRPr="00B574CF" w:rsidRDefault="00B574CF" w:rsidP="00450AE3">
      <w:pPr>
        <w:rPr>
          <w:rFonts w:ascii="Times New Roman" w:hAnsi="Times New Roman" w:cs="Times New Roman"/>
          <w:sz w:val="24"/>
          <w:szCs w:val="24"/>
        </w:rPr>
      </w:pPr>
    </w:p>
    <w:p w:rsidR="00B574CF" w:rsidRDefault="00B574CF" w:rsidP="00D4554E">
      <w:r w:rsidRPr="00B574CF">
        <w:rPr>
          <w:rFonts w:ascii="Times New Roman" w:hAnsi="Times New Roman" w:cs="Times New Roman"/>
          <w:sz w:val="24"/>
          <w:szCs w:val="24"/>
        </w:rPr>
        <w:tab/>
      </w:r>
      <w:r w:rsidRPr="00B574CF">
        <w:rPr>
          <w:rFonts w:ascii="Times New Roman" w:hAnsi="Times New Roman" w:cs="Times New Roman"/>
          <w:sz w:val="24"/>
          <w:szCs w:val="24"/>
        </w:rPr>
        <w:tab/>
      </w:r>
      <w:r w:rsidRPr="00B574CF">
        <w:rPr>
          <w:rFonts w:ascii="Times New Roman" w:hAnsi="Times New Roman" w:cs="Times New Roman"/>
          <w:sz w:val="24"/>
          <w:szCs w:val="24"/>
        </w:rPr>
        <w:tab/>
      </w:r>
      <w:r w:rsidRPr="00B574CF">
        <w:rPr>
          <w:rFonts w:ascii="Times New Roman" w:hAnsi="Times New Roman" w:cs="Times New Roman"/>
          <w:sz w:val="24"/>
          <w:szCs w:val="24"/>
        </w:rPr>
        <w:tab/>
      </w:r>
      <w:r w:rsidRPr="00B574CF">
        <w:rPr>
          <w:rFonts w:ascii="Times New Roman" w:hAnsi="Times New Roman" w:cs="Times New Roman"/>
          <w:sz w:val="24"/>
          <w:szCs w:val="24"/>
        </w:rPr>
        <w:tab/>
      </w:r>
      <w:r w:rsidRPr="00B574CF">
        <w:rPr>
          <w:rFonts w:ascii="Times New Roman" w:hAnsi="Times New Roman" w:cs="Times New Roman"/>
          <w:sz w:val="24"/>
          <w:szCs w:val="24"/>
        </w:rPr>
        <w:tab/>
      </w:r>
      <w:r w:rsidRPr="00B574CF">
        <w:rPr>
          <w:rFonts w:ascii="Times New Roman" w:hAnsi="Times New Roman" w:cs="Times New Roman"/>
          <w:sz w:val="24"/>
          <w:szCs w:val="24"/>
        </w:rPr>
        <w:tab/>
      </w:r>
    </w:p>
    <w:sectPr w:rsidR="00B5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3"/>
    <w:rsid w:val="000C5EE5"/>
    <w:rsid w:val="00450AE3"/>
    <w:rsid w:val="004F4E01"/>
    <w:rsid w:val="005D0A44"/>
    <w:rsid w:val="00663270"/>
    <w:rsid w:val="007C126A"/>
    <w:rsid w:val="008F7249"/>
    <w:rsid w:val="00B574CF"/>
    <w:rsid w:val="00D4554E"/>
    <w:rsid w:val="00F03A18"/>
    <w:rsid w:val="00F06004"/>
    <w:rsid w:val="00F6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A888-A850-4B63-9B86-906AAE5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50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2017-06-14T07:49:00Z</dcterms:created>
  <dcterms:modified xsi:type="dcterms:W3CDTF">2018-08-01T09:47:00Z</dcterms:modified>
</cp:coreProperties>
</file>