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29" w:rsidRPr="007F61D7" w:rsidRDefault="007F61D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</w:pPr>
      <w:r w:rsidRPr="007F61D7">
        <w:rPr>
          <w:rStyle w:val="Naglaeno"/>
          <w:rFonts w:ascii="Times New Roman" w:hAnsi="Times New Roman" w:cs="Times New Roman"/>
          <w:color w:val="00A885"/>
          <w:sz w:val="24"/>
          <w:szCs w:val="24"/>
          <w:shd w:val="clear" w:color="auto" w:fill="FCFCFC"/>
        </w:rPr>
        <w:t>Microsoft Excel</w:t>
      </w:r>
      <w:r w:rsidRPr="007F61D7">
        <w:rPr>
          <w:rStyle w:val="Naglaeno"/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 </w:t>
      </w:r>
      <w:r w:rsidRPr="007F61D7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je program posebno namijenjen radu s podatcima organiziranima u tablice, a često ga se naziva i </w:t>
      </w:r>
      <w:r w:rsidRPr="007F61D7">
        <w:rPr>
          <w:rStyle w:val="Naglaeno"/>
          <w:rFonts w:ascii="Times New Roman" w:hAnsi="Times New Roman" w:cs="Times New Roman"/>
          <w:color w:val="00A885"/>
          <w:sz w:val="24"/>
          <w:szCs w:val="24"/>
          <w:shd w:val="clear" w:color="auto" w:fill="FCFCFC"/>
        </w:rPr>
        <w:t>tabličnim kalkulatorom</w:t>
      </w:r>
      <w:r w:rsidRPr="007F61D7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.</w:t>
      </w:r>
    </w:p>
    <w:p w:rsidR="007F61D7" w:rsidRPr="007F61D7" w:rsidRDefault="007F61D7" w:rsidP="007F61D7">
      <w:pPr>
        <w:pStyle w:val="StandardWeb"/>
        <w:shd w:val="clear" w:color="auto" w:fill="FCFCFC"/>
        <w:rPr>
          <w:color w:val="262626"/>
        </w:rPr>
      </w:pPr>
      <w:r w:rsidRPr="007F61D7">
        <w:rPr>
          <w:rStyle w:val="Naglaeno"/>
          <w:color w:val="9365B8"/>
        </w:rPr>
        <w:t>Proračunske tablice</w:t>
      </w:r>
      <w:r w:rsidRPr="007F61D7">
        <w:rPr>
          <w:color w:val="262626"/>
        </w:rPr>
        <w:t> su programi koji služe za prikaz i obradu različitih podataka u tablicama i grafovima radi boljeg razumijevanja. </w:t>
      </w:r>
      <w:bookmarkStart w:id="0" w:name="_GoBack"/>
      <w:bookmarkEnd w:id="0"/>
    </w:p>
    <w:p w:rsidR="007F61D7" w:rsidRPr="007F61D7" w:rsidRDefault="007F61D7" w:rsidP="007F61D7">
      <w:pPr>
        <w:pStyle w:val="StandardWeb"/>
        <w:shd w:val="clear" w:color="auto" w:fill="FCFCFC"/>
        <w:rPr>
          <w:color w:val="262626"/>
        </w:rPr>
      </w:pPr>
      <w:r w:rsidRPr="007F61D7">
        <w:rPr>
          <w:rStyle w:val="Naglaeno"/>
          <w:color w:val="9365B8"/>
        </w:rPr>
        <w:t>Microsoft Excel</w:t>
      </w:r>
      <w:r w:rsidRPr="007F61D7">
        <w:rPr>
          <w:color w:val="262626"/>
        </w:rPr>
        <w:t> je program posebno namijenjen radu s tabličnim podatcima, a često ga se naziva i tabličnim kalkulatorom.</w:t>
      </w:r>
    </w:p>
    <w:p w:rsidR="007F61D7" w:rsidRPr="007F61D7" w:rsidRDefault="007F61D7" w:rsidP="007F61D7">
      <w:pPr>
        <w:pStyle w:val="StandardWeb"/>
        <w:shd w:val="clear" w:color="auto" w:fill="FCFCFC"/>
        <w:rPr>
          <w:color w:val="262626"/>
        </w:rPr>
      </w:pPr>
      <w:r w:rsidRPr="007F61D7">
        <w:rPr>
          <w:color w:val="262626"/>
        </w:rPr>
        <w:t>Excelova se datoteka naziva </w:t>
      </w:r>
      <w:r w:rsidRPr="007F61D7">
        <w:rPr>
          <w:rStyle w:val="Naglaeno"/>
          <w:color w:val="9365B8"/>
        </w:rPr>
        <w:t>radna knjiga</w:t>
      </w:r>
      <w:r w:rsidRPr="007F61D7">
        <w:rPr>
          <w:color w:val="262626"/>
        </w:rPr>
        <w:t>, ima nastavak (ekstenziju)</w:t>
      </w:r>
      <w:r w:rsidRPr="007F61D7">
        <w:rPr>
          <w:rStyle w:val="Naglaeno"/>
          <w:color w:val="9365B8"/>
        </w:rPr>
        <w:t> .</w:t>
      </w:r>
      <w:proofErr w:type="spellStart"/>
      <w:r w:rsidRPr="007F61D7">
        <w:rPr>
          <w:rStyle w:val="Naglaeno"/>
          <w:color w:val="9365B8"/>
        </w:rPr>
        <w:t>xlsx</w:t>
      </w:r>
      <w:proofErr w:type="spellEnd"/>
      <w:r w:rsidRPr="007F61D7">
        <w:rPr>
          <w:color w:val="262626"/>
        </w:rPr>
        <w:t> i sastoji se od </w:t>
      </w:r>
      <w:r w:rsidRPr="007F61D7">
        <w:rPr>
          <w:rStyle w:val="Naglaeno"/>
          <w:color w:val="9365B8"/>
        </w:rPr>
        <w:t>radnih listova</w:t>
      </w:r>
      <w:r w:rsidRPr="007F61D7">
        <w:rPr>
          <w:color w:val="262626"/>
        </w:rPr>
        <w:t>.</w:t>
      </w:r>
    </w:p>
    <w:p w:rsidR="007F61D7" w:rsidRPr="007F61D7" w:rsidRDefault="007F61D7" w:rsidP="007F61D7">
      <w:pPr>
        <w:pStyle w:val="StandardWeb"/>
        <w:shd w:val="clear" w:color="auto" w:fill="FCFCFC"/>
        <w:rPr>
          <w:color w:val="262626"/>
        </w:rPr>
      </w:pPr>
      <w:r w:rsidRPr="007F61D7">
        <w:rPr>
          <w:color w:val="262626"/>
        </w:rPr>
        <w:t>Radni list se sastoji od </w:t>
      </w:r>
      <w:r w:rsidRPr="007F61D7">
        <w:rPr>
          <w:rStyle w:val="Naglaeno"/>
          <w:color w:val="9365B8"/>
        </w:rPr>
        <w:t>ćelija </w:t>
      </w:r>
      <w:r w:rsidRPr="007F61D7">
        <w:rPr>
          <w:color w:val="262626"/>
        </w:rPr>
        <w:t>koje su složene u </w:t>
      </w:r>
      <w:r w:rsidRPr="007F61D7">
        <w:rPr>
          <w:rStyle w:val="Naglaeno"/>
          <w:color w:val="9365B8"/>
        </w:rPr>
        <w:t>retke </w:t>
      </w:r>
      <w:r w:rsidRPr="007F61D7">
        <w:rPr>
          <w:color w:val="262626"/>
        </w:rPr>
        <w:t>i </w:t>
      </w:r>
      <w:r w:rsidRPr="007F61D7">
        <w:rPr>
          <w:rStyle w:val="Naglaeno"/>
          <w:color w:val="9365B8"/>
        </w:rPr>
        <w:t>stupce</w:t>
      </w:r>
      <w:r w:rsidRPr="007F61D7">
        <w:rPr>
          <w:color w:val="262626"/>
        </w:rPr>
        <w:t>.</w:t>
      </w:r>
    </w:p>
    <w:p w:rsidR="007F61D7" w:rsidRPr="007F61D7" w:rsidRDefault="007F61D7" w:rsidP="007F61D7">
      <w:pPr>
        <w:pStyle w:val="StandardWeb"/>
        <w:shd w:val="clear" w:color="auto" w:fill="FCFCFC"/>
        <w:rPr>
          <w:color w:val="262626"/>
        </w:rPr>
      </w:pPr>
      <w:r w:rsidRPr="007F61D7">
        <w:rPr>
          <w:color w:val="262626"/>
        </w:rPr>
        <w:t>Osnovne vrste podataka koje Excel koristi su: </w:t>
      </w:r>
      <w:r w:rsidRPr="007F61D7">
        <w:rPr>
          <w:rStyle w:val="Naglaeno"/>
          <w:color w:val="9365B8"/>
        </w:rPr>
        <w:t>brojevi </w:t>
      </w:r>
      <w:r w:rsidRPr="007F61D7">
        <w:rPr>
          <w:color w:val="262626"/>
        </w:rPr>
        <w:t>(cijeli, decimalni, datum, vrijeme, postotak), </w:t>
      </w:r>
      <w:r w:rsidRPr="007F61D7">
        <w:rPr>
          <w:rStyle w:val="Naglaeno"/>
          <w:color w:val="9365B8"/>
        </w:rPr>
        <w:t>tekst </w:t>
      </w:r>
      <w:r w:rsidRPr="007F61D7">
        <w:rPr>
          <w:color w:val="262626"/>
        </w:rPr>
        <w:t>(slova, kombinacija slova i brojeva) i </w:t>
      </w:r>
      <w:r w:rsidRPr="007F61D7">
        <w:rPr>
          <w:rStyle w:val="Naglaeno"/>
          <w:color w:val="9365B8"/>
        </w:rPr>
        <w:t>formule</w:t>
      </w:r>
      <w:r w:rsidRPr="007F61D7">
        <w:rPr>
          <w:color w:val="262626"/>
        </w:rPr>
        <w:t>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Formule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koristimo za operacije zbrajanja, oduzimanja, množenja, dijeljenja ili uspoređivanja podataka u ćelijama radnog lista.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Vrste operatora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:</w:t>
      </w:r>
    </w:p>
    <w:p w:rsidR="007F61D7" w:rsidRPr="007F61D7" w:rsidRDefault="007F61D7" w:rsidP="007F6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aritmetički operatori</w:t>
      </w:r>
    </w:p>
    <w:p w:rsidR="007F61D7" w:rsidRPr="007F61D7" w:rsidRDefault="007F61D7" w:rsidP="007F6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operatori usporedbe vrijednosti u ćelijama (istina ili laž)</w:t>
      </w:r>
    </w:p>
    <w:p w:rsidR="007F61D7" w:rsidRPr="007F61D7" w:rsidRDefault="007F61D7" w:rsidP="007F6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tekstualni operatori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Funkcije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su unaprijed definirane formule koje izvode izračune pomoću određenih vrijednosti, koje se zovu argumenti, u točno zadanom redoslijedu.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SUM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Zbraja sve brojeve u označenom rasponu.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AVERAGE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Izračunava i ispisuje prosječnu vrijednost niza brojeva.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MAX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Izdvaja najveći podatak (maksimum) u označenome rasponu ćelija.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MIN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Izdvaja najveći podatak (minimum) u označenome rasponu ćelija.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COUNT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Prikazuje broj ćelija koje sadržavaju brojeve i brojčane vrijednosti (nisu prazne).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ROUND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Zaokružuje decimalni broj na određeni broj znamenki.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IF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Provjerava je li uvjet ispunjen i vraća prvu vrijednost (navedenu u navodnim znakovima) ako je uvjet ispunjen ili drugu ako uvjet nije ispunjen.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TODAY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-Vraća trenutni datum oblikovan kao datum. (funkcije TODAY nema argumenata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Ručicu za popunjavanje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(</w:t>
      </w:r>
      <w:proofErr w:type="spellStart"/>
      <w:r w:rsidRPr="007F61D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hr-HR"/>
        </w:rPr>
        <w:t>Fill</w:t>
      </w:r>
      <w:proofErr w:type="spellEnd"/>
      <w:r w:rsidRPr="007F61D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hr-HR"/>
        </w:rPr>
        <w:t xml:space="preserve"> </w:t>
      </w:r>
      <w:proofErr w:type="spellStart"/>
      <w:r w:rsidRPr="007F61D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hr-HR"/>
        </w:rPr>
        <w:t>handle</w:t>
      </w:r>
      <w:proofErr w:type="spellEnd"/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 koristimo za kopiranje podataka i stvaranje nizova.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Nizovi podataka mogu biti:</w:t>
      </w:r>
    </w:p>
    <w:p w:rsidR="007F61D7" w:rsidRPr="007F61D7" w:rsidRDefault="007F61D7" w:rsidP="007F6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Linearni (npr. 1, 2, 3, 4 ili 2, 4, 6, 8)</w:t>
      </w:r>
    </w:p>
    <w:p w:rsidR="007F61D7" w:rsidRPr="007F61D7" w:rsidRDefault="007F61D7" w:rsidP="007F6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Rastući (npr. 3, 9, 27)</w:t>
      </w:r>
    </w:p>
    <w:p w:rsidR="007F61D7" w:rsidRPr="007F61D7" w:rsidRDefault="007F61D7" w:rsidP="007F6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Datumski niz (npr. 1.1.2018., 1.1.2019., 1.1.2020.)</w:t>
      </w:r>
    </w:p>
    <w:p w:rsidR="007F61D7" w:rsidRPr="007F61D7" w:rsidRDefault="007F61D7" w:rsidP="007F6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Samoispuna</w:t>
      </w:r>
      <w:proofErr w:type="spellEnd"/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(npr. 1 razred, 2 razred, 3 razred 4 razred)</w:t>
      </w:r>
    </w:p>
    <w:p w:rsidR="007F61D7" w:rsidRPr="007F61D7" w:rsidRDefault="007F61D7" w:rsidP="007F6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Unaprijed određeni niz (npr. Siječanj, Veljača, Ožujak, Travanj)</w:t>
      </w:r>
    </w:p>
    <w:p w:rsidR="007F61D7" w:rsidRPr="007F61D7" w:rsidRDefault="007F61D7" w:rsidP="007F6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Definirani niz (korisnik ih sam stvara)</w:t>
      </w:r>
    </w:p>
    <w:p w:rsidR="007F61D7" w:rsidRPr="007F61D7" w:rsidRDefault="007F61D7" w:rsidP="007F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Sortiranje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podataka koristimo ukoliko želimo popis naziva poredati po abecednom redu, poredati brojeve od najvećeg prema najmanjem i obrnuto itd.</w:t>
      </w: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Filtriranje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podataka je izdvajanje podataka iz skupa podataka po nekom zadanom kriteriju.</w:t>
      </w: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Bilješke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 ćelijama možemo dodavati umetanjem komentara.</w:t>
      </w: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Grafikoni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su grafički prikaz brojčanih podataka, a koristimo ih kako bismo usporedili obrađene podatke. Najčešće korištene vrste grafikona su stupčasti, trakasti, linijski, </w:t>
      </w:r>
      <w:proofErr w:type="spellStart"/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tortni</w:t>
      </w:r>
      <w:proofErr w:type="spellEnd"/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itd.</w:t>
      </w: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Mini grafikon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je mali grafikon u pozadini ćelije koji nam pokazuje trendove u nizovima vrijednosti.</w:t>
      </w: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Zaokretni grafikoni</w:t>
      </w:r>
      <w:r w:rsidRPr="007F61D7">
        <w:rPr>
          <w:rFonts w:ascii="Times New Roman" w:eastAsia="Times New Roman" w:hAnsi="Times New Roman" w:cs="Times New Roman"/>
          <w:color w:val="9365B8"/>
          <w:sz w:val="24"/>
          <w:szCs w:val="24"/>
          <w:lang w:eastAsia="hr-HR"/>
        </w:rPr>
        <w:t> 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se razlikuju od standardnih grafikona po tome što se temelje na izvoru podataka povezane zaokretne tablice. </w:t>
      </w:r>
    </w:p>
    <w:p w:rsidR="007F61D7" w:rsidRPr="007F61D7" w:rsidRDefault="007F61D7" w:rsidP="007F61D7">
      <w:pPr>
        <w:pStyle w:val="Odlomakpopisa"/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7F61D7">
        <w:rPr>
          <w:rFonts w:ascii="Times New Roman" w:eastAsia="Times New Roman" w:hAnsi="Times New Roman" w:cs="Times New Roman"/>
          <w:b/>
          <w:bCs/>
          <w:color w:val="9365B8"/>
          <w:sz w:val="24"/>
          <w:szCs w:val="24"/>
          <w:lang w:eastAsia="hr-HR"/>
        </w:rPr>
        <w:t>Zaokretna tablica</w:t>
      </w:r>
      <w:r w:rsidRPr="007F61D7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nam omogućuje brzu analizu (filtriranje, sortiranje, grupiranje i uvjetno oblikovanje najzanimljivijeg podskupa) i prikaz sažetka podataka.</w:t>
      </w:r>
    </w:p>
    <w:p w:rsidR="007F61D7" w:rsidRPr="007F61D7" w:rsidRDefault="007F61D7">
      <w:pPr>
        <w:rPr>
          <w:rFonts w:ascii="Times New Roman" w:hAnsi="Times New Roman" w:cs="Times New Roman"/>
          <w:sz w:val="24"/>
          <w:szCs w:val="24"/>
        </w:rPr>
      </w:pPr>
    </w:p>
    <w:sectPr w:rsidR="007F61D7" w:rsidRPr="007F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8D3"/>
    <w:multiLevelType w:val="multilevel"/>
    <w:tmpl w:val="27C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934F4"/>
    <w:multiLevelType w:val="multilevel"/>
    <w:tmpl w:val="5BB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D7"/>
    <w:rsid w:val="00120C29"/>
    <w:rsid w:val="007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8891"/>
  <w15:chartTrackingRefBased/>
  <w15:docId w15:val="{5F4B81BC-9188-4480-858B-2A8F76F5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F61D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F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7F61D7"/>
    <w:rPr>
      <w:i/>
      <w:iCs/>
    </w:rPr>
  </w:style>
  <w:style w:type="paragraph" w:styleId="Odlomakpopisa">
    <w:name w:val="List Paragraph"/>
    <w:basedOn w:val="Normal"/>
    <w:uiPriority w:val="34"/>
    <w:qFormat/>
    <w:rsid w:val="007F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2019-09-09T20:49:00Z</dcterms:created>
  <dcterms:modified xsi:type="dcterms:W3CDTF">2019-09-09T20:53:00Z</dcterms:modified>
</cp:coreProperties>
</file>