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1B2" w:rsidRDefault="002A0F9D">
      <w:pPr>
        <w:spacing w:after="32" w:line="398" w:lineRule="auto"/>
        <w:ind w:left="5" w:right="922" w:hanging="10"/>
        <w:jc w:val="left"/>
      </w:pPr>
      <w:bookmarkStart w:id="0" w:name="_GoBack"/>
      <w:bookmarkEnd w:id="0"/>
      <w:r>
        <w:rPr>
          <w:rFonts w:ascii="Calibri" w:eastAsia="Calibri" w:hAnsi="Calibri" w:cs="Calibri"/>
          <w:sz w:val="24"/>
        </w:rPr>
        <w:t>OSNOVNA ŠKOLA ZVONIMIRA FRANKA, KUTINA Razina: 31 44320 KUTINA</w:t>
      </w:r>
      <w:r>
        <w:rPr>
          <w:rFonts w:ascii="Calibri" w:eastAsia="Calibri" w:hAnsi="Calibri" w:cs="Calibri"/>
          <w:sz w:val="24"/>
        </w:rPr>
        <w:tab/>
        <w:t>Razdjel: 000</w:t>
      </w:r>
    </w:p>
    <w:p w:rsidR="009011B2" w:rsidRDefault="002A0F9D">
      <w:pPr>
        <w:tabs>
          <w:tab w:val="center" w:pos="7670"/>
        </w:tabs>
        <w:spacing w:after="21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6"/>
        </w:rPr>
        <w:t>S.S. Kranjčevića 2</w:t>
      </w:r>
      <w:r>
        <w:rPr>
          <w:rFonts w:ascii="Calibri" w:eastAsia="Calibri" w:hAnsi="Calibri" w:cs="Calibri"/>
          <w:sz w:val="26"/>
        </w:rPr>
        <w:tab/>
        <w:t>Broj RKP-a: 15938</w:t>
      </w:r>
    </w:p>
    <w:p w:rsidR="009011B2" w:rsidRDefault="002A0F9D">
      <w:pPr>
        <w:tabs>
          <w:tab w:val="center" w:pos="7829"/>
        </w:tabs>
        <w:spacing w:after="194" w:line="265" w:lineRule="auto"/>
        <w:ind w:left="-5" w:right="0" w:firstLine="0"/>
        <w:jc w:val="left"/>
      </w:pPr>
      <w:r>
        <w:rPr>
          <w:rFonts w:ascii="Calibri" w:eastAsia="Calibri" w:hAnsi="Calibri" w:cs="Calibri"/>
          <w:sz w:val="24"/>
        </w:rPr>
        <w:t>Šifra grada/općine: 220</w:t>
      </w:r>
      <w:r>
        <w:rPr>
          <w:rFonts w:ascii="Calibri" w:eastAsia="Calibri" w:hAnsi="Calibri" w:cs="Calibri"/>
          <w:sz w:val="24"/>
        </w:rPr>
        <w:tab/>
        <w:t>Šifra djelatnosti: 8520</w:t>
      </w:r>
    </w:p>
    <w:p w:rsidR="009011B2" w:rsidRDefault="002A0F9D">
      <w:pPr>
        <w:tabs>
          <w:tab w:val="center" w:pos="7608"/>
        </w:tabs>
        <w:spacing w:after="194" w:line="265" w:lineRule="auto"/>
        <w:ind w:left="-5" w:right="0" w:firstLine="0"/>
        <w:jc w:val="left"/>
      </w:pPr>
      <w:r>
        <w:rPr>
          <w:rFonts w:ascii="Calibri" w:eastAsia="Calibri" w:hAnsi="Calibri" w:cs="Calibri"/>
          <w:sz w:val="24"/>
        </w:rPr>
        <w:t>Adresa e-pošte: skola@os-zvonimira-franka-kt.skole.hr</w:t>
      </w:r>
      <w:r>
        <w:rPr>
          <w:rFonts w:ascii="Calibri" w:eastAsia="Calibri" w:hAnsi="Calibri" w:cs="Calibri"/>
          <w:sz w:val="24"/>
        </w:rPr>
        <w:tab/>
      </w:r>
      <w:proofErr w:type="spellStart"/>
      <w:r>
        <w:rPr>
          <w:rFonts w:ascii="Calibri" w:eastAsia="Calibri" w:hAnsi="Calibri" w:cs="Calibri"/>
          <w:sz w:val="24"/>
        </w:rPr>
        <w:t>Mbr</w:t>
      </w:r>
      <w:proofErr w:type="spellEnd"/>
      <w:r>
        <w:rPr>
          <w:rFonts w:ascii="Calibri" w:eastAsia="Calibri" w:hAnsi="Calibri" w:cs="Calibri"/>
          <w:sz w:val="24"/>
        </w:rPr>
        <w:t>: 03392597</w:t>
      </w:r>
    </w:p>
    <w:p w:rsidR="009011B2" w:rsidRDefault="002A0F9D">
      <w:pPr>
        <w:tabs>
          <w:tab w:val="center" w:pos="7709"/>
        </w:tabs>
        <w:spacing w:after="633" w:line="265" w:lineRule="auto"/>
        <w:ind w:left="-5" w:right="0" w:firstLine="0"/>
        <w:jc w:val="left"/>
      </w:pPr>
      <w:r>
        <w:rPr>
          <w:rFonts w:ascii="Calibri" w:eastAsia="Calibri" w:hAnsi="Calibri" w:cs="Calibri"/>
          <w:sz w:val="24"/>
        </w:rPr>
        <w:t>Tel/fax: 044/660-454 660-455</w:t>
      </w:r>
      <w:r>
        <w:rPr>
          <w:rFonts w:ascii="Calibri" w:eastAsia="Calibri" w:hAnsi="Calibri" w:cs="Calibri"/>
          <w:sz w:val="24"/>
        </w:rPr>
        <w:tab/>
        <w:t>OIB: 87858338852</w:t>
      </w:r>
    </w:p>
    <w:p w:rsidR="009011B2" w:rsidRDefault="002A0F9D">
      <w:pPr>
        <w:spacing w:after="566" w:line="259" w:lineRule="auto"/>
        <w:ind w:left="2376" w:right="2410" w:firstLine="720"/>
        <w:jc w:val="left"/>
      </w:pPr>
      <w:r>
        <w:rPr>
          <w:rFonts w:ascii="Calibri" w:eastAsia="Calibri" w:hAnsi="Calibri" w:cs="Calibri"/>
          <w:sz w:val="26"/>
        </w:rPr>
        <w:t>Bilješke uz financijske izvještaje za razdoblje 1. siječanj - 31. prosinac 2023.g.</w:t>
      </w:r>
    </w:p>
    <w:p w:rsidR="009011B2" w:rsidRDefault="002A0F9D">
      <w:pPr>
        <w:spacing w:after="593" w:line="265" w:lineRule="auto"/>
        <w:ind w:left="53" w:right="0" w:hanging="10"/>
        <w:jc w:val="left"/>
      </w:pPr>
      <w:proofErr w:type="spellStart"/>
      <w:r>
        <w:rPr>
          <w:sz w:val="24"/>
          <w:u w:val="single" w:color="000000"/>
        </w:rPr>
        <w:t>Bilieške</w:t>
      </w:r>
      <w:proofErr w:type="spellEnd"/>
      <w:r>
        <w:rPr>
          <w:sz w:val="24"/>
          <w:u w:val="single" w:color="000000"/>
        </w:rPr>
        <w:t xml:space="preserve"> uz obrazac PR-RAS</w:t>
      </w:r>
    </w:p>
    <w:p w:rsidR="009011B2" w:rsidRDefault="002A0F9D">
      <w:pPr>
        <w:pStyle w:val="Naslov1"/>
        <w:ind w:left="53"/>
      </w:pPr>
      <w:r>
        <w:t xml:space="preserve">Prihodi </w:t>
      </w:r>
      <w:proofErr w:type="spellStart"/>
      <w:r>
        <w:t>poslovania</w:t>
      </w:r>
      <w:proofErr w:type="spellEnd"/>
      <w:r>
        <w:t xml:space="preserve"> — ukupno 1.773.859,67 €</w:t>
      </w:r>
    </w:p>
    <w:p w:rsidR="009011B2" w:rsidRDefault="002A0F9D">
      <w:pPr>
        <w:spacing w:after="121"/>
        <w:ind w:left="57" w:right="72"/>
      </w:pPr>
      <w:r>
        <w:t>Šifra 636 - Pomoći proračunskim korisnicima iz proračuna koji im nije nadležan ukupno 1.433.933,69 € a odnosi se na:</w:t>
      </w:r>
    </w:p>
    <w:p w:rsidR="009011B2" w:rsidRDefault="002A0F9D">
      <w:pPr>
        <w:numPr>
          <w:ilvl w:val="0"/>
          <w:numId w:val="1"/>
        </w:numPr>
        <w:ind w:right="72" w:hanging="134"/>
      </w:pPr>
      <w:r>
        <w:t>6361 prihodi od MZO za plaće i naknade zaposlenima u iznosu od 1.291.981,60 €. - 6361 prihod za prijevoz učenika s teškoćama u razvoju i pr</w:t>
      </w:r>
      <w:r>
        <w:t>ihod za prehranu i didaktiku u iznosu od 48.497,97 €,</w:t>
      </w:r>
    </w:p>
    <w:p w:rsidR="009011B2" w:rsidRDefault="002A0F9D">
      <w:pPr>
        <w:numPr>
          <w:ilvl w:val="0"/>
          <w:numId w:val="1"/>
        </w:numPr>
        <w:ind w:right="72" w:hanging="134"/>
      </w:pPr>
      <w:r>
        <w:t>6361 prihod za nabavu radnih udžbenika 16.131,58 €,</w:t>
      </w:r>
    </w:p>
    <w:p w:rsidR="009011B2" w:rsidRDefault="002A0F9D">
      <w:pPr>
        <w:numPr>
          <w:ilvl w:val="0"/>
          <w:numId w:val="1"/>
        </w:numPr>
        <w:ind w:right="72" w:hanging="134"/>
      </w:pPr>
      <w:r>
        <w:t>6361 prihod za troškove prehrane učenika 65.420,07 €,</w:t>
      </w:r>
    </w:p>
    <w:p w:rsidR="009011B2" w:rsidRDefault="002A0F9D">
      <w:pPr>
        <w:numPr>
          <w:ilvl w:val="0"/>
          <w:numId w:val="1"/>
        </w:numPr>
        <w:ind w:right="72" w:hanging="134"/>
      </w:pPr>
      <w:r>
        <w:t>6361 prihodi za mentorstvo i nabavu higijenskih potrepština 1.637,34 €.</w:t>
      </w:r>
    </w:p>
    <w:p w:rsidR="009011B2" w:rsidRDefault="002A0F9D">
      <w:pPr>
        <w:numPr>
          <w:ilvl w:val="0"/>
          <w:numId w:val="1"/>
        </w:numPr>
        <w:spacing w:after="26"/>
        <w:ind w:right="72" w:hanging="134"/>
      </w:pPr>
      <w:r>
        <w:t>6361 iskazan je i dio pr</w:t>
      </w:r>
      <w:r>
        <w:t>ihoda za plaće pomoćnika u nastavi financiran iz državnog proračuna u</w:t>
      </w:r>
    </w:p>
    <w:p w:rsidR="009011B2" w:rsidRDefault="002A0F9D">
      <w:pPr>
        <w:ind w:left="763" w:right="72"/>
      </w:pPr>
      <w:r>
        <w:t>iznosu od 6.137,57 €.</w:t>
      </w:r>
    </w:p>
    <w:p w:rsidR="009011B2" w:rsidRDefault="002A0F9D">
      <w:pPr>
        <w:numPr>
          <w:ilvl w:val="0"/>
          <w:numId w:val="1"/>
        </w:numPr>
        <w:spacing w:after="160"/>
        <w:ind w:right="72" w:hanging="134"/>
      </w:pPr>
      <w:r>
        <w:t xml:space="preserve">6362 -kapitalne pomoći proračunskim korisnicima iskazan je prihod za knjige za </w:t>
      </w:r>
      <w:proofErr w:type="spellStart"/>
      <w:r>
        <w:t>šk.godinu</w:t>
      </w:r>
      <w:proofErr w:type="spellEnd"/>
      <w:r>
        <w:t xml:space="preserve"> 2023/2024. te prihod za nabavu lektire u ukupnom iznosu od 4.127,54 €.</w:t>
      </w:r>
    </w:p>
    <w:p w:rsidR="009011B2" w:rsidRDefault="002A0F9D">
      <w:pPr>
        <w:spacing w:after="96" w:line="321" w:lineRule="auto"/>
        <w:ind w:left="52" w:right="72" w:firstLine="701"/>
      </w:pPr>
      <w:r>
        <w:t>Ukup</w:t>
      </w:r>
      <w:r>
        <w:t>ni prihodi na računu 636 veći su u odnosu na prethodnu godinu zbog povećanja osnovice za plaće zaposlenika.</w:t>
      </w:r>
    </w:p>
    <w:p w:rsidR="009011B2" w:rsidRDefault="002A0F9D">
      <w:pPr>
        <w:spacing w:after="179"/>
        <w:ind w:left="57" w:right="72"/>
      </w:pPr>
      <w:r>
        <w:t>Šifra 638 -Pomoći temeljem prijenos EU sredstava ukupno 52.150,43 € a odnosi se na:</w:t>
      </w:r>
    </w:p>
    <w:p w:rsidR="009011B2" w:rsidRDefault="002A0F9D">
      <w:pPr>
        <w:spacing w:after="175"/>
        <w:ind w:left="52" w:right="173" w:firstLine="811"/>
      </w:pPr>
      <w:r>
        <w:t>-63681 pomoći temeljem prijenosa EU sredstava evidentirani su pr</w:t>
      </w:r>
      <w:r>
        <w:t>ihodi za plaće i naknade pomoćnika u nastavi u iznosu 34.779,52 € te za prehrana učenika obuhvaćenih Projektom „Osiguranje školske prehrane najpotrebitijima” do kraja školske godine 2022/2023. u iznosu 17.370,91 €.</w:t>
      </w:r>
    </w:p>
    <w:p w:rsidR="009011B2" w:rsidRDefault="002A0F9D">
      <w:pPr>
        <w:spacing w:after="153" w:line="268" w:lineRule="auto"/>
        <w:ind w:left="72" w:right="19" w:hanging="10"/>
        <w:jc w:val="center"/>
      </w:pPr>
      <w:r>
        <w:t>U odnosu na prethodno izvještajno razdobl</w:t>
      </w:r>
      <w:r>
        <w:t>je prihodi u 2023.g.veći su jer su naknade pomoćnicima u nastavi povećane u skladu s Kolektivnim ugovorom za zaposlenike u osnovnim školama.</w:t>
      </w:r>
    </w:p>
    <w:p w:rsidR="009011B2" w:rsidRDefault="002A0F9D">
      <w:pPr>
        <w:spacing w:after="180"/>
        <w:ind w:left="57" w:right="72"/>
      </w:pPr>
      <w:r>
        <w:t>Šifra 639 - Prijenos između proračunskih korisnika istog proračuna ukupno 1.186,32 € a odnosi se na:</w:t>
      </w:r>
    </w:p>
    <w:p w:rsidR="009011B2" w:rsidRDefault="002A0F9D">
      <w:pPr>
        <w:spacing w:after="26"/>
        <w:ind w:left="442" w:right="72" w:firstLine="533"/>
      </w:pPr>
      <w:r>
        <w:lastRenderedPageBreak/>
        <w:t>-6393 iskazani su prihodi po Projektu NEW STEM Kutina za troškove službenih putovanja i stručnog usavršavanja zaposlenika uključenih u Projekt.</w:t>
      </w:r>
    </w:p>
    <w:p w:rsidR="009011B2" w:rsidRDefault="002A0F9D">
      <w:pPr>
        <w:spacing w:after="174"/>
        <w:ind w:left="57" w:right="72"/>
      </w:pPr>
      <w:r>
        <w:t>Šifra 652 -Prihodi po posebnim propisima ukupno 21.631,01 € a odnosi se na:</w:t>
      </w:r>
    </w:p>
    <w:p w:rsidR="009011B2" w:rsidRDefault="002A0F9D">
      <w:pPr>
        <w:spacing w:after="29"/>
        <w:ind w:left="52" w:right="72" w:firstLine="912"/>
      </w:pPr>
      <w:r>
        <w:t xml:space="preserve">- 6526 prihodi za produženi boravak </w:t>
      </w:r>
      <w:r>
        <w:t>u iznosu od 20.454,91 € te ostali prihodi za sufinanciranje ulaznica i prijevoza učenika za posjet kazalištu u iznosu od 1.176,10 €.</w:t>
      </w:r>
    </w:p>
    <w:p w:rsidR="009011B2" w:rsidRDefault="002A0F9D">
      <w:pPr>
        <w:spacing w:after="65" w:line="324" w:lineRule="auto"/>
        <w:ind w:left="57" w:right="72"/>
      </w:pPr>
      <w:r>
        <w:t>U odnosu na prethodno izvještajno razdoblje prihodi su manji jer od siječnja 2023 .g. prehranu učenika financira MZO.</w:t>
      </w:r>
    </w:p>
    <w:p w:rsidR="009011B2" w:rsidRDefault="002A0F9D">
      <w:pPr>
        <w:spacing w:after="153"/>
        <w:ind w:left="57" w:right="72"/>
      </w:pPr>
      <w:r>
        <w:t>Šifra</w:t>
      </w:r>
      <w:r>
        <w:t xml:space="preserve"> 661- Prihodi od prodaje proizvoda i robe te pruženih usluga 930,79 € a odnosi se na:</w:t>
      </w:r>
    </w:p>
    <w:p w:rsidR="009011B2" w:rsidRDefault="002A0F9D">
      <w:pPr>
        <w:spacing w:after="193"/>
        <w:ind w:left="965" w:right="72"/>
      </w:pPr>
      <w:r>
        <w:t>-6614 prihodi od prodaje starog papira i prihodi sa uskršnjeg sajma u iznosu od 400,79 €. -6615 prihodi od iznajmljivanja školske sportske dvorane u iznosu od 530,00 €.</w:t>
      </w:r>
    </w:p>
    <w:p w:rsidR="009011B2" w:rsidRDefault="002A0F9D">
      <w:pPr>
        <w:spacing w:after="134"/>
        <w:ind w:left="57" w:right="72"/>
      </w:pPr>
      <w:r>
        <w:t>Š</w:t>
      </w:r>
      <w:r>
        <w:t>ifra 663 - Donacije od pravnih i fizičkih osoba izvan općeg proračuna 1.627,41 € a odnosi se na:</w:t>
      </w:r>
    </w:p>
    <w:p w:rsidR="009011B2" w:rsidRDefault="002A0F9D">
      <w:pPr>
        <w:numPr>
          <w:ilvl w:val="0"/>
          <w:numId w:val="2"/>
        </w:numPr>
        <w:spacing w:after="29"/>
        <w:ind w:right="72" w:firstLine="917"/>
      </w:pPr>
      <w:r>
        <w:t>6631-tekuće donacije od Školskog sportskog saveza SMŽ u iznosu od 106,18 € za dnevnice učiteljima TZK za sudjelovanje na županijskim sportskim natjecanjima.</w:t>
      </w:r>
    </w:p>
    <w:p w:rsidR="009011B2" w:rsidRDefault="002A0F9D">
      <w:pPr>
        <w:numPr>
          <w:ilvl w:val="0"/>
          <w:numId w:val="2"/>
        </w:numPr>
        <w:ind w:right="72" w:firstLine="917"/>
      </w:pPr>
      <w:r>
        <w:t>63</w:t>
      </w:r>
      <w:r>
        <w:t>61 tekuće donacije od turističkih agencija temeljem ugovora o provedbi izleta i ekskurzija ostvaren je prihod od 1.194,00€ za dnevnice učiteljima/pratiteljima.</w:t>
      </w:r>
    </w:p>
    <w:p w:rsidR="009011B2" w:rsidRDefault="002A0F9D">
      <w:pPr>
        <w:spacing w:after="266"/>
        <w:ind w:left="52" w:right="72" w:firstLine="950"/>
      </w:pPr>
      <w:r>
        <w:t xml:space="preserve">-6361 donacija za akciju Hrvatskog Caritasa „1000 radosti” sakupljeno je 327,00 € i prikupljena </w:t>
      </w:r>
      <w:r>
        <w:t>sredstva uplaćena su na račun HC.</w:t>
      </w:r>
    </w:p>
    <w:p w:rsidR="009011B2" w:rsidRDefault="002A0F9D">
      <w:pPr>
        <w:spacing w:after="144"/>
        <w:ind w:left="57" w:right="72"/>
      </w:pPr>
      <w:r>
        <w:t>Šifra 671 - Prihodi od nadležnog proračuna za financiranje redovne djelatnosti proračunskih korisnika ukupno 262.399,52 € a odnosi se na:</w:t>
      </w:r>
    </w:p>
    <w:p w:rsidR="009011B2" w:rsidRDefault="002A0F9D">
      <w:pPr>
        <w:ind w:left="52" w:right="72" w:firstLine="1027"/>
      </w:pPr>
      <w:r>
        <w:t>-6711 prihod za financiranje rashoda poslovanja od 257.453,29 € za redovno poslovanje iz decentraliziranih izvora te iz komunalnih doprinosa Grada Kutine.</w:t>
      </w:r>
    </w:p>
    <w:p w:rsidR="009011B2" w:rsidRDefault="002A0F9D">
      <w:pPr>
        <w:numPr>
          <w:ilvl w:val="0"/>
          <w:numId w:val="2"/>
        </w:numPr>
        <w:spacing w:after="418" w:line="268" w:lineRule="auto"/>
        <w:ind w:right="72" w:firstLine="917"/>
      </w:pPr>
      <w:r>
        <w:t>6712 ostvaren prihod u iznosu od 4.946,23 € za nabavu nefinancijske imovine</w:t>
      </w:r>
    </w:p>
    <w:p w:rsidR="009011B2" w:rsidRDefault="002A0F9D">
      <w:pPr>
        <w:pStyle w:val="Naslov1"/>
        <w:spacing w:after="178"/>
        <w:ind w:left="53"/>
      </w:pPr>
      <w:r>
        <w:t>Rashodi poslovanja — ukup</w:t>
      </w:r>
      <w:r>
        <w:t>no 1.763.464,39 €</w:t>
      </w:r>
    </w:p>
    <w:p w:rsidR="009011B2" w:rsidRDefault="002A0F9D">
      <w:pPr>
        <w:spacing w:after="142"/>
        <w:ind w:left="57" w:right="72"/>
      </w:pPr>
      <w:r>
        <w:t>Šifra 31 - Rashodi za zaposlene ukupno 1.339.561,30 €</w:t>
      </w:r>
    </w:p>
    <w:p w:rsidR="009011B2" w:rsidRDefault="002A0F9D">
      <w:pPr>
        <w:spacing w:after="147"/>
        <w:ind w:left="52" w:right="360" w:firstLine="864"/>
      </w:pPr>
      <w:r>
        <w:t xml:space="preserve">U odnosu na podatak za 2022.g. rashodi su veći zbog povećanja osnovice za obračun plaća. Povećani su i ostali rashodi za zaposlene zbog povećanja iznosa za regres, božićnice i dara za </w:t>
      </w:r>
      <w:r>
        <w:t>djecu u 2023.g.</w:t>
      </w:r>
    </w:p>
    <w:p w:rsidR="009011B2" w:rsidRDefault="002A0F9D">
      <w:pPr>
        <w:spacing w:after="132"/>
        <w:ind w:left="57" w:right="72"/>
      </w:pPr>
      <w:r>
        <w:t>Šifra 321 - Naknade troškova zaposlenima ukupno 40.563,23 € a odnosi se na:</w:t>
      </w:r>
    </w:p>
    <w:p w:rsidR="009011B2" w:rsidRDefault="002A0F9D">
      <w:pPr>
        <w:numPr>
          <w:ilvl w:val="0"/>
          <w:numId w:val="3"/>
        </w:numPr>
        <w:ind w:right="72" w:firstLine="965"/>
      </w:pPr>
      <w:r>
        <w:t>službena putovanja -rashodi nešto veći nego prošle godine,</w:t>
      </w:r>
    </w:p>
    <w:p w:rsidR="009011B2" w:rsidRDefault="002A0F9D">
      <w:pPr>
        <w:numPr>
          <w:ilvl w:val="0"/>
          <w:numId w:val="3"/>
        </w:numPr>
        <w:ind w:right="72" w:firstLine="965"/>
      </w:pPr>
      <w:r>
        <w:t>naknade za prijevoz, za rad na terenu i odvojeni život povećanje je u odnosu na prošlu godinu zbog poveća</w:t>
      </w:r>
      <w:r>
        <w:t>nja iznos naknade troškova prijevoza,</w:t>
      </w:r>
    </w:p>
    <w:p w:rsidR="009011B2" w:rsidRDefault="002A0F9D">
      <w:pPr>
        <w:numPr>
          <w:ilvl w:val="0"/>
          <w:numId w:val="3"/>
        </w:numPr>
        <w:spacing w:after="296"/>
        <w:ind w:right="72" w:firstLine="965"/>
      </w:pPr>
      <w:r>
        <w:t>Ostale naknade troškova zaposlenima povećani su troškovi zbog korištenja vlastitog automobila zaposlenika na službenom putu.</w:t>
      </w:r>
    </w:p>
    <w:p w:rsidR="009011B2" w:rsidRDefault="002A0F9D">
      <w:pPr>
        <w:spacing w:after="146"/>
        <w:ind w:left="57" w:right="72"/>
      </w:pPr>
      <w:r>
        <w:t>Šifra 322 - Rashodi za materijal i energiju ukupno 166.159,55 € a odnosi se na:</w:t>
      </w:r>
    </w:p>
    <w:p w:rsidR="009011B2" w:rsidRDefault="002A0F9D">
      <w:pPr>
        <w:ind w:left="1066" w:right="72"/>
      </w:pPr>
      <w:r>
        <w:t>-uredski materijal i ostali materijalni rashodi - veći u odnosu na prošlu godinu</w:t>
      </w:r>
    </w:p>
    <w:p w:rsidR="009011B2" w:rsidRDefault="002A0F9D">
      <w:pPr>
        <w:ind w:left="52" w:right="451" w:firstLine="970"/>
      </w:pPr>
      <w:r>
        <w:lastRenderedPageBreak/>
        <w:t>-materijal i sirovine-rashodi za namirnice za prehranu učenika znatno su veći u odnosu prošlu godinu jer od siječnja 2023.g. prehranu svih učenika financira MZO. Uz to razlog je i znatno povećanje cijena namirnica tijekom 2023.g.</w:t>
      </w:r>
    </w:p>
    <w:p w:rsidR="009011B2" w:rsidRDefault="002A0F9D">
      <w:pPr>
        <w:ind w:left="52" w:right="72" w:firstLine="965"/>
      </w:pPr>
      <w:r>
        <w:t>-energija — rashodi su man</w:t>
      </w:r>
      <w:r>
        <w:t>ji u odnosu na prošlu godinu vjerojatno zbog cijena plina novog distributera s kojim Škola tj. Grad Kutina ima sklopljen ugovor o opskrbi plinom za 2023 .g.</w:t>
      </w:r>
    </w:p>
    <w:p w:rsidR="009011B2" w:rsidRDefault="002A0F9D">
      <w:pPr>
        <w:spacing w:after="36"/>
        <w:ind w:left="52" w:right="72" w:firstLine="970"/>
      </w:pPr>
      <w:r>
        <w:t>-sitan inventar- rashodi su veći u odnosu na prošlu godinu zbog opremanja školske kuhinje vezano uz</w:t>
      </w:r>
      <w:r>
        <w:t xml:space="preserve"> povećanje broja obroka koji se pripremaju.</w:t>
      </w:r>
    </w:p>
    <w:p w:rsidR="009011B2" w:rsidRDefault="002A0F9D">
      <w:pPr>
        <w:spacing w:after="159"/>
        <w:ind w:left="57" w:right="72"/>
      </w:pPr>
      <w:r>
        <w:t>Šifra 323 — Rashodi za usluge ukupno 194.512,41 € a odnosi se na:</w:t>
      </w:r>
    </w:p>
    <w:p w:rsidR="009011B2" w:rsidRDefault="002A0F9D">
      <w:pPr>
        <w:spacing w:after="198"/>
        <w:ind w:left="1042" w:right="72"/>
      </w:pPr>
      <w:r>
        <w:t>Usluge za obavljanje redovne djelatnosti a veća odstupanja su na računima:</w:t>
      </w:r>
    </w:p>
    <w:p w:rsidR="009011B2" w:rsidRDefault="002A0F9D">
      <w:pPr>
        <w:spacing w:after="150"/>
        <w:ind w:left="52" w:right="538" w:firstLine="965"/>
      </w:pPr>
      <w:r>
        <w:t>-3232 usluge tekućeg i investicijskog održavanja sredstva su znatno već</w:t>
      </w:r>
      <w:r>
        <w:t xml:space="preserve">a zbog radova na sanaciji krovištu Škole i krovištu Područne škole </w:t>
      </w:r>
      <w:proofErr w:type="spellStart"/>
      <w:r>
        <w:t>Gojlo</w:t>
      </w:r>
      <w:proofErr w:type="spellEnd"/>
      <w:r>
        <w:t xml:space="preserve"> nakon nevremena u srpnju 2023. koje je prouzročilo Štetu na objektima</w:t>
      </w:r>
    </w:p>
    <w:p w:rsidR="009011B2" w:rsidRDefault="002A0F9D">
      <w:pPr>
        <w:spacing w:line="320" w:lineRule="auto"/>
        <w:ind w:left="52" w:right="72" w:firstLine="965"/>
      </w:pPr>
      <w:r>
        <w:t>-3236 zdravstvene i veterinarske usluge rashodi su manji u odnosu na prošlu godinu kada su se vršila testiranja z</w:t>
      </w:r>
      <w:r>
        <w:t xml:space="preserve">a </w:t>
      </w:r>
      <w:proofErr w:type="spellStart"/>
      <w:r>
        <w:t>covid</w:t>
      </w:r>
      <w:proofErr w:type="spellEnd"/>
      <w:r>
        <w:t xml:space="preserve"> 19.</w:t>
      </w:r>
    </w:p>
    <w:p w:rsidR="009011B2" w:rsidRDefault="002A0F9D">
      <w:pPr>
        <w:spacing w:after="486" w:line="265" w:lineRule="auto"/>
        <w:ind w:left="10" w:right="91" w:hanging="10"/>
        <w:jc w:val="right"/>
      </w:pPr>
      <w:r>
        <w:t>-3238 računalne usluge rashodi su veći zbog povećanja cijene usluga održavanja SPI sustava.</w:t>
      </w:r>
    </w:p>
    <w:p w:rsidR="009011B2" w:rsidRDefault="002A0F9D">
      <w:pPr>
        <w:spacing w:after="120"/>
        <w:ind w:left="57" w:right="72"/>
      </w:pPr>
      <w:r>
        <w:t>Šifra 329 - Ostali nespomenuti rashodi poslovanja ukupno 5.363,37 € odnose se na:</w:t>
      </w:r>
    </w:p>
    <w:p w:rsidR="009011B2" w:rsidRDefault="002A0F9D">
      <w:pPr>
        <w:spacing w:after="166"/>
        <w:ind w:left="1075" w:right="72"/>
      </w:pPr>
      <w:r>
        <w:t>-premije osiguranja, reprezentaciju, članarine te pristojbe i naknade.</w:t>
      </w:r>
    </w:p>
    <w:p w:rsidR="009011B2" w:rsidRDefault="002A0F9D">
      <w:pPr>
        <w:spacing w:after="164"/>
        <w:ind w:left="57" w:right="72"/>
      </w:pPr>
      <w:r>
        <w:t>U odnosu na prošlu godinu ukupni rashodi su manji je nema rashoda za isplatu razlika plaća po sudskim sporovima iz prethodnih godina.</w:t>
      </w:r>
    </w:p>
    <w:p w:rsidR="009011B2" w:rsidRDefault="002A0F9D">
      <w:pPr>
        <w:spacing w:after="141"/>
        <w:ind w:left="57" w:right="72"/>
      </w:pPr>
      <w:r>
        <w:t>Šifra 372 - Naknade građanima i kućanstvima u naravi ukupno 16.080,67 €</w:t>
      </w:r>
    </w:p>
    <w:p w:rsidR="009011B2" w:rsidRDefault="002A0F9D">
      <w:pPr>
        <w:spacing w:line="422" w:lineRule="auto"/>
        <w:ind w:left="52" w:right="1920" w:firstLine="917"/>
      </w:pPr>
      <w:r>
        <w:t>- troškovi za nabavu radnih udžbenika za školsku godinu 2023/2024 Šifra 381 -Tekuće donacije ukupno 1.216,20 € odnosi se na:</w:t>
      </w:r>
    </w:p>
    <w:p w:rsidR="009011B2" w:rsidRDefault="002A0F9D">
      <w:pPr>
        <w:numPr>
          <w:ilvl w:val="0"/>
          <w:numId w:val="4"/>
        </w:numPr>
        <w:spacing w:after="182"/>
        <w:ind w:right="72" w:hanging="562"/>
      </w:pPr>
      <w:r>
        <w:t>tekuće donacije u novcu-donacija prikuplja za Hrvatski Caritas</w:t>
      </w:r>
    </w:p>
    <w:p w:rsidR="009011B2" w:rsidRDefault="002A0F9D">
      <w:pPr>
        <w:numPr>
          <w:ilvl w:val="0"/>
          <w:numId w:val="4"/>
        </w:numPr>
        <w:spacing w:after="186"/>
        <w:ind w:right="72" w:hanging="562"/>
      </w:pPr>
      <w:r>
        <w:t>tekuće donacije u naravi-higijenski ulošci za učenice nabavljeni sre</w:t>
      </w:r>
      <w:r>
        <w:t>dstvima MZO.</w:t>
      </w:r>
    </w:p>
    <w:p w:rsidR="009011B2" w:rsidRDefault="002A0F9D">
      <w:pPr>
        <w:spacing w:after="574" w:line="286" w:lineRule="auto"/>
        <w:ind w:left="72" w:right="0"/>
        <w:jc w:val="left"/>
      </w:pPr>
      <w:r>
        <w:t>Šifra 96 -Obračunati prihodi poslovanja-nenaplaćeni odnose se na nenaplaćene račune za prehranu učenika i produženi boravak te nenaplaćene prihode za najam dvorane za koje je pokrenut ovršni postupak.</w:t>
      </w:r>
    </w:p>
    <w:p w:rsidR="009011B2" w:rsidRDefault="002A0F9D">
      <w:pPr>
        <w:pStyle w:val="Naslov1"/>
        <w:ind w:left="53"/>
      </w:pPr>
      <w:r>
        <w:t xml:space="preserve">Prihodi i rashodi za nabavu </w:t>
      </w:r>
      <w:proofErr w:type="spellStart"/>
      <w:r>
        <w:t>nefinanciiske</w:t>
      </w:r>
      <w:proofErr w:type="spellEnd"/>
      <w:r>
        <w:t xml:space="preserve"> </w:t>
      </w:r>
      <w:r>
        <w:t>imovine</w:t>
      </w:r>
    </w:p>
    <w:p w:rsidR="009011B2" w:rsidRDefault="002A0F9D">
      <w:pPr>
        <w:spacing w:after="153"/>
        <w:ind w:left="57" w:right="72"/>
      </w:pPr>
      <w:r>
        <w:t>Šifra 42 - Rashodi za nabavu proizvedene dugotrajne imovine ukupno 9.449,05 € odnose se na:</w:t>
      </w:r>
    </w:p>
    <w:p w:rsidR="009011B2" w:rsidRDefault="002A0F9D">
      <w:pPr>
        <w:spacing w:after="151"/>
        <w:ind w:left="52" w:right="72" w:firstLine="811"/>
      </w:pPr>
      <w:r>
        <w:t>-4221 uredska oprema i namještaj u ukupnom iznosu od 5.196,23 € nabavljen je namještaj za učionice te oprema za školsku kuhinju.</w:t>
      </w:r>
    </w:p>
    <w:p w:rsidR="009011B2" w:rsidRDefault="002A0F9D">
      <w:pPr>
        <w:spacing w:after="594"/>
        <w:ind w:left="52" w:right="0" w:firstLine="811"/>
      </w:pPr>
      <w:r>
        <w:t>-4241 evidentirani su trošk</w:t>
      </w:r>
      <w:r>
        <w:t>ovi u ukupnom iznosu od 4.252,82 € za nabavu udžbenika za školsku godinu 2023/2024. te knjiga za školsku knjižnicu.</w:t>
      </w:r>
    </w:p>
    <w:p w:rsidR="009011B2" w:rsidRDefault="002A0F9D">
      <w:pPr>
        <w:spacing w:after="193"/>
        <w:ind w:left="57" w:right="72"/>
      </w:pPr>
      <w:r>
        <w:lastRenderedPageBreak/>
        <w:t>Šifra X006 - višak prihoda raspoloživ u sljedećem razdoblju</w:t>
      </w:r>
    </w:p>
    <w:p w:rsidR="009011B2" w:rsidRDefault="002A0F9D">
      <w:pPr>
        <w:spacing w:after="574" w:line="286" w:lineRule="auto"/>
        <w:ind w:left="67" w:right="0" w:firstLine="427"/>
        <w:jc w:val="left"/>
      </w:pPr>
      <w:r>
        <w:t>Višak prihoda i primitaka za 2023.g. ostvarenje u iznosu od 946,23 €. Višak prihoda i primitaka preneseni iz 2022.g. iznosi 13.473,88 € što u konačnici za 2023.g. daje višak prihoda i primitaka raspoloživ u sljedećem razdoblju od 14.420,11 €.</w:t>
      </w:r>
    </w:p>
    <w:p w:rsidR="009011B2" w:rsidRDefault="002A0F9D">
      <w:pPr>
        <w:spacing w:after="410" w:line="259" w:lineRule="auto"/>
        <w:ind w:left="62" w:right="0" w:firstLine="0"/>
        <w:jc w:val="left"/>
      </w:pPr>
      <w:proofErr w:type="spellStart"/>
      <w:r>
        <w:rPr>
          <w:rFonts w:ascii="Calibri" w:eastAsia="Calibri" w:hAnsi="Calibri" w:cs="Calibri"/>
          <w:sz w:val="26"/>
          <w:u w:val="single" w:color="000000"/>
        </w:rPr>
        <w:t>Bilieške</w:t>
      </w:r>
      <w:proofErr w:type="spellEnd"/>
      <w:r>
        <w:rPr>
          <w:rFonts w:ascii="Calibri" w:eastAsia="Calibri" w:hAnsi="Calibri" w:cs="Calibri"/>
          <w:sz w:val="26"/>
          <w:u w:val="single" w:color="000000"/>
        </w:rPr>
        <w:t xml:space="preserve"> uz o</w:t>
      </w:r>
      <w:r>
        <w:rPr>
          <w:rFonts w:ascii="Calibri" w:eastAsia="Calibri" w:hAnsi="Calibri" w:cs="Calibri"/>
          <w:sz w:val="26"/>
          <w:u w:val="single" w:color="000000"/>
        </w:rPr>
        <w:t>brazac BIL (Bilanca)</w:t>
      </w:r>
    </w:p>
    <w:p w:rsidR="009011B2" w:rsidRDefault="002A0F9D">
      <w:pPr>
        <w:spacing w:after="192"/>
        <w:ind w:left="57" w:right="72"/>
      </w:pPr>
      <w:r>
        <w:t>Šifra 02 - Proizvedena dugotrajna imovina</w:t>
      </w:r>
    </w:p>
    <w:p w:rsidR="009011B2" w:rsidRDefault="002A0F9D">
      <w:pPr>
        <w:spacing w:after="0" w:line="265" w:lineRule="auto"/>
        <w:ind w:left="10" w:right="91" w:hanging="10"/>
        <w:jc w:val="right"/>
      </w:pPr>
      <w:r>
        <w:t>-0211 nema značajnijih promjena u vrijednosti imovine u odnosu na prošlo izvještajno razdoblje</w:t>
      </w:r>
    </w:p>
    <w:p w:rsidR="009011B2" w:rsidRDefault="002A0F9D">
      <w:pPr>
        <w:ind w:left="52" w:right="72" w:firstLine="691"/>
      </w:pPr>
      <w:r>
        <w:t xml:space="preserve">-0221 uredska oprema i namještaj-povećanje vrijednosti zbog nabave namještaja i opreme za školsku </w:t>
      </w:r>
      <w:r>
        <w:t xml:space="preserve">kuhinju te prijenosa dijela opreme sa </w:t>
      </w:r>
      <w:proofErr w:type="spellStart"/>
      <w:r>
        <w:t>vanbilanične</w:t>
      </w:r>
      <w:proofErr w:type="spellEnd"/>
      <w:r>
        <w:t xml:space="preserve"> evidencije odlukom MZO.</w:t>
      </w:r>
    </w:p>
    <w:p w:rsidR="009011B2" w:rsidRDefault="002A0F9D">
      <w:pPr>
        <w:spacing w:after="508"/>
        <w:ind w:left="754" w:right="72"/>
      </w:pPr>
      <w:r>
        <w:t xml:space="preserve">-0227 u odnosu na prošlu godinu razlika je zbog </w:t>
      </w:r>
      <w:proofErr w:type="spellStart"/>
      <w:r>
        <w:t>preknjižavanja</w:t>
      </w:r>
      <w:proofErr w:type="spellEnd"/>
      <w:r>
        <w:t xml:space="preserve"> djela opreme na konto 0221</w:t>
      </w:r>
    </w:p>
    <w:p w:rsidR="009011B2" w:rsidRDefault="002A0F9D">
      <w:pPr>
        <w:spacing w:after="344"/>
        <w:ind w:left="57" w:right="72"/>
      </w:pPr>
      <w:r>
        <w:t>Šifra 1 — Financijska imovina</w:t>
      </w:r>
    </w:p>
    <w:p w:rsidR="009011B2" w:rsidRDefault="002A0F9D">
      <w:pPr>
        <w:spacing w:after="144"/>
        <w:ind w:left="57" w:right="72"/>
      </w:pPr>
      <w:r>
        <w:t>Šifra 129 - Ostala potraživanja</w:t>
      </w:r>
    </w:p>
    <w:p w:rsidR="009011B2" w:rsidRDefault="002A0F9D">
      <w:pPr>
        <w:numPr>
          <w:ilvl w:val="0"/>
          <w:numId w:val="5"/>
        </w:numPr>
        <w:spacing w:after="134"/>
        <w:ind w:right="72" w:firstLine="864"/>
      </w:pPr>
      <w:r>
        <w:t>potraživanja na dan 31.12.202</w:t>
      </w:r>
      <w:r>
        <w:t>3 .</w:t>
      </w:r>
      <w:proofErr w:type="spellStart"/>
      <w:r>
        <w:t>g.odnose</w:t>
      </w:r>
      <w:proofErr w:type="spellEnd"/>
      <w:r>
        <w:t xml:space="preserve"> se na potraživanja za bolovanja na teret HZZO-a.</w:t>
      </w:r>
    </w:p>
    <w:p w:rsidR="009011B2" w:rsidRDefault="002A0F9D">
      <w:pPr>
        <w:spacing w:after="167"/>
        <w:ind w:left="57" w:right="72"/>
      </w:pPr>
      <w:r>
        <w:t>Šifra 16 - Potraživanja za prihode poslovanja</w:t>
      </w:r>
    </w:p>
    <w:p w:rsidR="009011B2" w:rsidRDefault="002A0F9D">
      <w:pPr>
        <w:numPr>
          <w:ilvl w:val="0"/>
          <w:numId w:val="5"/>
        </w:numPr>
        <w:spacing w:after="0" w:line="265" w:lineRule="auto"/>
        <w:ind w:right="72" w:firstLine="864"/>
      </w:pPr>
      <w:r>
        <w:t>165 evidentirana su dospjela potraživanja za izdane račune za produženi boravak za 2023.g.</w:t>
      </w:r>
    </w:p>
    <w:p w:rsidR="009011B2" w:rsidRDefault="002A0F9D">
      <w:pPr>
        <w:numPr>
          <w:ilvl w:val="0"/>
          <w:numId w:val="5"/>
        </w:numPr>
        <w:ind w:right="72" w:firstLine="864"/>
      </w:pPr>
      <w:r>
        <w:t>166 evidentirano je potraživanje od zakupa školske sportske dvorane te potraživanje za prihod od prodaje starog papira.</w:t>
      </w:r>
    </w:p>
    <w:p w:rsidR="009011B2" w:rsidRDefault="002A0F9D">
      <w:pPr>
        <w:spacing w:after="270"/>
        <w:ind w:left="52" w:right="72" w:firstLine="917"/>
      </w:pPr>
      <w:r>
        <w:t xml:space="preserve">-167 potraživanja za prihode proračunskih korisnika uplaćene u proračun- iskazuje se iznos potraživanja za prihode iz vlastitih izvora, </w:t>
      </w:r>
      <w:r>
        <w:t>izvora pomoći i donacija uplaćene u proračun.</w:t>
      </w:r>
    </w:p>
    <w:p w:rsidR="009011B2" w:rsidRDefault="002A0F9D">
      <w:pPr>
        <w:spacing w:after="180"/>
        <w:ind w:left="57" w:right="72"/>
      </w:pPr>
      <w:r>
        <w:t>Šifra 169 - Ispravak vrijednosti potraživanja</w:t>
      </w:r>
    </w:p>
    <w:p w:rsidR="009011B2" w:rsidRDefault="002A0F9D">
      <w:pPr>
        <w:spacing w:after="242"/>
        <w:ind w:left="52" w:right="202" w:firstLine="922"/>
      </w:pPr>
      <w:r>
        <w:t>-169 ispravak vrijednosti nenaplaćenih potraživanja na dan 31.12.2023. za račune prehrane učenika i zakupa sportske dvorane gdje je evidentirano kašnjenje više od g</w:t>
      </w:r>
      <w:r>
        <w:t>odinu dana (50%) tj. više od tri godine (100%).</w:t>
      </w:r>
    </w:p>
    <w:p w:rsidR="009011B2" w:rsidRDefault="002A0F9D">
      <w:pPr>
        <w:spacing w:after="180"/>
        <w:ind w:left="57" w:right="72"/>
      </w:pPr>
      <w:r>
        <w:t>Šifra 193 - Kontinuirani rashodi budućih razdoblja</w:t>
      </w:r>
    </w:p>
    <w:p w:rsidR="009011B2" w:rsidRDefault="002A0F9D">
      <w:pPr>
        <w:spacing w:after="235"/>
        <w:ind w:left="52" w:right="72" w:firstLine="869"/>
      </w:pPr>
      <w:r>
        <w:t>-Na računu 193 iskazan je rashod za bruto plaću i naknade zaposlenicima koja se financira iz državnog proračuna za mjesec prosinac 2023 .g.</w:t>
      </w:r>
    </w:p>
    <w:p w:rsidR="009011B2" w:rsidRDefault="002A0F9D">
      <w:pPr>
        <w:spacing w:after="214" w:line="265" w:lineRule="auto"/>
        <w:ind w:left="38" w:right="0" w:hanging="10"/>
        <w:jc w:val="left"/>
      </w:pPr>
      <w:r>
        <w:rPr>
          <w:sz w:val="24"/>
        </w:rPr>
        <w:t xml:space="preserve">Šifra 991/992 — </w:t>
      </w:r>
      <w:proofErr w:type="spellStart"/>
      <w:r>
        <w:rPr>
          <w:sz w:val="24"/>
        </w:rPr>
        <w:t>i</w:t>
      </w:r>
      <w:r>
        <w:rPr>
          <w:sz w:val="24"/>
        </w:rPr>
        <w:t>zvanbilanični</w:t>
      </w:r>
      <w:proofErr w:type="spellEnd"/>
      <w:r>
        <w:rPr>
          <w:sz w:val="24"/>
        </w:rPr>
        <w:t xml:space="preserve"> zapisi</w:t>
      </w:r>
    </w:p>
    <w:p w:rsidR="009011B2" w:rsidRDefault="002A0F9D">
      <w:pPr>
        <w:ind w:left="955" w:right="72"/>
      </w:pPr>
      <w:r>
        <w:t xml:space="preserve">-evidentirana oprema za provedbu </w:t>
      </w:r>
      <w:proofErr w:type="spellStart"/>
      <w:r>
        <w:t>kurikularne</w:t>
      </w:r>
      <w:proofErr w:type="spellEnd"/>
      <w:r>
        <w:t xml:space="preserve"> reforme dana na korištenje školi od MZO i</w:t>
      </w:r>
    </w:p>
    <w:p w:rsidR="009011B2" w:rsidRDefault="002A0F9D">
      <w:pPr>
        <w:spacing w:after="494"/>
        <w:ind w:left="57" w:right="72"/>
      </w:pPr>
      <w:r>
        <w:t>CARNET-a</w:t>
      </w:r>
    </w:p>
    <w:p w:rsidR="009011B2" w:rsidRDefault="002A0F9D">
      <w:pPr>
        <w:pStyle w:val="Naslov1"/>
        <w:ind w:left="53"/>
      </w:pPr>
      <w:proofErr w:type="spellStart"/>
      <w:r>
        <w:lastRenderedPageBreak/>
        <w:t>Bilieške</w:t>
      </w:r>
      <w:proofErr w:type="spellEnd"/>
      <w:r>
        <w:t xml:space="preserve"> uz obrazac RAS-</w:t>
      </w:r>
      <w:proofErr w:type="spellStart"/>
      <w:r>
        <w:t>funkciiski</w:t>
      </w:r>
      <w:proofErr w:type="spellEnd"/>
    </w:p>
    <w:p w:rsidR="009011B2" w:rsidRDefault="002A0F9D">
      <w:pPr>
        <w:spacing w:after="130"/>
        <w:ind w:left="528" w:right="72"/>
      </w:pPr>
      <w:r>
        <w:t>-šifra 091 -iskazni su ukupni prema podatcima obrasca PR-RAS.</w:t>
      </w:r>
    </w:p>
    <w:p w:rsidR="009011B2" w:rsidRDefault="002A0F9D">
      <w:pPr>
        <w:ind w:left="52" w:right="72" w:firstLine="480"/>
      </w:pPr>
      <w:r>
        <w:t>-šifra 096 - dodatne usluge u obrazovanju iskazan rashod za školsku kuhinju i prehranu učenika u produženom boravku.</w:t>
      </w:r>
    </w:p>
    <w:p w:rsidR="009011B2" w:rsidRDefault="002A0F9D">
      <w:pPr>
        <w:pStyle w:val="Naslov2"/>
        <w:ind w:left="201"/>
      </w:pPr>
      <w:proofErr w:type="spellStart"/>
      <w:r>
        <w:t>Bilieške</w:t>
      </w:r>
      <w:proofErr w:type="spellEnd"/>
      <w:r>
        <w:t xml:space="preserve"> uz obrazac Obveze</w:t>
      </w:r>
    </w:p>
    <w:p w:rsidR="009011B2" w:rsidRDefault="002A0F9D">
      <w:pPr>
        <w:spacing w:after="27"/>
        <w:ind w:left="528" w:right="72"/>
      </w:pPr>
      <w:r>
        <w:t>-V007 Obveze za dospjele obveze za materijalne rashode iznose 637,09 €</w:t>
      </w:r>
    </w:p>
    <w:p w:rsidR="009011B2" w:rsidRDefault="002A0F9D">
      <w:pPr>
        <w:spacing w:after="31"/>
        <w:ind w:left="197" w:right="72" w:firstLine="326"/>
      </w:pPr>
      <w:r>
        <w:t>-V009 Obveze za nedospjele rashode poslov</w:t>
      </w:r>
      <w:r>
        <w:t>anja na kraju izvještajnog razdoblja iznose ukupno 164.959,02 € od čega su obveze za refundaciju bolovanja na teret HZZO-a 10.448,80 € , nedospjele obveze na plaće i naknade zaposlenika 122.759,26 €, nedospjele obveza za materijal, energiju i usluge</w:t>
      </w:r>
    </w:p>
    <w:p w:rsidR="009011B2" w:rsidRDefault="002A0F9D">
      <w:pPr>
        <w:spacing w:after="258"/>
        <w:ind w:left="202" w:right="72"/>
      </w:pPr>
      <w:r>
        <w:t>39.468</w:t>
      </w:r>
      <w:r>
        <w:t>,22 € i nedospjele obveze za na nabavu nefinancijske imovine. 641,37 €</w:t>
      </w:r>
    </w:p>
    <w:p w:rsidR="009011B2" w:rsidRDefault="002A0F9D">
      <w:pPr>
        <w:pStyle w:val="Naslov2"/>
        <w:spacing w:after="319"/>
        <w:ind w:left="201"/>
      </w:pPr>
      <w:proofErr w:type="spellStart"/>
      <w:r>
        <w:t>Bilieške</w:t>
      </w:r>
      <w:proofErr w:type="spellEnd"/>
      <w:r>
        <w:t xml:space="preserve"> uz P-VRIO</w:t>
      </w:r>
    </w:p>
    <w:p w:rsidR="009011B2" w:rsidRDefault="002A0F9D">
      <w:pPr>
        <w:spacing w:after="1258" w:line="286" w:lineRule="auto"/>
        <w:ind w:left="182" w:right="0" w:firstLine="379"/>
        <w:jc w:val="left"/>
      </w:pPr>
      <w:r>
        <w:t>U izvještaju o promjenama u vrijednosti i obujmu imovine na šifri P018 iskazana je povećanje u obujmu proizvedene dugotrajne imovine za sadašnju vrijednost imovine ko</w:t>
      </w:r>
      <w:r>
        <w:t xml:space="preserve">ja se do 30.1ipnja 2023.g. vodila u poslovnim knjigama MZO a odnosi se na provedbu </w:t>
      </w:r>
      <w:proofErr w:type="spellStart"/>
      <w:r>
        <w:t>Kurikularne</w:t>
      </w:r>
      <w:proofErr w:type="spellEnd"/>
      <w:r>
        <w:t xml:space="preserve"> reforme.</w:t>
      </w:r>
    </w:p>
    <w:p w:rsidR="009011B2" w:rsidRDefault="002A0F9D">
      <w:pPr>
        <w:spacing w:after="583" w:line="265" w:lineRule="auto"/>
        <w:ind w:left="183" w:right="0" w:hanging="10"/>
        <w:jc w:val="left"/>
      </w:pPr>
      <w:r>
        <w:rPr>
          <w:noProof/>
        </w:rPr>
        <w:drawing>
          <wp:inline distT="0" distB="0" distL="0" distR="0">
            <wp:extent cx="399288" cy="131101"/>
            <wp:effectExtent l="0" t="0" r="0" b="0"/>
            <wp:docPr id="18844" name="Picture 18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4" name="Picture 188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13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31. 01. 2024.g.</w:t>
      </w:r>
    </w:p>
    <w:p w:rsidR="009011B2" w:rsidRDefault="002A0F9D">
      <w:pPr>
        <w:ind w:left="168" w:right="67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2837688</wp:posOffset>
            </wp:positionH>
            <wp:positionV relativeFrom="paragraph">
              <wp:posOffset>-269234</wp:posOffset>
            </wp:positionV>
            <wp:extent cx="2663953" cy="1356750"/>
            <wp:effectExtent l="0" t="0" r="0" b="0"/>
            <wp:wrapSquare wrapText="bothSides"/>
            <wp:docPr id="18846" name="Picture 18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6" name="Picture 188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3953" cy="135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Računovođa škole:</w:t>
      </w:r>
    </w:p>
    <w:p w:rsidR="009011B2" w:rsidRDefault="002A0F9D">
      <w:pPr>
        <w:ind w:left="283" w:right="677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33984" cy="536602"/>
                <wp:effectExtent l="0" t="0" r="0" b="0"/>
                <wp:docPr id="17738" name="Group 17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" cy="536602"/>
                          <a:chOff x="0" y="0"/>
                          <a:chExt cx="633984" cy="536602"/>
                        </a:xfrm>
                      </wpg:grpSpPr>
                      <pic:pic xmlns:pic="http://schemas.openxmlformats.org/drawingml/2006/picture">
                        <pic:nvPicPr>
                          <pic:cNvPr id="18848" name="Picture 188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984" cy="5091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63" name="Rectangle 9463"/>
                        <wps:cNvSpPr/>
                        <wps:spPr>
                          <a:xfrm>
                            <a:off x="24384" y="405500"/>
                            <a:ext cx="437815" cy="174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11B2" w:rsidRDefault="002A0F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Lidija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38" style="width:49.92pt;height:42.2521pt;mso-position-horizontal-relative:char;mso-position-vertical-relative:line" coordsize="6339,5366">
                <v:shape id="Picture 18848" style="position:absolute;width:6339;height:5091;left:0;top:0;" filled="f">
                  <v:imagedata r:id="rId8"/>
                </v:shape>
                <v:rect id="Rectangle 9463" style="position:absolute;width:4378;height:1743;left:243;top:40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Lidija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proofErr w:type="spellStart"/>
      <w:r>
        <w:t>ek</w:t>
      </w:r>
      <w:proofErr w:type="spellEnd"/>
    </w:p>
    <w:sectPr w:rsidR="009011B2">
      <w:pgSz w:w="11779" w:h="16718"/>
      <w:pgMar w:top="1392" w:right="1190" w:bottom="1616" w:left="12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7162"/>
    <w:multiLevelType w:val="hybridMultilevel"/>
    <w:tmpl w:val="0EC64156"/>
    <w:lvl w:ilvl="0" w:tplc="E782E87C">
      <w:start w:val="1"/>
      <w:numFmt w:val="bullet"/>
      <w:lvlText w:val="-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A635FC">
      <w:start w:val="1"/>
      <w:numFmt w:val="bullet"/>
      <w:lvlText w:val="o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40DB9A">
      <w:start w:val="1"/>
      <w:numFmt w:val="bullet"/>
      <w:lvlText w:val="▪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BA94CA">
      <w:start w:val="1"/>
      <w:numFmt w:val="bullet"/>
      <w:lvlText w:val="•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AAB8BA">
      <w:start w:val="1"/>
      <w:numFmt w:val="bullet"/>
      <w:lvlText w:val="o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7E2589C">
      <w:start w:val="1"/>
      <w:numFmt w:val="bullet"/>
      <w:lvlText w:val="▪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D5617C2">
      <w:start w:val="1"/>
      <w:numFmt w:val="bullet"/>
      <w:lvlText w:val="•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10ED70A">
      <w:start w:val="1"/>
      <w:numFmt w:val="bullet"/>
      <w:lvlText w:val="o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6E9168">
      <w:start w:val="1"/>
      <w:numFmt w:val="bullet"/>
      <w:lvlText w:val="▪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060D0D"/>
    <w:multiLevelType w:val="hybridMultilevel"/>
    <w:tmpl w:val="A9C09CA2"/>
    <w:lvl w:ilvl="0" w:tplc="797E6B9C">
      <w:start w:val="1"/>
      <w:numFmt w:val="bullet"/>
      <w:lvlText w:val="-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1941732">
      <w:start w:val="1"/>
      <w:numFmt w:val="bullet"/>
      <w:lvlText w:val="o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13CDED4">
      <w:start w:val="1"/>
      <w:numFmt w:val="bullet"/>
      <w:lvlText w:val="▪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740516">
      <w:start w:val="1"/>
      <w:numFmt w:val="bullet"/>
      <w:lvlText w:val="•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08D78A">
      <w:start w:val="1"/>
      <w:numFmt w:val="bullet"/>
      <w:lvlText w:val="o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8480C20">
      <w:start w:val="1"/>
      <w:numFmt w:val="bullet"/>
      <w:lvlText w:val="▪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309764">
      <w:start w:val="1"/>
      <w:numFmt w:val="bullet"/>
      <w:lvlText w:val="•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2A63E2">
      <w:start w:val="1"/>
      <w:numFmt w:val="bullet"/>
      <w:lvlText w:val="o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EEE7FF8">
      <w:start w:val="1"/>
      <w:numFmt w:val="bullet"/>
      <w:lvlText w:val="▪"/>
      <w:lvlJc w:val="left"/>
      <w:pPr>
        <w:ind w:left="6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71004D"/>
    <w:multiLevelType w:val="hybridMultilevel"/>
    <w:tmpl w:val="7A382A66"/>
    <w:lvl w:ilvl="0" w:tplc="E6222E7C">
      <w:start w:val="3811"/>
      <w:numFmt w:val="decimal"/>
      <w:lvlText w:val="-%1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F46E80">
      <w:start w:val="1"/>
      <w:numFmt w:val="lowerLetter"/>
      <w:lvlText w:val="%2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988932">
      <w:start w:val="1"/>
      <w:numFmt w:val="lowerRoman"/>
      <w:lvlText w:val="%3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E0A278">
      <w:start w:val="1"/>
      <w:numFmt w:val="decimal"/>
      <w:lvlText w:val="%4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1ABCF0">
      <w:start w:val="1"/>
      <w:numFmt w:val="lowerLetter"/>
      <w:lvlText w:val="%5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AE9F6">
      <w:start w:val="1"/>
      <w:numFmt w:val="lowerRoman"/>
      <w:lvlText w:val="%6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062BF0">
      <w:start w:val="1"/>
      <w:numFmt w:val="decimal"/>
      <w:lvlText w:val="%7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4CDDF4">
      <w:start w:val="1"/>
      <w:numFmt w:val="lowerLetter"/>
      <w:lvlText w:val="%8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78D92E">
      <w:start w:val="1"/>
      <w:numFmt w:val="lowerRoman"/>
      <w:lvlText w:val="%9"/>
      <w:lvlJc w:val="left"/>
      <w:pPr>
        <w:ind w:left="7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5B1CE7"/>
    <w:multiLevelType w:val="hybridMultilevel"/>
    <w:tmpl w:val="FF4EE608"/>
    <w:lvl w:ilvl="0" w:tplc="6A8637A0">
      <w:start w:val="1"/>
      <w:numFmt w:val="bullet"/>
      <w:lvlText w:val="-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8AB350">
      <w:start w:val="1"/>
      <w:numFmt w:val="bullet"/>
      <w:lvlText w:val="o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EAFD40">
      <w:start w:val="1"/>
      <w:numFmt w:val="bullet"/>
      <w:lvlText w:val="▪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88EEB10">
      <w:start w:val="1"/>
      <w:numFmt w:val="bullet"/>
      <w:lvlText w:val="•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26EF34">
      <w:start w:val="1"/>
      <w:numFmt w:val="bullet"/>
      <w:lvlText w:val="o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F03122">
      <w:start w:val="1"/>
      <w:numFmt w:val="bullet"/>
      <w:lvlText w:val="▪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DA674A">
      <w:start w:val="1"/>
      <w:numFmt w:val="bullet"/>
      <w:lvlText w:val="•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FB834A4">
      <w:start w:val="1"/>
      <w:numFmt w:val="bullet"/>
      <w:lvlText w:val="o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F2B240">
      <w:start w:val="1"/>
      <w:numFmt w:val="bullet"/>
      <w:lvlText w:val="▪"/>
      <w:lvlJc w:val="left"/>
      <w:pPr>
        <w:ind w:left="7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D8500C"/>
    <w:multiLevelType w:val="hybridMultilevel"/>
    <w:tmpl w:val="56AC7858"/>
    <w:lvl w:ilvl="0" w:tplc="29A27646">
      <w:start w:val="1"/>
      <w:numFmt w:val="bullet"/>
      <w:lvlText w:val="-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82D968">
      <w:start w:val="1"/>
      <w:numFmt w:val="bullet"/>
      <w:lvlText w:val="o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2AF09C">
      <w:start w:val="1"/>
      <w:numFmt w:val="bullet"/>
      <w:lvlText w:val="▪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AE8AFE">
      <w:start w:val="1"/>
      <w:numFmt w:val="bullet"/>
      <w:lvlText w:val="•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12CF8E">
      <w:start w:val="1"/>
      <w:numFmt w:val="bullet"/>
      <w:lvlText w:val="o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F81162">
      <w:start w:val="1"/>
      <w:numFmt w:val="bullet"/>
      <w:lvlText w:val="▪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C6EBA0">
      <w:start w:val="1"/>
      <w:numFmt w:val="bullet"/>
      <w:lvlText w:val="•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F45AE2">
      <w:start w:val="1"/>
      <w:numFmt w:val="bullet"/>
      <w:lvlText w:val="o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348976">
      <w:start w:val="1"/>
      <w:numFmt w:val="bullet"/>
      <w:lvlText w:val="▪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B2"/>
    <w:rsid w:val="002A0F9D"/>
    <w:rsid w:val="0090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EAB52-A749-4C26-BA3A-997661A1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70" w:lineRule="auto"/>
      <w:ind w:left="48" w:right="24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48" w:line="265" w:lineRule="auto"/>
      <w:ind w:left="44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190"/>
      <w:ind w:left="216" w:hanging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5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dcterms:created xsi:type="dcterms:W3CDTF">2024-02-05T07:56:00Z</dcterms:created>
  <dcterms:modified xsi:type="dcterms:W3CDTF">2024-02-05T07:56:00Z</dcterms:modified>
</cp:coreProperties>
</file>