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271"/>
        <w:gridCol w:w="108"/>
        <w:gridCol w:w="2585"/>
        <w:gridCol w:w="108"/>
      </w:tblGrid>
      <w:tr w:rsidR="003736CD" w14:paraId="126102EC" w14:textId="77777777">
        <w:trPr>
          <w:gridBefore w:val="1"/>
          <w:wBefore w:w="108" w:type="dxa"/>
        </w:trPr>
        <w:tc>
          <w:tcPr>
            <w:tcW w:w="6379" w:type="dxa"/>
            <w:gridSpan w:val="2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3"/>
              <w:gridCol w:w="1860"/>
            </w:tblGrid>
            <w:tr w:rsidR="003736CD" w14:paraId="135F75D0" w14:textId="77777777">
              <w:tc>
                <w:tcPr>
                  <w:tcW w:w="6379" w:type="dxa"/>
                </w:tcPr>
                <w:p w14:paraId="24F0C16F" w14:textId="77777777" w:rsidR="003736CD" w:rsidRDefault="003736CD">
                  <w:pPr>
                    <w:spacing w:after="160" w:line="259" w:lineRule="auto"/>
                    <w:rPr>
                      <w:rFonts w:ascii="Times New Roman" w:hAnsi="Times New Roman" w:cs="Times New Roman"/>
                    </w:rPr>
                  </w:pPr>
                  <w:bookmarkStart w:id="0" w:name="_Hlk128748807"/>
                </w:p>
              </w:tc>
              <w:tc>
                <w:tcPr>
                  <w:tcW w:w="2693" w:type="dxa"/>
                </w:tcPr>
                <w:p w14:paraId="433996EA" w14:textId="77777777" w:rsidR="003736CD" w:rsidRDefault="003736CD">
                  <w:pPr>
                    <w:spacing w:after="160" w:line="259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0"/>
          </w:tbl>
          <w:p w14:paraId="50376821" w14:textId="77777777" w:rsidR="003736CD" w:rsidRDefault="003736CD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78A2A356" w14:textId="77777777" w:rsidR="003736CD" w:rsidRDefault="003736CD">
            <w:pPr>
              <w:spacing w:after="160" w:line="259" w:lineRule="auto"/>
              <w:jc w:val="right"/>
              <w:rPr>
                <w:rFonts w:eastAsia="Calibri"/>
              </w:rPr>
            </w:pPr>
          </w:p>
        </w:tc>
      </w:tr>
      <w:tr w:rsidR="003736CD" w14:paraId="155DDA0D" w14:textId="77777777">
        <w:trPr>
          <w:gridAfter w:val="1"/>
          <w:wAfter w:w="108" w:type="dxa"/>
        </w:trPr>
        <w:tc>
          <w:tcPr>
            <w:tcW w:w="6379" w:type="dxa"/>
            <w:gridSpan w:val="2"/>
          </w:tcPr>
          <w:p w14:paraId="2EB9C1C5" w14:textId="77777777" w:rsidR="003736CD" w:rsidRDefault="00D150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„BRAĆA RADIĆ“                                                     KAŠTEL ŠTAFILIĆ-NEHAJ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Put poljoprivrednika 5, 21217 Kaštel </w:t>
            </w:r>
            <w:proofErr w:type="spellStart"/>
            <w:r>
              <w:rPr>
                <w:rFonts w:ascii="Times New Roman" w:hAnsi="Times New Roman" w:cs="Times New Roman"/>
              </w:rPr>
              <w:t>Štafilić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KLASA: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2181-355-24-2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Kaštel Štafilić,04.11.2024.   </w:t>
            </w:r>
          </w:p>
        </w:tc>
        <w:tc>
          <w:tcPr>
            <w:tcW w:w="2693" w:type="dxa"/>
            <w:gridSpan w:val="2"/>
          </w:tcPr>
          <w:p w14:paraId="274B7896" w14:textId="77777777" w:rsidR="003736CD" w:rsidRDefault="00D15055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15B9DAB" wp14:editId="72BC89A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2EA1B" w14:textId="77777777" w:rsidR="003736CD" w:rsidRDefault="003736C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14:paraId="555BEF4A" w14:textId="77777777" w:rsidR="003736CD" w:rsidRDefault="003736C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42F7CFC9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Natječaj za zasnivanje radnog odnosa</w:t>
      </w:r>
    </w:p>
    <w:p w14:paraId="37EB2D0F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temelju članka 107. Zakona o odgoju i obrazovanju u osnovnoj i srednjoj školi (NN br. 87/08,86/09,92/10,105/10,90/11,16/12,86/12,94/13,152/14,7/17,68/18,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64/20 , 151/22 i 156/23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i čl. 9 Pravilnika o postupku zapošljavanja te procjeni i vrednovanju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kandidata za zapošljavanje Srednje Škole Braća Radić, Kaštel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Štafilić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-Nehaj Srednja škola Braća Radić, Kaštel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Štafilić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-Nehaj, Put poljoprivrednika 5, raspisuje natječaj za popunu radnog mjesta:</w:t>
      </w:r>
    </w:p>
    <w:p w14:paraId="542C6686" w14:textId="77777777" w:rsidR="003736CD" w:rsidRDefault="00D1505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Spremačica (čistač-spremač),20 sati tjedno,1 izvršitelj, 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dređeno vrijeme</w:t>
      </w:r>
    </w:p>
    <w:p w14:paraId="466606DC" w14:textId="77777777" w:rsidR="003736CD" w:rsidRDefault="003736CD">
      <w:pPr>
        <w:pStyle w:val="Odlomakpopisa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5321FA24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 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Uvjeti</w:t>
      </w:r>
      <w:r>
        <w:rPr>
          <w:rFonts w:ascii="Arial" w:hAnsi="Arial" w:cs="Arial"/>
          <w:sz w:val="24"/>
          <w:szCs w:val="24"/>
          <w:lang w:eastAsia="hr-HR"/>
        </w:rPr>
        <w:t>:</w:t>
      </w:r>
      <w:r>
        <w:rPr>
          <w:rFonts w:ascii="Arial" w:hAnsi="Arial" w:cs="Arial"/>
          <w:sz w:val="24"/>
          <w:szCs w:val="24"/>
          <w:lang w:eastAsia="hr-HR"/>
        </w:rPr>
        <w:br/>
      </w:r>
      <w:r>
        <w:rPr>
          <w:rFonts w:ascii="Arial" w:hAnsi="Arial" w:cs="Arial"/>
          <w:sz w:val="24"/>
          <w:szCs w:val="24"/>
          <w:lang w:eastAsia="hr-HR"/>
        </w:rPr>
        <w:t>Prema čl. 105. Zakona  o odgoju i obrazovanju u osnovnoj i srednjoj školi  i Pravilniku o stručnoj spremi i pedagoškom - psihološkom obrazovanju nastavnika u srednjoj školi.</w:t>
      </w:r>
    </w:p>
    <w:p w14:paraId="59861736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Sukladno Zakonu o ravnopravnosti spolova (NN, br.82/08 i 69/17) na natječaj se mog</w:t>
      </w:r>
      <w:r>
        <w:rPr>
          <w:rFonts w:ascii="Arial" w:hAnsi="Arial" w:cs="Arial"/>
          <w:bCs/>
          <w:sz w:val="24"/>
          <w:szCs w:val="24"/>
          <w:lang w:eastAsia="hr-HR"/>
        </w:rPr>
        <w:t>u ravnopravno prijaviti osobe oba spola.</w:t>
      </w:r>
    </w:p>
    <w:p w14:paraId="08354E2F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Dokumentacija koju kandidati trebaju priložiti i dokazi o ispunjavanju uvjeta su:</w:t>
      </w:r>
    </w:p>
    <w:p w14:paraId="00051335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-vlastoručno potpisana prijava u kojoj je kandidat dužan navesti osobno ime, adresu, broj telefona, e-mail adresu i naziv radnog mjesta na koje se prijavljuje</w:t>
      </w:r>
    </w:p>
    <w:p w14:paraId="5DBE7939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</w:t>
      </w:r>
      <w:r>
        <w:rPr>
          <w:rFonts w:ascii="Arial" w:hAnsi="Arial" w:cs="Arial"/>
          <w:sz w:val="24"/>
          <w:szCs w:val="24"/>
          <w:lang w:eastAsia="hr-HR"/>
        </w:rPr>
        <w:tab/>
        <w:t>životopis</w:t>
      </w:r>
    </w:p>
    <w:p w14:paraId="6F3D568C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</w:t>
      </w:r>
      <w:r>
        <w:rPr>
          <w:rFonts w:ascii="Arial" w:hAnsi="Arial" w:cs="Arial"/>
          <w:sz w:val="24"/>
          <w:szCs w:val="24"/>
          <w:lang w:eastAsia="hr-HR"/>
        </w:rPr>
        <w:tab/>
        <w:t>preslika diplome, odnosno dokaza o odgovarajućoj stručnoj spremi</w:t>
      </w:r>
    </w:p>
    <w:p w14:paraId="1F2E3491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</w:t>
      </w:r>
      <w:r>
        <w:rPr>
          <w:rFonts w:ascii="Arial" w:hAnsi="Arial" w:cs="Arial"/>
          <w:sz w:val="24"/>
          <w:szCs w:val="24"/>
          <w:lang w:eastAsia="hr-HR"/>
        </w:rPr>
        <w:tab/>
        <w:t>dokaz o državlja</w:t>
      </w:r>
      <w:r>
        <w:rPr>
          <w:rFonts w:ascii="Arial" w:hAnsi="Arial" w:cs="Arial"/>
          <w:sz w:val="24"/>
          <w:szCs w:val="24"/>
          <w:lang w:eastAsia="hr-HR"/>
        </w:rPr>
        <w:t>nstvu</w:t>
      </w:r>
    </w:p>
    <w:p w14:paraId="4AA37452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>-</w:t>
      </w:r>
      <w:r>
        <w:rPr>
          <w:rFonts w:ascii="Arial" w:hAnsi="Arial" w:cs="Arial"/>
          <w:sz w:val="24"/>
          <w:szCs w:val="24"/>
          <w:lang w:eastAsia="hr-HR"/>
        </w:rPr>
        <w:tab/>
        <w:t>uvjerenje nadležnog suda da podnositelj prijave nije pod istragom i da se protiv podnositelja isprave ne vodi kazneni postupak glede zapreka za zasnivanje radnog odnosa iz članka 106. Zakona o odgoju i obrazovanju u osnovnoj i srednjoj školi</w:t>
      </w:r>
    </w:p>
    <w:p w14:paraId="7BB238DD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-elekt</w:t>
      </w:r>
      <w:r>
        <w:rPr>
          <w:rFonts w:ascii="Arial" w:hAnsi="Arial" w:cs="Arial"/>
          <w:sz w:val="24"/>
          <w:szCs w:val="24"/>
          <w:lang w:eastAsia="hr-HR"/>
        </w:rPr>
        <w:t>ronički zapis ili potvrdu o podacima evidentiranim u bazi podataka Hrvatskog zavoda za mirovinsko osiguranje</w:t>
      </w:r>
    </w:p>
    <w:p w14:paraId="7F3C76A2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Navedena dokumentacija prilaže se u neovjerenoj preslici, a izabrani kandidat dužan je prije sklapanja ugovora o radu predočiti izvornike.</w:t>
      </w:r>
    </w:p>
    <w:p w14:paraId="4DA02AE6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Kandidat</w:t>
      </w:r>
      <w:r>
        <w:rPr>
          <w:rFonts w:ascii="Arial" w:hAnsi="Arial" w:cs="Arial"/>
          <w:bCs/>
          <w:sz w:val="24"/>
          <w:szCs w:val="24"/>
          <w:lang w:eastAsia="hr-HR"/>
        </w:rPr>
        <w:t>i koji pravodobno podnesu prijavu, te ispunjavaju uvjete natječaja, obvezni su pristupiti procjeni, odnosno testiranju prema odredbama Pravilnika o postupku zapošljavanja te procjeni i vrednovanju kandidata za zapošljavanje. Način procjene, odnosno testira</w:t>
      </w:r>
      <w:r>
        <w:rPr>
          <w:rFonts w:ascii="Arial" w:hAnsi="Arial" w:cs="Arial"/>
          <w:bCs/>
          <w:sz w:val="24"/>
          <w:szCs w:val="24"/>
          <w:lang w:eastAsia="hr-HR"/>
        </w:rPr>
        <w:t>nja bit će objavljeni na mrežnoj stranici Škole, najkasnije do isteka roka za podnošenje prijava.</w:t>
      </w:r>
    </w:p>
    <w:p w14:paraId="149A91C0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Poziv na pristupanje procjeni odnosno </w:t>
      </w:r>
      <w:proofErr w:type="spellStart"/>
      <w:r>
        <w:rPr>
          <w:rFonts w:ascii="Arial" w:hAnsi="Arial" w:cs="Arial"/>
          <w:bCs/>
          <w:sz w:val="24"/>
          <w:szCs w:val="24"/>
          <w:lang w:eastAsia="hr-HR"/>
        </w:rPr>
        <w:t>testiranju,putem</w:t>
      </w:r>
      <w:proofErr w:type="spellEnd"/>
      <w:r>
        <w:rPr>
          <w:rFonts w:ascii="Arial" w:hAnsi="Arial" w:cs="Arial"/>
          <w:bCs/>
          <w:sz w:val="24"/>
          <w:szCs w:val="24"/>
          <w:lang w:eastAsia="hr-HR"/>
        </w:rPr>
        <w:t xml:space="preserve"> elektroničke pošte se dostavlja najkasnije pet dana prije dana određenog za testiranje/procjenu onim ka</w:t>
      </w:r>
      <w:r>
        <w:rPr>
          <w:rFonts w:ascii="Arial" w:hAnsi="Arial" w:cs="Arial"/>
          <w:bCs/>
          <w:sz w:val="24"/>
          <w:szCs w:val="24"/>
          <w:lang w:eastAsia="hr-HR"/>
        </w:rPr>
        <w:t>ndidatima koji su pravodobno podnijeli potpunu vlastoručno potpisanu prijavu te ispunjavaju uvjete natječaja i objavljuje se na mrežnim stranicama škole.</w:t>
      </w:r>
    </w:p>
    <w:p w14:paraId="08D61E36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60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Napomena: Kandidati koji ostvaruju pravo prednosti pri zapošljavanju prema posebnom zakonu trebaju se </w:t>
      </w:r>
      <w:r>
        <w:rPr>
          <w:rFonts w:ascii="Arial" w:hAnsi="Arial" w:cs="Arial"/>
          <w:bCs/>
          <w:sz w:val="24"/>
          <w:szCs w:val="24"/>
          <w:lang w:eastAsia="hr-HR"/>
        </w:rPr>
        <w:t>u prijavi pozvati na to pravo, odnosno priložiti svu propisanu dokumentaciju prema posebnom zakonu.</w:t>
      </w:r>
    </w:p>
    <w:p w14:paraId="1951BE95" w14:textId="77777777" w:rsidR="003736CD" w:rsidRDefault="00D150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</w:t>
      </w:r>
      <w:r>
        <w:rPr>
          <w:rFonts w:ascii="Arial" w:eastAsia="Times New Roman" w:hAnsi="Arial" w:cs="Arial"/>
          <w:sz w:val="24"/>
          <w:szCs w:val="24"/>
          <w:lang w:eastAsia="hr-HR"/>
        </w:rPr>
        <w:t>elji (Narodne novine, broj 121/17. i 98/19.), članku 48. f  Zakona o zaštiti vojnih i civilnih invalida rata (Narodne novine, broj 33/92., 77/92., 27/93., 58/93., 2/94., 76/94., 108/95., 108/96., 82/01., 103/03., 148/13. i 98/19.), članku 9. Zakona o profe</w:t>
      </w:r>
      <w:r>
        <w:rPr>
          <w:rFonts w:ascii="Arial" w:eastAsia="Times New Roman" w:hAnsi="Arial" w:cs="Arial"/>
          <w:sz w:val="24"/>
          <w:szCs w:val="24"/>
          <w:lang w:eastAsia="hr-HR"/>
        </w:rPr>
        <w:t>sionalnoj rehabilitaciji i zapošljavanju osoba s invaliditetom (Narodne novine, broj 157/13., 152/14., 39/18. i 32/20.) dužna je u prijavi na javni natječaj pozvati se na to pravo i uz prijavu priložiti svu propisanu dokumentaciju prema posebnom zakonu, a 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ima prednost u odnosu na ostale kandidate samo pod jednakim uvjetima.</w:t>
      </w:r>
    </w:p>
    <w:p w14:paraId="7009201C" w14:textId="77777777" w:rsidR="003736CD" w:rsidRDefault="00D15055">
      <w:p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Osoba koja se poziva  na pravo prednosti pri zapošljavanju u skladu s člankom 102.  Zakona o hrvatskim braniteljima iz Domovinskog rata i članovima njihovih obitelji uz prijavu na natje</w:t>
      </w:r>
      <w:r>
        <w:rPr>
          <w:rFonts w:ascii="Arial" w:eastAsia="Times New Roman" w:hAnsi="Arial" w:cs="Arial"/>
          <w:sz w:val="24"/>
          <w:szCs w:val="24"/>
          <w:lang w:eastAsia="hr-HR"/>
        </w:rPr>
        <w:t>čaj dužna je priložiti, osim dokaza o ispunjavanju traženih uvjeta i sve potrebne dokaze dostupne na poveznici Ministarstva hrvatskih branitelja: </w:t>
      </w:r>
      <w:hyperlink r:id="rId7" w:history="1">
        <w:r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 koji se poziva na pr</w:t>
      </w:r>
      <w:r>
        <w:rPr>
          <w:rFonts w:ascii="Arial" w:eastAsia="Times New Roman" w:hAnsi="Arial" w:cs="Arial"/>
          <w:sz w:val="24"/>
          <w:szCs w:val="24"/>
          <w:lang w:eastAsia="hr-HR"/>
        </w:rPr>
        <w:t>avo prednosti pri zapošljavanju na temelju članka 48. Zakona o civilnim stradalnicima iz Domovinskog rata dužan je uz prijavu na natječaj pored navedenih isprava odnosno priloga priložiti i sve potrebne dokaze iz članka 49. stavka 1. Zakona o civilnim stra</w:t>
      </w:r>
      <w:r>
        <w:rPr>
          <w:rFonts w:ascii="Arial" w:eastAsia="Times New Roman" w:hAnsi="Arial" w:cs="Arial"/>
          <w:sz w:val="24"/>
          <w:szCs w:val="24"/>
          <w:lang w:eastAsia="hr-HR"/>
        </w:rPr>
        <w:t>dalnicima iz Domovinskog rata koji su dostupni na poveznici Ministarstva hrvatskih branitelja:</w:t>
      </w:r>
    </w:p>
    <w:p w14:paraId="2921C50A" w14:textId="77777777" w:rsidR="003736CD" w:rsidRDefault="00D15055">
      <w:p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hyperlink r:id="rId8" w:history="1">
        <w:r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90D5A5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60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Kandidati prijavom na natječaj daju privolu za obradu osobnih podataka navedenih u svim dostavljenim prilozima.</w:t>
      </w:r>
    </w:p>
    <w:p w14:paraId="4260D995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ind w:left="60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Radni odnos u Školi ne može zasnovati osoba za koju postoje zapreke iz članka 106. Zakona o odgoju i obrazovanju u osnovnoj i srednjoj školi.</w:t>
      </w:r>
    </w:p>
    <w:p w14:paraId="1887FD47" w14:textId="77777777" w:rsidR="003736CD" w:rsidRDefault="003736CD">
      <w:pPr>
        <w:pStyle w:val="Bezproreda1"/>
        <w:rPr>
          <w:lang w:eastAsia="hr-HR"/>
        </w:rPr>
      </w:pPr>
    </w:p>
    <w:p w14:paraId="340C3F98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rijavu s dokazima o ispunjavanju uvjeta iz natječaja dostaviti u roku od 8 dana računajući od dana objave natječaja na adresu Škole 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: Srednja škola BRAĆA RADIĆ ,Put poljoprivrednika 5, 21217 Kaštel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Štafilić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, zemaljskom poštom, uz naznaku „za natječaj“ </w:t>
      </w:r>
    </w:p>
    <w:p w14:paraId="54F089E7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</w:t>
      </w:r>
    </w:p>
    <w:p w14:paraId="2AE73B09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Nepotpune prijave i prijave pristigle izvan roka neće se razmatrati.</w:t>
      </w:r>
    </w:p>
    <w:p w14:paraId="03D09320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 rezultatima natječaja kandidati će biti obaviješteni u roku od 15 dana od dana sklapanja ugovora o radu sa izabranim kandidatom.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 </w:t>
      </w:r>
    </w:p>
    <w:p w14:paraId="73A8F7B5" w14:textId="77777777" w:rsidR="003736CD" w:rsidRDefault="00D1505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                                                                                    Ravnateljica: Marija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Kezele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prof.</w:t>
      </w:r>
    </w:p>
    <w:p w14:paraId="3433C6BA" w14:textId="77777777" w:rsidR="003736CD" w:rsidRDefault="003736C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73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EB8"/>
    <w:multiLevelType w:val="multilevel"/>
    <w:tmpl w:val="7F42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14B39"/>
    <w:multiLevelType w:val="multilevel"/>
    <w:tmpl w:val="29A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317C8"/>
    <w:multiLevelType w:val="multilevel"/>
    <w:tmpl w:val="BB82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31956"/>
    <w:multiLevelType w:val="multilevel"/>
    <w:tmpl w:val="674C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C0526"/>
    <w:multiLevelType w:val="multilevel"/>
    <w:tmpl w:val="EE9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0871"/>
    <w:multiLevelType w:val="multilevel"/>
    <w:tmpl w:val="DA9C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7A93"/>
    <w:multiLevelType w:val="multilevel"/>
    <w:tmpl w:val="A440CA98"/>
    <w:lvl w:ilvl="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5CE2881"/>
    <w:multiLevelType w:val="multilevel"/>
    <w:tmpl w:val="E3C49C2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17755"/>
    <w:multiLevelType w:val="multilevel"/>
    <w:tmpl w:val="0650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654F"/>
    <w:multiLevelType w:val="multilevel"/>
    <w:tmpl w:val="6D9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942EE"/>
    <w:multiLevelType w:val="multilevel"/>
    <w:tmpl w:val="1DB2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E0286"/>
    <w:multiLevelType w:val="multilevel"/>
    <w:tmpl w:val="E1AA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A075D"/>
    <w:multiLevelType w:val="multilevel"/>
    <w:tmpl w:val="25E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CD"/>
    <w:rsid w:val="003736CD"/>
    <w:rsid w:val="00D1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CE5D"/>
  <w15:docId w15:val="{5D252F66-A8AF-478C-B312-7525D6C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B7B2-B9E0-4990-9291-B949B452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SkolaRadic2</dc:creator>
  <cp:lastModifiedBy>Maja Milan Perić</cp:lastModifiedBy>
  <cp:revision>2</cp:revision>
  <cp:lastPrinted>2024-05-16T08:46:00Z</cp:lastPrinted>
  <dcterms:created xsi:type="dcterms:W3CDTF">2024-11-04T12:08:00Z</dcterms:created>
  <dcterms:modified xsi:type="dcterms:W3CDTF">2024-11-04T12:08:00Z</dcterms:modified>
</cp:coreProperties>
</file>