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2631" w14:textId="77777777" w:rsidR="00C253FE" w:rsidRPr="00E2736E" w:rsidRDefault="00C253FE" w:rsidP="00C253FE">
      <w:pPr>
        <w:spacing w:after="0"/>
        <w:rPr>
          <w:b/>
        </w:rPr>
      </w:pPr>
      <w:r w:rsidRPr="00E2736E">
        <w:rPr>
          <w:b/>
        </w:rPr>
        <w:t>SREDNJA ŠKOLA DONJI MIHOLJAC</w:t>
      </w:r>
    </w:p>
    <w:p w14:paraId="6968131E" w14:textId="405FC671" w:rsidR="00C253FE" w:rsidRPr="00E2736E" w:rsidRDefault="00C253FE" w:rsidP="00C253FE">
      <w:pPr>
        <w:spacing w:after="0"/>
        <w:rPr>
          <w:b/>
        </w:rPr>
      </w:pPr>
      <w:r w:rsidRPr="00E2736E">
        <w:rPr>
          <w:b/>
        </w:rPr>
        <w:t xml:space="preserve">POPIS UDŽBENIKA ZA 1. RAZRED </w:t>
      </w:r>
      <w:r w:rsidR="00046C70">
        <w:rPr>
          <w:b/>
        </w:rPr>
        <w:t>CNC OPERATERA</w:t>
      </w:r>
      <w:r w:rsidR="00F2175C">
        <w:rPr>
          <w:b/>
        </w:rPr>
        <w:t xml:space="preserve">, </w:t>
      </w:r>
      <w:r w:rsidR="003D70F2">
        <w:rPr>
          <w:b/>
        </w:rPr>
        <w:t xml:space="preserve">klasični, </w:t>
      </w:r>
      <w:r w:rsidR="00F2175C">
        <w:rPr>
          <w:b/>
        </w:rPr>
        <w:t>školska godina 20</w:t>
      </w:r>
      <w:r w:rsidR="00F07508">
        <w:rPr>
          <w:b/>
        </w:rPr>
        <w:t>2</w:t>
      </w:r>
      <w:r w:rsidR="007A26AF">
        <w:rPr>
          <w:b/>
        </w:rPr>
        <w:t>4</w:t>
      </w:r>
      <w:r w:rsidR="00F2175C">
        <w:rPr>
          <w:b/>
        </w:rPr>
        <w:t>./20</w:t>
      </w:r>
      <w:r w:rsidR="001057CA">
        <w:rPr>
          <w:b/>
        </w:rPr>
        <w:t>2</w:t>
      </w:r>
      <w:r w:rsidR="007A26AF">
        <w:rPr>
          <w:b/>
        </w:rPr>
        <w:t>5</w:t>
      </w:r>
      <w:r w:rsidRPr="00E2736E">
        <w:rPr>
          <w:b/>
        </w:rPr>
        <w:t>.</w:t>
      </w:r>
      <w:r w:rsidR="00FD3F91">
        <w:rPr>
          <w:b/>
        </w:rPr>
        <w:t xml:space="preserve"> </w:t>
      </w:r>
    </w:p>
    <w:p w14:paraId="58B266A0" w14:textId="77777777" w:rsidR="00C253FE" w:rsidRPr="00E2736E" w:rsidRDefault="00C253FE" w:rsidP="00C253FE">
      <w:pPr>
        <w:spacing w:after="0"/>
        <w:rPr>
          <w:b/>
        </w:rPr>
      </w:pPr>
    </w:p>
    <w:p w14:paraId="4F17E436" w14:textId="77777777" w:rsidR="001A5411" w:rsidRDefault="001A5411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6573"/>
        <w:gridCol w:w="3969"/>
        <w:gridCol w:w="2127"/>
      </w:tblGrid>
      <w:tr w:rsidR="00B53F8F" w:rsidRPr="00336F5A" w14:paraId="5C970849" w14:textId="77777777" w:rsidTr="00B53F8F">
        <w:tc>
          <w:tcPr>
            <w:tcW w:w="2040" w:type="dxa"/>
            <w:vAlign w:val="center"/>
          </w:tcPr>
          <w:p w14:paraId="3FB40382" w14:textId="77777777" w:rsidR="00B53F8F" w:rsidRPr="00336F5A" w:rsidRDefault="00B53F8F" w:rsidP="00336F5A">
            <w:pPr>
              <w:spacing w:after="0" w:line="240" w:lineRule="auto"/>
              <w:jc w:val="center"/>
              <w:rPr>
                <w:b/>
              </w:rPr>
            </w:pPr>
            <w:r w:rsidRPr="00336F5A">
              <w:rPr>
                <w:b/>
              </w:rPr>
              <w:t>Predmet</w:t>
            </w:r>
          </w:p>
        </w:tc>
        <w:tc>
          <w:tcPr>
            <w:tcW w:w="6573" w:type="dxa"/>
            <w:vAlign w:val="center"/>
          </w:tcPr>
          <w:p w14:paraId="77F7676B" w14:textId="77777777" w:rsidR="00B53F8F" w:rsidRPr="00336F5A" w:rsidRDefault="00B53F8F" w:rsidP="00336F5A">
            <w:pPr>
              <w:spacing w:after="0" w:line="240" w:lineRule="auto"/>
              <w:jc w:val="center"/>
              <w:rPr>
                <w:b/>
              </w:rPr>
            </w:pPr>
            <w:r w:rsidRPr="00336F5A">
              <w:rPr>
                <w:b/>
              </w:rPr>
              <w:t>Naziv udžbenika</w:t>
            </w:r>
          </w:p>
        </w:tc>
        <w:tc>
          <w:tcPr>
            <w:tcW w:w="3969" w:type="dxa"/>
            <w:vAlign w:val="center"/>
          </w:tcPr>
          <w:p w14:paraId="694761DD" w14:textId="77777777" w:rsidR="00B53F8F" w:rsidRPr="00336F5A" w:rsidRDefault="00B53F8F" w:rsidP="00336F5A">
            <w:pPr>
              <w:spacing w:after="0" w:line="240" w:lineRule="auto"/>
              <w:jc w:val="center"/>
              <w:rPr>
                <w:b/>
              </w:rPr>
            </w:pPr>
            <w:r w:rsidRPr="00336F5A">
              <w:rPr>
                <w:b/>
              </w:rPr>
              <w:t>Autor(i)</w:t>
            </w:r>
          </w:p>
        </w:tc>
        <w:tc>
          <w:tcPr>
            <w:tcW w:w="2127" w:type="dxa"/>
            <w:vAlign w:val="center"/>
          </w:tcPr>
          <w:p w14:paraId="257A36DA" w14:textId="77777777" w:rsidR="00B53F8F" w:rsidRPr="00336F5A" w:rsidRDefault="00B53F8F" w:rsidP="00336F5A">
            <w:pPr>
              <w:spacing w:after="0" w:line="240" w:lineRule="auto"/>
              <w:jc w:val="center"/>
              <w:rPr>
                <w:b/>
              </w:rPr>
            </w:pPr>
            <w:r w:rsidRPr="00336F5A">
              <w:rPr>
                <w:b/>
              </w:rPr>
              <w:t>Nakladnik</w:t>
            </w:r>
          </w:p>
        </w:tc>
      </w:tr>
      <w:tr w:rsidR="00B53F8F" w:rsidRPr="00BD12FC" w14:paraId="5401DB4D" w14:textId="77777777" w:rsidTr="00503B8A">
        <w:tc>
          <w:tcPr>
            <w:tcW w:w="2040" w:type="dxa"/>
            <w:shd w:val="clear" w:color="auto" w:fill="FFFFFF" w:themeFill="background1"/>
            <w:vAlign w:val="center"/>
          </w:tcPr>
          <w:p w14:paraId="25E208FA" w14:textId="77777777" w:rsidR="00B53F8F" w:rsidRPr="00BD12FC" w:rsidRDefault="00B53F8F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Engleski jezik</w:t>
            </w:r>
          </w:p>
        </w:tc>
        <w:tc>
          <w:tcPr>
            <w:tcW w:w="6573" w:type="dxa"/>
            <w:shd w:val="clear" w:color="auto" w:fill="FFFFFF" w:themeFill="background1"/>
            <w:vAlign w:val="center"/>
          </w:tcPr>
          <w:p w14:paraId="6CE889A4" w14:textId="77777777" w:rsidR="00203138" w:rsidRDefault="00203138" w:rsidP="00203138">
            <w:pPr>
              <w:spacing w:after="0" w:line="240" w:lineRule="auto"/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proofErr w:type="spellStart"/>
            <w:r>
              <w:rPr>
                <w:rStyle w:val="Naglaeno"/>
                <w:rFonts w:cs="Calibri"/>
                <w:color w:val="244061" w:themeColor="accent1" w:themeShade="80"/>
                <w:bdr w:val="none" w:sz="0" w:space="0" w:color="auto" w:frame="1"/>
                <w:shd w:val="clear" w:color="auto" w:fill="FFFFFF"/>
              </w:rPr>
              <w:t>Solutions</w:t>
            </w:r>
            <w:proofErr w:type="spellEnd"/>
            <w:r>
              <w:rPr>
                <w:rStyle w:val="Naglaeno"/>
                <w:rFonts w:cs="Calibri"/>
                <w:color w:val="244061" w:themeColor="accent1" w:themeShade="80"/>
                <w:bdr w:val="none" w:sz="0" w:space="0" w:color="auto" w:frame="1"/>
                <w:shd w:val="clear" w:color="auto" w:fill="FFFFFF"/>
              </w:rPr>
              <w:t xml:space="preserve"> 3rd </w:t>
            </w:r>
            <w:proofErr w:type="spellStart"/>
            <w:r>
              <w:rPr>
                <w:rStyle w:val="Naglaeno"/>
                <w:rFonts w:cs="Calibri"/>
                <w:color w:val="244061" w:themeColor="accent1" w:themeShade="80"/>
                <w:bdr w:val="none" w:sz="0" w:space="0" w:color="auto" w:frame="1"/>
                <w:shd w:val="clear" w:color="auto" w:fill="FFFFFF"/>
              </w:rPr>
              <w:t>Edition</w:t>
            </w:r>
            <w:proofErr w:type="spellEnd"/>
            <w:r>
              <w:rPr>
                <w:rStyle w:val="Naglaeno"/>
                <w:rFonts w:cs="Calibri"/>
                <w:color w:val="244061" w:themeColor="accent1" w:themeShade="8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glaeno"/>
                <w:rFonts w:cs="Calibri"/>
                <w:color w:val="244061" w:themeColor="accent1" w:themeShade="80"/>
                <w:bdr w:val="none" w:sz="0" w:space="0" w:color="auto" w:frame="1"/>
                <w:shd w:val="clear" w:color="auto" w:fill="FFFFFF"/>
              </w:rPr>
              <w:t>Elementary</w:t>
            </w:r>
            <w:proofErr w:type="spellEnd"/>
            <w:r>
              <w:rPr>
                <w:rStyle w:val="Naglaeno"/>
                <w:rFonts w:cs="Calibri"/>
                <w:color w:val="244061" w:themeColor="accent1" w:themeShade="80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udžbenik engleskog jezika A2, udžbenik engleskog jezika za 1. razred 4-godišnjih strukovnih škola, prvi strani jezik; 1. razred gimnazija i 4-godišnjih strukovnih škola, drugi strani jezik</w:t>
            </w:r>
          </w:p>
          <w:p w14:paraId="2FF550EA" w14:textId="77777777" w:rsidR="00203138" w:rsidRDefault="00203138" w:rsidP="00203138">
            <w:pPr>
              <w:spacing w:after="0" w:line="240" w:lineRule="auto"/>
              <w:jc w:val="center"/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</w:p>
          <w:p w14:paraId="3584B2E3" w14:textId="712DF00E" w:rsidR="00B53F8F" w:rsidRPr="00BD12FC" w:rsidRDefault="00203138" w:rsidP="00203138">
            <w:pPr>
              <w:spacing w:after="0" w:line="240" w:lineRule="auto"/>
              <w:jc w:val="center"/>
              <w:rPr>
                <w:rFonts w:cs="Calibri"/>
                <w:b/>
                <w:color w:val="244061" w:themeColor="accent1" w:themeShade="80"/>
              </w:rPr>
            </w:pPr>
            <w: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+ PRIPADAJUĆA RADNA BILJEŽNICA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5985115" w14:textId="0D1CDFC1" w:rsidR="00B53F8F" w:rsidRPr="00BD12FC" w:rsidRDefault="00203138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>
              <w:rPr>
                <w:rFonts w:cs="Calibri"/>
                <w:b/>
                <w:bCs/>
                <w:color w:val="244061" w:themeColor="accent1" w:themeShade="80"/>
                <w:spacing w:val="-2"/>
                <w:shd w:val="clear" w:color="auto" w:fill="FFFFFF"/>
              </w:rPr>
              <w:t xml:space="preserve">Tim </w:t>
            </w:r>
            <w:proofErr w:type="spellStart"/>
            <w:r>
              <w:rPr>
                <w:rFonts w:cs="Calibri"/>
                <w:b/>
                <w:bCs/>
                <w:color w:val="244061" w:themeColor="accent1" w:themeShade="80"/>
                <w:spacing w:val="-2"/>
                <w:shd w:val="clear" w:color="auto" w:fill="FFFFFF"/>
              </w:rPr>
              <w:t>Falla</w:t>
            </w:r>
            <w:proofErr w:type="spellEnd"/>
            <w:r>
              <w:rPr>
                <w:rFonts w:cs="Calibri"/>
                <w:b/>
                <w:bCs/>
                <w:color w:val="244061" w:themeColor="accent1" w:themeShade="80"/>
                <w:spacing w:val="-2"/>
                <w:shd w:val="clear" w:color="auto" w:fill="FFFFFF"/>
              </w:rPr>
              <w:t>, Paul A. Davies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DFAD22" w14:textId="38082659" w:rsidR="00B53F8F" w:rsidRPr="00BD12FC" w:rsidRDefault="00203138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>
              <w:rPr>
                <w:rFonts w:cs="Calibri"/>
                <w:b/>
                <w:color w:val="244061" w:themeColor="accent1" w:themeShade="80"/>
              </w:rPr>
              <w:t xml:space="preserve">Profil </w:t>
            </w:r>
            <w:proofErr w:type="spellStart"/>
            <w:r>
              <w:rPr>
                <w:rFonts w:cs="Calibri"/>
                <w:b/>
                <w:color w:val="244061" w:themeColor="accent1" w:themeShade="80"/>
              </w:rPr>
              <w:t>Klett</w:t>
            </w:r>
            <w:proofErr w:type="spellEnd"/>
          </w:p>
        </w:tc>
      </w:tr>
      <w:tr w:rsidR="00B53F8F" w:rsidRPr="00BD12FC" w14:paraId="3C938531" w14:textId="77777777" w:rsidTr="00503B8A">
        <w:tc>
          <w:tcPr>
            <w:tcW w:w="2040" w:type="dxa"/>
            <w:shd w:val="clear" w:color="auto" w:fill="FFFFFF" w:themeFill="background1"/>
            <w:vAlign w:val="center"/>
          </w:tcPr>
          <w:p w14:paraId="535C0A5A" w14:textId="77777777" w:rsidR="00B53F8F" w:rsidRPr="00BD12FC" w:rsidRDefault="00B53F8F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Hrvatski jezik</w:t>
            </w:r>
          </w:p>
        </w:tc>
        <w:tc>
          <w:tcPr>
            <w:tcW w:w="6573" w:type="dxa"/>
            <w:shd w:val="clear" w:color="auto" w:fill="FFFFFF" w:themeFill="background1"/>
            <w:vAlign w:val="center"/>
          </w:tcPr>
          <w:p w14:paraId="0D05F10C" w14:textId="77777777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  <w:r w:rsidRPr="00BD12FC">
              <w:rPr>
                <w:rFonts w:cs="Calibri"/>
                <w:b/>
                <w:color w:val="244061" w:themeColor="accent1" w:themeShade="80"/>
                <w:lang w:eastAsia="hr-HR"/>
              </w:rPr>
              <w:t xml:space="preserve">Čitanka 1: udžbenik za 1. razred trogodišnjih strukovnih škola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7FCFE60" w14:textId="77777777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  <w:r w:rsidRPr="00BD12FC">
              <w:rPr>
                <w:rFonts w:cs="Calibri"/>
                <w:b/>
                <w:color w:val="244061" w:themeColor="accent1" w:themeShade="80"/>
                <w:lang w:eastAsia="hr-HR"/>
              </w:rPr>
              <w:t xml:space="preserve">Snježana Zbukvić-Ožbolt, Snježana Zrinjan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FFF34A5" w14:textId="77777777" w:rsidR="00B53F8F" w:rsidRPr="00BD12FC" w:rsidRDefault="00B53F8F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Školska knjiga</w:t>
            </w:r>
          </w:p>
        </w:tc>
      </w:tr>
      <w:tr w:rsidR="00B53F8F" w:rsidRPr="00BD12FC" w14:paraId="74611605" w14:textId="77777777" w:rsidTr="00503B8A">
        <w:tc>
          <w:tcPr>
            <w:tcW w:w="2040" w:type="dxa"/>
            <w:shd w:val="clear" w:color="auto" w:fill="FFFFFF" w:themeFill="background1"/>
            <w:vAlign w:val="center"/>
          </w:tcPr>
          <w:p w14:paraId="495BEF63" w14:textId="77777777" w:rsidR="00B53F8F" w:rsidRPr="00BD12FC" w:rsidRDefault="00B53F8F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Matematika</w:t>
            </w:r>
          </w:p>
        </w:tc>
        <w:tc>
          <w:tcPr>
            <w:tcW w:w="6573" w:type="dxa"/>
            <w:shd w:val="clear" w:color="auto" w:fill="FFFFFF" w:themeFill="background1"/>
            <w:vAlign w:val="center"/>
          </w:tcPr>
          <w:p w14:paraId="66FB7670" w14:textId="77777777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  <w:r w:rsidRPr="00BD12FC">
              <w:rPr>
                <w:rFonts w:eastAsia="Times New Roman" w:cs="Calibri"/>
                <w:b/>
                <w:color w:val="244061" w:themeColor="accent1" w:themeShade="80"/>
                <w:lang w:eastAsia="hr-HR"/>
              </w:rPr>
              <w:t>Matematika 1:  udžbenik i zbirka zadataka za 1. razred trogodišnjih strukovnih škola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7FB9FD8" w14:textId="77777777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  <w:r w:rsidRPr="00BD12FC">
              <w:rPr>
                <w:rFonts w:eastAsia="Times New Roman" w:cs="Calibri"/>
                <w:b/>
                <w:color w:val="244061" w:themeColor="accent1" w:themeShade="80"/>
                <w:lang w:eastAsia="hr-HR"/>
              </w:rPr>
              <w:t xml:space="preserve">Sanja </w:t>
            </w:r>
            <w:proofErr w:type="spellStart"/>
            <w:r w:rsidRPr="00BD12FC">
              <w:rPr>
                <w:rFonts w:eastAsia="Times New Roman" w:cs="Calibri"/>
                <w:b/>
                <w:color w:val="244061" w:themeColor="accent1" w:themeShade="80"/>
                <w:lang w:eastAsia="hr-HR"/>
              </w:rPr>
              <w:t>Varošanec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602B12" w14:textId="77777777" w:rsidR="00B53F8F" w:rsidRPr="00BD12FC" w:rsidRDefault="00B53F8F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eastAsia="Times New Roman" w:cs="Calibri"/>
                <w:b/>
                <w:color w:val="244061" w:themeColor="accent1" w:themeShade="80"/>
                <w:lang w:eastAsia="hr-HR"/>
              </w:rPr>
              <w:t>Element</w:t>
            </w:r>
          </w:p>
        </w:tc>
      </w:tr>
      <w:tr w:rsidR="00B53F8F" w:rsidRPr="00BD12FC" w14:paraId="075E3C9B" w14:textId="77777777" w:rsidTr="00503B8A">
        <w:tc>
          <w:tcPr>
            <w:tcW w:w="2040" w:type="dxa"/>
            <w:shd w:val="clear" w:color="auto" w:fill="FFFFFF" w:themeFill="background1"/>
            <w:vAlign w:val="center"/>
          </w:tcPr>
          <w:p w14:paraId="7D8B90AF" w14:textId="77777777" w:rsidR="00B53F8F" w:rsidRPr="00BD12FC" w:rsidRDefault="00B53F8F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Tehničko crtanje</w:t>
            </w:r>
          </w:p>
        </w:tc>
        <w:tc>
          <w:tcPr>
            <w:tcW w:w="6573" w:type="dxa"/>
            <w:shd w:val="clear" w:color="auto" w:fill="FFFFFF" w:themeFill="background1"/>
            <w:vAlign w:val="center"/>
          </w:tcPr>
          <w:p w14:paraId="61610461" w14:textId="77777777" w:rsidR="00E435DD" w:rsidRPr="00E435DD" w:rsidRDefault="00B53F8F" w:rsidP="00E435DD">
            <w:pPr>
              <w:pStyle w:val="Default"/>
              <w:rPr>
                <w:b/>
                <w:color w:val="244061" w:themeColor="accent1" w:themeShade="80"/>
                <w:sz w:val="22"/>
                <w:szCs w:val="22"/>
              </w:rPr>
            </w:pPr>
            <w:r w:rsidRPr="00E435DD">
              <w:rPr>
                <w:b/>
                <w:color w:val="244061" w:themeColor="accent1" w:themeShade="80"/>
              </w:rPr>
              <w:t xml:space="preserve">Tehničko crtanje s </w:t>
            </w:r>
            <w:proofErr w:type="spellStart"/>
            <w:r w:rsidRPr="00E435DD">
              <w:rPr>
                <w:b/>
                <w:color w:val="244061" w:themeColor="accent1" w:themeShade="80"/>
              </w:rPr>
              <w:t>A</w:t>
            </w:r>
            <w:r w:rsidR="00E435DD" w:rsidRPr="00E435DD">
              <w:rPr>
                <w:b/>
                <w:color w:val="244061" w:themeColor="accent1" w:themeShade="80"/>
              </w:rPr>
              <w:t>uto</w:t>
            </w:r>
            <w:r w:rsidRPr="00E435DD">
              <w:rPr>
                <w:b/>
                <w:color w:val="244061" w:themeColor="accent1" w:themeShade="80"/>
              </w:rPr>
              <w:t>CAD</w:t>
            </w:r>
            <w:proofErr w:type="spellEnd"/>
            <w:r w:rsidRPr="00E435DD">
              <w:rPr>
                <w:b/>
                <w:color w:val="244061" w:themeColor="accent1" w:themeShade="80"/>
              </w:rPr>
              <w:t xml:space="preserve">-om : udžbenik </w:t>
            </w:r>
            <w:r w:rsidR="00E435DD" w:rsidRPr="00E435DD">
              <w:rPr>
                <w:b/>
                <w:color w:val="244061" w:themeColor="accent1" w:themeShade="80"/>
                <w:sz w:val="22"/>
                <w:szCs w:val="22"/>
              </w:rPr>
              <w:t xml:space="preserve">za prvi i drugi razred srednjih strukovnih škola </w:t>
            </w:r>
          </w:p>
          <w:p w14:paraId="6E3A82BB" w14:textId="61F1F379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5B63532" w14:textId="77777777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  <w:r w:rsidRPr="00BD12FC">
              <w:rPr>
                <w:rFonts w:cs="Calibri"/>
                <w:b/>
                <w:color w:val="244061" w:themeColor="accent1" w:themeShade="80"/>
                <w:lang w:eastAsia="hr-HR"/>
              </w:rPr>
              <w:t>Mato Lučić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718091" w14:textId="20FC1320" w:rsidR="00B53F8F" w:rsidRPr="00BD12FC" w:rsidRDefault="00E435DD" w:rsidP="00BD12FC">
            <w:pPr>
              <w:spacing w:after="0" w:line="240" w:lineRule="auto"/>
              <w:rPr>
                <w:rFonts w:cs="Calibri"/>
                <w:b/>
                <w:color w:val="244061" w:themeColor="accent1" w:themeShade="80"/>
              </w:rPr>
            </w:pPr>
            <w:r>
              <w:rPr>
                <w:rFonts w:cs="Calibri"/>
                <w:b/>
                <w:color w:val="244061" w:themeColor="accent1" w:themeShade="80"/>
              </w:rPr>
              <w:t xml:space="preserve">Mato </w:t>
            </w:r>
            <w:r w:rsidR="00B53F8F" w:rsidRPr="00BD12FC">
              <w:rPr>
                <w:rFonts w:cs="Calibri"/>
                <w:b/>
                <w:color w:val="244061" w:themeColor="accent1" w:themeShade="80"/>
              </w:rPr>
              <w:t>Lučić</w:t>
            </w:r>
          </w:p>
        </w:tc>
      </w:tr>
      <w:tr w:rsidR="00B53F8F" w:rsidRPr="00BD12FC" w14:paraId="3E154523" w14:textId="77777777" w:rsidTr="00503B8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1F186" w14:textId="77777777" w:rsidR="00B53F8F" w:rsidRPr="00BD12FC" w:rsidRDefault="00B53F8F" w:rsidP="00BD12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244061" w:themeColor="accent1" w:themeShade="80"/>
                <w:lang w:eastAsia="hr-HR"/>
              </w:rPr>
            </w:pPr>
            <w:r w:rsidRPr="00BD12FC">
              <w:rPr>
                <w:rFonts w:cs="Calibri"/>
                <w:b/>
                <w:color w:val="244061" w:themeColor="accent1" w:themeShade="80"/>
                <w:lang w:eastAsia="hr-HR"/>
              </w:rPr>
              <w:t>Etika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AB577A" w14:textId="77777777" w:rsidR="00B53F8F" w:rsidRPr="00BD12FC" w:rsidRDefault="00B53F8F" w:rsidP="00BD12FC">
            <w:pPr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7CD32" w14:textId="77777777" w:rsidR="00B53F8F" w:rsidRPr="00BD12FC" w:rsidRDefault="00B53F8F" w:rsidP="00BD12FC">
            <w:pPr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 xml:space="preserve">Igor Lukić, Marina </w:t>
            </w:r>
            <w:proofErr w:type="spellStart"/>
            <w:r w:rsidRPr="00BD12FC">
              <w:rPr>
                <w:rFonts w:cs="Calibri"/>
                <w:b/>
                <w:color w:val="244061" w:themeColor="accent1" w:themeShade="80"/>
              </w:rPr>
              <w:t>Katinić</w:t>
            </w:r>
            <w:proofErr w:type="spellEnd"/>
            <w:r w:rsidRPr="00BD12FC">
              <w:rPr>
                <w:rFonts w:cs="Calibri"/>
                <w:b/>
                <w:color w:val="244061" w:themeColor="accent1" w:themeShade="80"/>
              </w:rPr>
              <w:t>, Marko Zec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200CA" w14:textId="77777777" w:rsidR="00B53F8F" w:rsidRPr="00BD12FC" w:rsidRDefault="00B53F8F" w:rsidP="00BD12FC">
            <w:pPr>
              <w:rPr>
                <w:rFonts w:cs="Calibri"/>
                <w:b/>
                <w:color w:val="244061" w:themeColor="accent1" w:themeShade="80"/>
              </w:rPr>
            </w:pPr>
            <w:r w:rsidRPr="00BD12FC">
              <w:rPr>
                <w:rFonts w:cs="Calibri"/>
                <w:b/>
                <w:color w:val="244061" w:themeColor="accent1" w:themeShade="80"/>
              </w:rPr>
              <w:t>Školska knjiga</w:t>
            </w:r>
          </w:p>
        </w:tc>
      </w:tr>
    </w:tbl>
    <w:p w14:paraId="48B824B1" w14:textId="697D7C1D" w:rsidR="00336F5A" w:rsidRDefault="00336F5A"/>
    <w:p w14:paraId="41A36099" w14:textId="13E9DB5C" w:rsidR="004C06B4" w:rsidRPr="004C06B4" w:rsidRDefault="004C06B4">
      <w:pPr>
        <w:rPr>
          <w:b/>
          <w:bCs/>
        </w:rPr>
      </w:pPr>
      <w:r w:rsidRPr="004C06B4">
        <w:rPr>
          <w:b/>
          <w:bCs/>
        </w:rPr>
        <w:t>VAŽNA NAPOMENA: UČENICI KOJI SU ODABRALI PREDMET VJERONAUK NE TREBAJU NABAVLJATI UDŽBENIK ZA ETIKU.</w:t>
      </w:r>
    </w:p>
    <w:sectPr w:rsidR="004C06B4" w:rsidRPr="004C06B4" w:rsidSect="00FA42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3A"/>
    <w:rsid w:val="0003135B"/>
    <w:rsid w:val="00046C70"/>
    <w:rsid w:val="000C099B"/>
    <w:rsid w:val="000C1442"/>
    <w:rsid w:val="000C2B92"/>
    <w:rsid w:val="000D4BC0"/>
    <w:rsid w:val="001057CA"/>
    <w:rsid w:val="0016453F"/>
    <w:rsid w:val="00177307"/>
    <w:rsid w:val="00196D9E"/>
    <w:rsid w:val="001A5411"/>
    <w:rsid w:val="00203138"/>
    <w:rsid w:val="00204364"/>
    <w:rsid w:val="00211EDC"/>
    <w:rsid w:val="0022263A"/>
    <w:rsid w:val="00236BDD"/>
    <w:rsid w:val="00244DF6"/>
    <w:rsid w:val="0028737B"/>
    <w:rsid w:val="002C2D9C"/>
    <w:rsid w:val="00336F5A"/>
    <w:rsid w:val="0035061C"/>
    <w:rsid w:val="00367CA8"/>
    <w:rsid w:val="003B3135"/>
    <w:rsid w:val="003D0CAF"/>
    <w:rsid w:val="003D70F2"/>
    <w:rsid w:val="00423A3A"/>
    <w:rsid w:val="0042777E"/>
    <w:rsid w:val="004C06B4"/>
    <w:rsid w:val="00503B8A"/>
    <w:rsid w:val="00564BAA"/>
    <w:rsid w:val="005C054A"/>
    <w:rsid w:val="005E7649"/>
    <w:rsid w:val="0061783D"/>
    <w:rsid w:val="006259CA"/>
    <w:rsid w:val="0066283D"/>
    <w:rsid w:val="00674EA0"/>
    <w:rsid w:val="006C6FB8"/>
    <w:rsid w:val="00703209"/>
    <w:rsid w:val="00722284"/>
    <w:rsid w:val="00734672"/>
    <w:rsid w:val="007658CA"/>
    <w:rsid w:val="00781EEB"/>
    <w:rsid w:val="007928A5"/>
    <w:rsid w:val="007A26AF"/>
    <w:rsid w:val="007E0077"/>
    <w:rsid w:val="007E11A6"/>
    <w:rsid w:val="008536B3"/>
    <w:rsid w:val="00867822"/>
    <w:rsid w:val="0088353B"/>
    <w:rsid w:val="00897BA6"/>
    <w:rsid w:val="009A0659"/>
    <w:rsid w:val="009B4D0B"/>
    <w:rsid w:val="00A009D1"/>
    <w:rsid w:val="00A0154F"/>
    <w:rsid w:val="00A82684"/>
    <w:rsid w:val="00AC16D2"/>
    <w:rsid w:val="00B0698F"/>
    <w:rsid w:val="00B31336"/>
    <w:rsid w:val="00B53F8F"/>
    <w:rsid w:val="00B60ABF"/>
    <w:rsid w:val="00BB3471"/>
    <w:rsid w:val="00BC5633"/>
    <w:rsid w:val="00BD12FC"/>
    <w:rsid w:val="00BF427E"/>
    <w:rsid w:val="00C253FE"/>
    <w:rsid w:val="00CC05AB"/>
    <w:rsid w:val="00CD53A1"/>
    <w:rsid w:val="00D3304A"/>
    <w:rsid w:val="00D46CDA"/>
    <w:rsid w:val="00D54432"/>
    <w:rsid w:val="00D5769A"/>
    <w:rsid w:val="00D7525D"/>
    <w:rsid w:val="00D930F0"/>
    <w:rsid w:val="00DD60B8"/>
    <w:rsid w:val="00DE55EA"/>
    <w:rsid w:val="00E435DD"/>
    <w:rsid w:val="00F00309"/>
    <w:rsid w:val="00F04F5F"/>
    <w:rsid w:val="00F07072"/>
    <w:rsid w:val="00F07508"/>
    <w:rsid w:val="00F16814"/>
    <w:rsid w:val="00F2175C"/>
    <w:rsid w:val="00F60A3A"/>
    <w:rsid w:val="00F86356"/>
    <w:rsid w:val="00FA42E1"/>
    <w:rsid w:val="00FC5076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1449"/>
  <w15:docId w15:val="{9BB0B64B-10D6-4990-8F2E-E28FDEC8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F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45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8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203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Azenić</dc:creator>
  <cp:lastModifiedBy>Ivana Azenić-Mikulić</cp:lastModifiedBy>
  <cp:revision>62</cp:revision>
  <dcterms:created xsi:type="dcterms:W3CDTF">2016-09-05T07:30:00Z</dcterms:created>
  <dcterms:modified xsi:type="dcterms:W3CDTF">2024-07-09T09:29:00Z</dcterms:modified>
</cp:coreProperties>
</file>