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84" w:rsidRPr="00644627" w:rsidRDefault="00CA5684">
      <w:pPr>
        <w:rPr>
          <w:b/>
          <w:sz w:val="22"/>
          <w:szCs w:val="22"/>
        </w:rPr>
      </w:pPr>
    </w:p>
    <w:p w:rsidR="00CA5684" w:rsidRPr="00644627" w:rsidRDefault="0073614B">
      <w:pPr>
        <w:rPr>
          <w:b/>
          <w:sz w:val="22"/>
          <w:szCs w:val="22"/>
        </w:rPr>
      </w:pPr>
      <w:r w:rsidRPr="00644627">
        <w:rPr>
          <w:b/>
          <w:sz w:val="22"/>
          <w:szCs w:val="22"/>
        </w:rPr>
        <w:t>EKONOMSKA ŠKOLA VUKOVAR</w:t>
      </w:r>
    </w:p>
    <w:p w:rsidR="00CA5684" w:rsidRPr="00644627" w:rsidRDefault="0073614B">
      <w:pPr>
        <w:rPr>
          <w:b/>
          <w:sz w:val="22"/>
          <w:szCs w:val="22"/>
        </w:rPr>
      </w:pPr>
      <w:r w:rsidRPr="00644627">
        <w:rPr>
          <w:b/>
          <w:sz w:val="22"/>
          <w:szCs w:val="22"/>
        </w:rPr>
        <w:t>Stjepana Filipovića 6</w:t>
      </w:r>
    </w:p>
    <w:p w:rsidR="00CA5684" w:rsidRPr="00644627" w:rsidRDefault="0073614B">
      <w:pPr>
        <w:rPr>
          <w:b/>
          <w:sz w:val="22"/>
          <w:szCs w:val="22"/>
          <w:lang w:val="pl-PL"/>
        </w:rPr>
      </w:pPr>
      <w:r w:rsidRPr="00644627">
        <w:rPr>
          <w:b/>
          <w:sz w:val="22"/>
          <w:szCs w:val="22"/>
        </w:rPr>
        <w:t>32010 VUKOVAR</w:t>
      </w:r>
    </w:p>
    <w:p w:rsidR="00CA5684" w:rsidRPr="00644627" w:rsidRDefault="00CA5684">
      <w:pPr>
        <w:rPr>
          <w:sz w:val="22"/>
          <w:szCs w:val="22"/>
          <w:lang w:val="pl-PL"/>
        </w:rPr>
      </w:pPr>
    </w:p>
    <w:p w:rsidR="00CA5684" w:rsidRPr="00644627" w:rsidRDefault="0073614B">
      <w:pPr>
        <w:rPr>
          <w:sz w:val="22"/>
          <w:szCs w:val="22"/>
        </w:rPr>
      </w:pPr>
      <w:r w:rsidRPr="00644627">
        <w:rPr>
          <w:sz w:val="22"/>
          <w:szCs w:val="22"/>
          <w:lang w:val="pl-PL"/>
        </w:rPr>
        <w:t>U  Vukovaru</w:t>
      </w:r>
      <w:r w:rsidR="00543C4A" w:rsidRPr="00644627">
        <w:rPr>
          <w:sz w:val="22"/>
          <w:szCs w:val="22"/>
          <w:lang w:val="pl-PL"/>
        </w:rPr>
        <w:t xml:space="preserve"> 20. veljače </w:t>
      </w:r>
      <w:r w:rsidR="00DD27B2" w:rsidRPr="00644627">
        <w:rPr>
          <w:sz w:val="22"/>
          <w:szCs w:val="22"/>
          <w:lang w:val="pl-PL"/>
        </w:rPr>
        <w:t>2020</w:t>
      </w:r>
      <w:r w:rsidRPr="00644627">
        <w:rPr>
          <w:sz w:val="22"/>
          <w:szCs w:val="22"/>
          <w:lang w:val="pl-PL"/>
        </w:rPr>
        <w:t>. godine</w:t>
      </w:r>
    </w:p>
    <w:p w:rsidR="00CA5684" w:rsidRPr="00644627" w:rsidRDefault="00CA5684">
      <w:pPr>
        <w:jc w:val="center"/>
        <w:rPr>
          <w:b/>
          <w:sz w:val="22"/>
          <w:szCs w:val="22"/>
        </w:rPr>
      </w:pPr>
    </w:p>
    <w:p w:rsidR="00CA5684" w:rsidRPr="00644627" w:rsidRDefault="0073614B">
      <w:pPr>
        <w:jc w:val="both"/>
        <w:rPr>
          <w:sz w:val="22"/>
          <w:szCs w:val="22"/>
        </w:rPr>
      </w:pPr>
      <w:r w:rsidRPr="00644627">
        <w:rPr>
          <w:b/>
          <w:sz w:val="22"/>
          <w:szCs w:val="22"/>
        </w:rPr>
        <w:t xml:space="preserve">   </w:t>
      </w:r>
      <w:r w:rsidRPr="00644627">
        <w:rPr>
          <w:sz w:val="22"/>
          <w:szCs w:val="22"/>
        </w:rPr>
        <w:t xml:space="preserve">        </w:t>
      </w:r>
    </w:p>
    <w:p w:rsidR="00CA5684" w:rsidRPr="00644627" w:rsidRDefault="0073614B">
      <w:pPr>
        <w:ind w:firstLine="708"/>
        <w:jc w:val="both"/>
        <w:rPr>
          <w:sz w:val="22"/>
          <w:szCs w:val="22"/>
        </w:rPr>
      </w:pPr>
      <w:r w:rsidRPr="00644627">
        <w:rPr>
          <w:sz w:val="22"/>
          <w:szCs w:val="22"/>
        </w:rPr>
        <w:t xml:space="preserve"> </w:t>
      </w:r>
      <w:r w:rsidR="00543C4A" w:rsidRPr="00644627">
        <w:rPr>
          <w:sz w:val="22"/>
          <w:szCs w:val="22"/>
        </w:rPr>
        <w:t xml:space="preserve">Na temelju članka 16., </w:t>
      </w:r>
      <w:r w:rsidRPr="00644627">
        <w:rPr>
          <w:sz w:val="22"/>
          <w:szCs w:val="22"/>
        </w:rPr>
        <w:t>17.</w:t>
      </w:r>
      <w:r w:rsidR="00543C4A" w:rsidRPr="00644627">
        <w:rPr>
          <w:sz w:val="22"/>
          <w:szCs w:val="22"/>
        </w:rPr>
        <w:t xml:space="preserve"> i 18. </w:t>
      </w:r>
      <w:r w:rsidRPr="00644627">
        <w:rPr>
          <w:sz w:val="22"/>
          <w:szCs w:val="22"/>
        </w:rPr>
        <w:t>Pravilnika o postupku zapošljavanja te procjeni i vrednovanju kandidata za zapošljavanje Povjerenstvo za vrednovanje kandidata  objavljuje</w:t>
      </w:r>
    </w:p>
    <w:p w:rsidR="00CA5684" w:rsidRPr="00644627" w:rsidRDefault="00CA5684">
      <w:pPr>
        <w:jc w:val="center"/>
        <w:rPr>
          <w:b/>
          <w:sz w:val="22"/>
          <w:szCs w:val="22"/>
        </w:rPr>
      </w:pPr>
    </w:p>
    <w:p w:rsidR="00CA5684" w:rsidRPr="00644627" w:rsidRDefault="00CA5684">
      <w:pPr>
        <w:jc w:val="center"/>
        <w:rPr>
          <w:b/>
          <w:sz w:val="22"/>
          <w:szCs w:val="22"/>
        </w:rPr>
      </w:pPr>
    </w:p>
    <w:p w:rsidR="00CA5684" w:rsidRPr="00644627" w:rsidRDefault="00DD27B2">
      <w:pPr>
        <w:jc w:val="center"/>
        <w:rPr>
          <w:b/>
          <w:sz w:val="22"/>
          <w:szCs w:val="22"/>
        </w:rPr>
      </w:pPr>
      <w:r w:rsidRPr="00644627">
        <w:rPr>
          <w:b/>
          <w:sz w:val="22"/>
          <w:szCs w:val="22"/>
        </w:rPr>
        <w:t xml:space="preserve">ODLUKU O </w:t>
      </w:r>
      <w:r w:rsidR="0073614B" w:rsidRPr="00644627">
        <w:rPr>
          <w:b/>
          <w:sz w:val="22"/>
          <w:szCs w:val="22"/>
        </w:rPr>
        <w:t>DATUM</w:t>
      </w:r>
      <w:r w:rsidRPr="00644627">
        <w:rPr>
          <w:b/>
          <w:sz w:val="22"/>
          <w:szCs w:val="22"/>
        </w:rPr>
        <w:t>U</w:t>
      </w:r>
      <w:r w:rsidR="0073614B" w:rsidRPr="00644627">
        <w:rPr>
          <w:b/>
          <w:sz w:val="22"/>
          <w:szCs w:val="22"/>
        </w:rPr>
        <w:t xml:space="preserve"> I VREME</w:t>
      </w:r>
      <w:r w:rsidRPr="00644627">
        <w:rPr>
          <w:b/>
          <w:sz w:val="22"/>
          <w:szCs w:val="22"/>
        </w:rPr>
        <w:t>NU</w:t>
      </w:r>
      <w:r w:rsidR="0073614B" w:rsidRPr="00644627">
        <w:rPr>
          <w:b/>
          <w:sz w:val="22"/>
          <w:szCs w:val="22"/>
        </w:rPr>
        <w:t xml:space="preserve"> TESTIRANJA, PRAVIL</w:t>
      </w:r>
      <w:r w:rsidRPr="00644627">
        <w:rPr>
          <w:b/>
          <w:sz w:val="22"/>
          <w:szCs w:val="22"/>
        </w:rPr>
        <w:t>IMA</w:t>
      </w:r>
      <w:r w:rsidR="0073614B" w:rsidRPr="00644627">
        <w:rPr>
          <w:b/>
          <w:sz w:val="22"/>
          <w:szCs w:val="22"/>
        </w:rPr>
        <w:t>, SADRŽAJ</w:t>
      </w:r>
      <w:r w:rsidRPr="00644627">
        <w:rPr>
          <w:b/>
          <w:sz w:val="22"/>
          <w:szCs w:val="22"/>
        </w:rPr>
        <w:t>U</w:t>
      </w:r>
      <w:r w:rsidR="0073614B" w:rsidRPr="00644627">
        <w:rPr>
          <w:b/>
          <w:sz w:val="22"/>
          <w:szCs w:val="22"/>
        </w:rPr>
        <w:t xml:space="preserve"> I  NAČIN</w:t>
      </w:r>
      <w:r w:rsidRPr="00644627">
        <w:rPr>
          <w:b/>
          <w:sz w:val="22"/>
          <w:szCs w:val="22"/>
        </w:rPr>
        <w:t>U</w:t>
      </w:r>
      <w:r w:rsidR="0073614B" w:rsidRPr="00644627">
        <w:rPr>
          <w:b/>
          <w:sz w:val="22"/>
          <w:szCs w:val="22"/>
        </w:rPr>
        <w:t xml:space="preserve"> TESTIRANJA,  PRAVNE  I DRUGE  IZVORE  ZA PRIPREMANJE  KANDIDATA ZA TESTIRANJE </w:t>
      </w:r>
    </w:p>
    <w:p w:rsidR="00CA5684" w:rsidRPr="00644627" w:rsidRDefault="00CA5684">
      <w:pPr>
        <w:jc w:val="center"/>
        <w:rPr>
          <w:b/>
          <w:sz w:val="22"/>
          <w:szCs w:val="22"/>
        </w:rPr>
      </w:pPr>
    </w:p>
    <w:p w:rsidR="00CA5684" w:rsidRPr="00644627" w:rsidRDefault="0073614B" w:rsidP="00543C4A">
      <w:pPr>
        <w:rPr>
          <w:sz w:val="22"/>
          <w:szCs w:val="22"/>
        </w:rPr>
      </w:pPr>
      <w:r w:rsidRPr="00644627">
        <w:rPr>
          <w:sz w:val="22"/>
          <w:szCs w:val="22"/>
        </w:rPr>
        <w:t>za radna mjesta:</w:t>
      </w:r>
    </w:p>
    <w:p w:rsidR="00CA5684" w:rsidRPr="00644627" w:rsidRDefault="0073614B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644627">
        <w:rPr>
          <w:sz w:val="22"/>
          <w:szCs w:val="22"/>
        </w:rPr>
        <w:t>nastavnik/</w:t>
      </w:r>
      <w:proofErr w:type="spellStart"/>
      <w:r w:rsidRPr="00644627">
        <w:rPr>
          <w:sz w:val="22"/>
          <w:szCs w:val="22"/>
        </w:rPr>
        <w:t>ca</w:t>
      </w:r>
      <w:proofErr w:type="spellEnd"/>
      <w:r w:rsidRPr="00644627">
        <w:rPr>
          <w:sz w:val="22"/>
          <w:szCs w:val="22"/>
        </w:rPr>
        <w:t xml:space="preserve"> za nastavni predmet UREDSKO POSLOVANJE I DOPISIVANJE</w:t>
      </w:r>
    </w:p>
    <w:p w:rsidR="00CA5684" w:rsidRPr="00644627" w:rsidRDefault="0073614B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644627">
        <w:rPr>
          <w:sz w:val="22"/>
          <w:szCs w:val="22"/>
        </w:rPr>
        <w:t>nastavnik/</w:t>
      </w:r>
      <w:proofErr w:type="spellStart"/>
      <w:r w:rsidRPr="00644627">
        <w:rPr>
          <w:sz w:val="22"/>
          <w:szCs w:val="22"/>
        </w:rPr>
        <w:t>ca</w:t>
      </w:r>
      <w:proofErr w:type="spellEnd"/>
      <w:r w:rsidRPr="00644627">
        <w:rPr>
          <w:sz w:val="22"/>
          <w:szCs w:val="22"/>
        </w:rPr>
        <w:t xml:space="preserve"> za nastavni predmet UVOD U OBITELJSKO PRAVO</w:t>
      </w:r>
    </w:p>
    <w:p w:rsidR="00CA5684" w:rsidRPr="00644627" w:rsidRDefault="0073614B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644627">
        <w:rPr>
          <w:sz w:val="22"/>
          <w:szCs w:val="22"/>
        </w:rPr>
        <w:t>nastavnik/</w:t>
      </w:r>
      <w:proofErr w:type="spellStart"/>
      <w:r w:rsidRPr="00644627">
        <w:rPr>
          <w:sz w:val="22"/>
          <w:szCs w:val="22"/>
        </w:rPr>
        <w:t>ca</w:t>
      </w:r>
      <w:proofErr w:type="spellEnd"/>
      <w:r w:rsidRPr="00644627">
        <w:rPr>
          <w:sz w:val="22"/>
          <w:szCs w:val="22"/>
        </w:rPr>
        <w:t xml:space="preserve"> za nastavni predmet UPRAVNI POSTUPAK</w:t>
      </w:r>
    </w:p>
    <w:p w:rsidR="00CA5684" w:rsidRPr="00644627" w:rsidRDefault="0073614B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644627">
        <w:rPr>
          <w:sz w:val="22"/>
          <w:szCs w:val="22"/>
        </w:rPr>
        <w:t>nastavnik/</w:t>
      </w:r>
      <w:proofErr w:type="spellStart"/>
      <w:r w:rsidRPr="00644627">
        <w:rPr>
          <w:sz w:val="22"/>
          <w:szCs w:val="22"/>
        </w:rPr>
        <w:t>ca</w:t>
      </w:r>
      <w:proofErr w:type="spellEnd"/>
      <w:r w:rsidRPr="00644627">
        <w:rPr>
          <w:sz w:val="22"/>
          <w:szCs w:val="22"/>
        </w:rPr>
        <w:t xml:space="preserve"> za nastavni predmet UVOD U IMOVINSKO PRAVO</w:t>
      </w:r>
    </w:p>
    <w:p w:rsidR="00CA5684" w:rsidRPr="00644627" w:rsidRDefault="0073614B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644627">
        <w:rPr>
          <w:sz w:val="22"/>
          <w:szCs w:val="22"/>
        </w:rPr>
        <w:t>nastavnik/</w:t>
      </w:r>
      <w:proofErr w:type="spellStart"/>
      <w:r w:rsidRPr="00644627">
        <w:rPr>
          <w:sz w:val="22"/>
          <w:szCs w:val="22"/>
        </w:rPr>
        <w:t>ca</w:t>
      </w:r>
      <w:proofErr w:type="spellEnd"/>
      <w:r w:rsidRPr="00644627">
        <w:rPr>
          <w:sz w:val="22"/>
          <w:szCs w:val="22"/>
        </w:rPr>
        <w:t xml:space="preserve"> za nastavni predmet USTAVNI USTROJ RH </w:t>
      </w:r>
    </w:p>
    <w:p w:rsidR="00CA5684" w:rsidRPr="00644627" w:rsidRDefault="0073614B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644627">
        <w:rPr>
          <w:sz w:val="22"/>
          <w:szCs w:val="22"/>
        </w:rPr>
        <w:t>nastavnik/</w:t>
      </w:r>
      <w:proofErr w:type="spellStart"/>
      <w:r w:rsidRPr="00644627">
        <w:rPr>
          <w:sz w:val="22"/>
          <w:szCs w:val="22"/>
        </w:rPr>
        <w:t>ca</w:t>
      </w:r>
      <w:proofErr w:type="spellEnd"/>
      <w:r w:rsidRPr="00644627">
        <w:rPr>
          <w:sz w:val="22"/>
          <w:szCs w:val="22"/>
        </w:rPr>
        <w:t xml:space="preserve"> za nastavni predmet PRAVNO OKRUŽENJE POSLOVANJA</w:t>
      </w:r>
    </w:p>
    <w:p w:rsidR="00CA5684" w:rsidRPr="00644627" w:rsidRDefault="00CA5684">
      <w:pPr>
        <w:rPr>
          <w:sz w:val="22"/>
          <w:szCs w:val="22"/>
        </w:rPr>
      </w:pPr>
    </w:p>
    <w:p w:rsidR="00DD27B2" w:rsidRPr="00644627" w:rsidRDefault="00DD27B2" w:rsidP="00DD27B2">
      <w:pPr>
        <w:rPr>
          <w:sz w:val="22"/>
          <w:szCs w:val="22"/>
        </w:rPr>
      </w:pPr>
      <w:r w:rsidRPr="00644627">
        <w:rPr>
          <w:sz w:val="22"/>
          <w:szCs w:val="22"/>
        </w:rPr>
        <w:t xml:space="preserve">Po natječaju (KLASA: 112-01/20-02/1;URBROJ: 2196-99-20-4 od 4. veljače 2020. godine), koji je objavljen dana 4. veljače 2020. godine na mrežnim stranicama i oglasnim pločama Hrvatskog zavoda za zapošljavanje te web stranici i oglasnoj ploči Škole, izvršit će se testiranje  za radno mjesto: </w:t>
      </w:r>
    </w:p>
    <w:p w:rsidR="00CA5684" w:rsidRPr="00644627" w:rsidRDefault="00CA5684">
      <w:pPr>
        <w:jc w:val="both"/>
        <w:rPr>
          <w:sz w:val="22"/>
          <w:szCs w:val="22"/>
        </w:rPr>
      </w:pPr>
    </w:p>
    <w:p w:rsidR="00CA5684" w:rsidRPr="00644627" w:rsidRDefault="0073614B">
      <w:pPr>
        <w:jc w:val="both"/>
        <w:rPr>
          <w:sz w:val="22"/>
          <w:szCs w:val="22"/>
        </w:rPr>
      </w:pPr>
      <w:r w:rsidRPr="00644627">
        <w:rPr>
          <w:b/>
          <w:sz w:val="22"/>
          <w:szCs w:val="22"/>
        </w:rPr>
        <w:t>Svim prijavljenim kandidatima, koji su pravodobno dostavili potpunu prijavu i ispunjavaju formalne uvjete natječaja, a za koje je potrebno provesti testiranje vladanja srpskim jezikom i ćiriličnim pismom</w:t>
      </w:r>
      <w:r w:rsidRPr="00644627">
        <w:rPr>
          <w:sz w:val="22"/>
          <w:szCs w:val="22"/>
        </w:rPr>
        <w:t xml:space="preserve"> (čl.  10. Zakona o odgoju u obrazovanju na jeziku i pismu nacionalnih  manjina </w:t>
      </w:r>
      <w:r w:rsidRPr="00644627">
        <w:rPr>
          <w:sz w:val="22"/>
          <w:szCs w:val="22"/>
          <w:shd w:val="clear" w:color="auto" w:fill="F4F4F6"/>
        </w:rPr>
        <w:t>NN 51/2000</w:t>
      </w:r>
      <w:r w:rsidRPr="00644627">
        <w:rPr>
          <w:sz w:val="22"/>
          <w:szCs w:val="22"/>
        </w:rPr>
        <w:t xml:space="preserve">)  kao </w:t>
      </w:r>
      <w:r w:rsidRPr="00644627">
        <w:rPr>
          <w:b/>
          <w:bCs/>
          <w:sz w:val="22"/>
          <w:szCs w:val="22"/>
        </w:rPr>
        <w:t>uvjetom</w:t>
      </w:r>
      <w:r w:rsidRPr="00644627">
        <w:rPr>
          <w:sz w:val="22"/>
          <w:szCs w:val="22"/>
        </w:rPr>
        <w:t xml:space="preserve"> za obavljanje odgojno-obrazovnog rada u školskoj ustanovi s nastavom na jeziku i pismu nacionalne manjine, </w:t>
      </w:r>
      <w:r w:rsidRPr="00644627">
        <w:rPr>
          <w:b/>
          <w:sz w:val="22"/>
          <w:szCs w:val="22"/>
        </w:rPr>
        <w:t xml:space="preserve"> dana </w:t>
      </w:r>
      <w:r w:rsidR="00543C4A" w:rsidRPr="00644627">
        <w:rPr>
          <w:b/>
          <w:sz w:val="22"/>
          <w:szCs w:val="22"/>
        </w:rPr>
        <w:t>20. veljače 2020</w:t>
      </w:r>
      <w:r w:rsidRPr="00644627">
        <w:rPr>
          <w:b/>
          <w:sz w:val="22"/>
          <w:szCs w:val="22"/>
        </w:rPr>
        <w:t>. godine dostavljena je  na e-mail adresu, koju je kandidat naveo u pisanoj prijavi na natječaj, obavijest o testiranju.</w:t>
      </w:r>
    </w:p>
    <w:p w:rsidR="00CA5684" w:rsidRPr="00644627" w:rsidRDefault="00CA5684">
      <w:pPr>
        <w:jc w:val="both"/>
        <w:rPr>
          <w:sz w:val="22"/>
          <w:szCs w:val="22"/>
        </w:rPr>
      </w:pPr>
    </w:p>
    <w:p w:rsidR="00CA5684" w:rsidRPr="00644627" w:rsidRDefault="00CA5684">
      <w:pPr>
        <w:jc w:val="both"/>
        <w:rPr>
          <w:sz w:val="22"/>
          <w:szCs w:val="22"/>
        </w:rPr>
      </w:pPr>
    </w:p>
    <w:p w:rsidR="00CA5684" w:rsidRPr="00644627" w:rsidRDefault="0073614B">
      <w:pPr>
        <w:jc w:val="both"/>
        <w:rPr>
          <w:b/>
          <w:sz w:val="22"/>
          <w:szCs w:val="22"/>
        </w:rPr>
      </w:pPr>
      <w:r w:rsidRPr="00644627">
        <w:rPr>
          <w:b/>
          <w:sz w:val="22"/>
          <w:szCs w:val="22"/>
        </w:rPr>
        <w:t>TESTIRANJE VLADANJA SRPSKIM JEZIKOM I ĆIRILIČNIM PISMOM</w:t>
      </w:r>
    </w:p>
    <w:p w:rsidR="00543C4A" w:rsidRPr="00644627" w:rsidRDefault="00543C4A">
      <w:pPr>
        <w:jc w:val="both"/>
        <w:rPr>
          <w:sz w:val="22"/>
          <w:szCs w:val="22"/>
        </w:rPr>
      </w:pPr>
    </w:p>
    <w:p w:rsidR="00CA5684" w:rsidRPr="00644627" w:rsidRDefault="005360E1">
      <w:pPr>
        <w:jc w:val="both"/>
        <w:rPr>
          <w:sz w:val="22"/>
          <w:szCs w:val="22"/>
        </w:rPr>
      </w:pPr>
      <w:r w:rsidRPr="00644627">
        <w:rPr>
          <w:sz w:val="22"/>
          <w:szCs w:val="22"/>
          <w:u w:val="single"/>
        </w:rPr>
        <w:t>Pismeno t</w:t>
      </w:r>
      <w:r w:rsidR="0073614B" w:rsidRPr="00644627">
        <w:rPr>
          <w:sz w:val="22"/>
          <w:szCs w:val="22"/>
          <w:u w:val="single"/>
        </w:rPr>
        <w:t xml:space="preserve">estiranje kandidata održat će se dana </w:t>
      </w:r>
      <w:r w:rsidR="00DD27B2" w:rsidRPr="00644627">
        <w:rPr>
          <w:sz w:val="22"/>
          <w:szCs w:val="22"/>
          <w:u w:val="single"/>
        </w:rPr>
        <w:t>4. ožujka 2020</w:t>
      </w:r>
      <w:r w:rsidR="0073614B" w:rsidRPr="00644627">
        <w:rPr>
          <w:sz w:val="22"/>
          <w:szCs w:val="22"/>
          <w:u w:val="single"/>
        </w:rPr>
        <w:t xml:space="preserve">. godine s početkom u </w:t>
      </w:r>
      <w:r w:rsidR="00DD27B2" w:rsidRPr="00644627">
        <w:rPr>
          <w:sz w:val="22"/>
          <w:szCs w:val="22"/>
          <w:u w:val="single"/>
        </w:rPr>
        <w:t>10,30</w:t>
      </w:r>
      <w:r w:rsidR="0073614B" w:rsidRPr="00644627">
        <w:rPr>
          <w:sz w:val="22"/>
          <w:szCs w:val="22"/>
          <w:u w:val="single"/>
        </w:rPr>
        <w:t xml:space="preserve"> sati u knjižnici Ekonomske škole Vukovar, nakon kojega slijedi usmeno testiranje.</w:t>
      </w:r>
    </w:p>
    <w:p w:rsidR="00CA5684" w:rsidRPr="00644627" w:rsidRDefault="00CA5684">
      <w:pPr>
        <w:jc w:val="both"/>
        <w:rPr>
          <w:sz w:val="22"/>
          <w:szCs w:val="22"/>
          <w:u w:val="single"/>
        </w:rPr>
      </w:pPr>
    </w:p>
    <w:p w:rsidR="00543C4A" w:rsidRPr="00644627" w:rsidRDefault="00543C4A" w:rsidP="00543C4A">
      <w:pPr>
        <w:jc w:val="both"/>
        <w:rPr>
          <w:bCs/>
          <w:sz w:val="22"/>
          <w:szCs w:val="22"/>
        </w:rPr>
      </w:pPr>
      <w:r w:rsidRPr="00644627">
        <w:rPr>
          <w:bCs/>
          <w:sz w:val="22"/>
          <w:szCs w:val="22"/>
        </w:rPr>
        <w:t xml:space="preserve">Za kandidate koji prethodno ispune traženi uvjet (vladanje srpskim jezikom i ćiriličnim pismom) provest će se testiranje stručnih kompetencija. </w:t>
      </w:r>
    </w:p>
    <w:p w:rsidR="00CA5684" w:rsidRPr="00644627" w:rsidRDefault="00CA5684">
      <w:pPr>
        <w:jc w:val="both"/>
        <w:rPr>
          <w:sz w:val="22"/>
          <w:szCs w:val="22"/>
          <w:u w:val="single"/>
        </w:rPr>
      </w:pPr>
    </w:p>
    <w:p w:rsidR="00CA5684" w:rsidRPr="00644627" w:rsidRDefault="0073614B">
      <w:pPr>
        <w:jc w:val="both"/>
        <w:rPr>
          <w:b/>
          <w:sz w:val="22"/>
          <w:szCs w:val="22"/>
        </w:rPr>
      </w:pPr>
      <w:r w:rsidRPr="00644627">
        <w:rPr>
          <w:b/>
          <w:sz w:val="22"/>
          <w:szCs w:val="22"/>
        </w:rPr>
        <w:t xml:space="preserve">TESTIRANJE STRUČNIH KOMPETENCIJA </w:t>
      </w:r>
    </w:p>
    <w:p w:rsidR="00543C4A" w:rsidRPr="00644627" w:rsidRDefault="00543C4A">
      <w:pPr>
        <w:jc w:val="both"/>
        <w:rPr>
          <w:b/>
          <w:sz w:val="22"/>
          <w:szCs w:val="22"/>
        </w:rPr>
      </w:pPr>
    </w:p>
    <w:p w:rsidR="00CA5684" w:rsidRPr="00644627" w:rsidRDefault="0073614B">
      <w:pPr>
        <w:jc w:val="both"/>
        <w:rPr>
          <w:sz w:val="22"/>
          <w:szCs w:val="22"/>
        </w:rPr>
      </w:pPr>
      <w:r w:rsidRPr="00644627">
        <w:rPr>
          <w:sz w:val="22"/>
          <w:szCs w:val="22"/>
        </w:rPr>
        <w:t>Sukladno odredbama Pravilnika o postupku zapošljavanja te procjeni i vrednovanju kandidata za zapošljavanje, testiranje kandidata sastoji se od dva dijela, pismene provjere znanja i razgovora (intervjua) kandidata s Povjerenstvom.</w:t>
      </w:r>
    </w:p>
    <w:p w:rsidR="005360E1" w:rsidRPr="00644627" w:rsidRDefault="005360E1">
      <w:pPr>
        <w:jc w:val="both"/>
        <w:rPr>
          <w:bCs/>
          <w:sz w:val="22"/>
          <w:szCs w:val="22"/>
        </w:rPr>
      </w:pPr>
    </w:p>
    <w:p w:rsidR="005360E1" w:rsidRPr="00644627" w:rsidRDefault="005360E1" w:rsidP="005360E1">
      <w:pPr>
        <w:jc w:val="both"/>
        <w:rPr>
          <w:sz w:val="22"/>
          <w:szCs w:val="22"/>
        </w:rPr>
      </w:pPr>
      <w:r w:rsidRPr="00644627">
        <w:rPr>
          <w:b/>
          <w:sz w:val="22"/>
          <w:szCs w:val="22"/>
          <w:u w:val="single"/>
        </w:rPr>
        <w:t>Pismeno testiranje</w:t>
      </w:r>
      <w:r w:rsidRPr="00644627">
        <w:rPr>
          <w:sz w:val="22"/>
          <w:szCs w:val="22"/>
          <w:u w:val="single"/>
        </w:rPr>
        <w:t xml:space="preserve"> održati će se dana 4. ožujka 2020. godine s početkom u 12,15 sati u knjižnici Ekonomske škole Vukovar.  nakon kojega slijedi razgovor (intervju) s Povjerenstvom</w:t>
      </w:r>
    </w:p>
    <w:p w:rsidR="005360E1" w:rsidRPr="00644627" w:rsidRDefault="005360E1" w:rsidP="005360E1">
      <w:pPr>
        <w:jc w:val="both"/>
        <w:rPr>
          <w:sz w:val="22"/>
          <w:szCs w:val="22"/>
          <w:u w:val="single"/>
        </w:rPr>
      </w:pPr>
    </w:p>
    <w:p w:rsidR="00DD27B2" w:rsidRPr="00644627" w:rsidRDefault="00DD27B2">
      <w:pPr>
        <w:jc w:val="both"/>
        <w:rPr>
          <w:bCs/>
          <w:sz w:val="22"/>
          <w:szCs w:val="22"/>
        </w:rPr>
      </w:pPr>
    </w:p>
    <w:p w:rsidR="00DD27B2" w:rsidRPr="00644627" w:rsidRDefault="00DD27B2">
      <w:pPr>
        <w:jc w:val="both"/>
        <w:rPr>
          <w:bCs/>
          <w:sz w:val="22"/>
          <w:szCs w:val="22"/>
        </w:rPr>
      </w:pPr>
    </w:p>
    <w:p w:rsidR="00DD27B2" w:rsidRPr="00644627" w:rsidRDefault="00DD27B2">
      <w:pPr>
        <w:jc w:val="both"/>
        <w:rPr>
          <w:bCs/>
          <w:sz w:val="22"/>
          <w:szCs w:val="22"/>
        </w:rPr>
      </w:pPr>
    </w:p>
    <w:p w:rsidR="00DD27B2" w:rsidRPr="00644627" w:rsidRDefault="00DD27B2">
      <w:pPr>
        <w:jc w:val="both"/>
        <w:rPr>
          <w:bCs/>
          <w:sz w:val="22"/>
          <w:szCs w:val="22"/>
        </w:rPr>
      </w:pPr>
    </w:p>
    <w:p w:rsidR="00DD27B2" w:rsidRPr="00644627" w:rsidRDefault="00DD27B2">
      <w:pPr>
        <w:jc w:val="both"/>
        <w:rPr>
          <w:b/>
          <w:sz w:val="22"/>
          <w:szCs w:val="22"/>
          <w:u w:val="single"/>
        </w:rPr>
      </w:pPr>
      <w:r w:rsidRPr="00644627">
        <w:rPr>
          <w:b/>
          <w:bCs/>
          <w:sz w:val="22"/>
          <w:szCs w:val="22"/>
        </w:rPr>
        <w:lastRenderedPageBreak/>
        <w:t xml:space="preserve">PRAVILA TESTIRANJA </w:t>
      </w:r>
    </w:p>
    <w:p w:rsidR="00CA5684" w:rsidRPr="00644627" w:rsidRDefault="0073614B">
      <w:pPr>
        <w:pStyle w:val="Tijeloteksta"/>
        <w:spacing w:after="0"/>
        <w:rPr>
          <w:sz w:val="22"/>
          <w:szCs w:val="22"/>
        </w:rPr>
      </w:pPr>
      <w:r w:rsidRPr="00644627">
        <w:rPr>
          <w:sz w:val="22"/>
          <w:szCs w:val="22"/>
        </w:rPr>
        <w:t xml:space="preserve">Ako kandidat ne pristupi testiranju u navedenom vremenu ili pristupi nakon vremena određenog za početak testiranja, isključuje se iz daljnjeg postupka natječaja.       </w:t>
      </w:r>
    </w:p>
    <w:p w:rsidR="00CA5684" w:rsidRPr="00644627" w:rsidRDefault="00CA5684">
      <w:pPr>
        <w:jc w:val="both"/>
        <w:rPr>
          <w:sz w:val="22"/>
          <w:szCs w:val="22"/>
        </w:rPr>
      </w:pPr>
    </w:p>
    <w:p w:rsidR="00CA5684" w:rsidRPr="00644627" w:rsidRDefault="0073614B">
      <w:pPr>
        <w:jc w:val="both"/>
        <w:rPr>
          <w:sz w:val="22"/>
          <w:szCs w:val="22"/>
        </w:rPr>
      </w:pPr>
      <w:r w:rsidRPr="00644627">
        <w:rPr>
          <w:sz w:val="22"/>
          <w:szCs w:val="22"/>
        </w:rPr>
        <w:t>Kandidati su dužni ponijeti sa sobom identifikacijsku javnu ispravu (važeću osobnu iskaznicu, putovnicu ili vozačku dozvolu)  na temelju koje se, prije testiranja, utvrđuje identitet kandidata.</w:t>
      </w:r>
    </w:p>
    <w:p w:rsidR="00CA5684" w:rsidRPr="00644627" w:rsidRDefault="00CA5684">
      <w:pPr>
        <w:jc w:val="both"/>
        <w:rPr>
          <w:sz w:val="22"/>
          <w:szCs w:val="22"/>
        </w:rPr>
      </w:pPr>
    </w:p>
    <w:p w:rsidR="00CA5684" w:rsidRPr="00644627" w:rsidRDefault="0073614B">
      <w:pPr>
        <w:jc w:val="both"/>
        <w:rPr>
          <w:sz w:val="22"/>
          <w:szCs w:val="22"/>
        </w:rPr>
      </w:pPr>
      <w:r w:rsidRPr="00644627">
        <w:rPr>
          <w:sz w:val="22"/>
          <w:szCs w:val="22"/>
        </w:rPr>
        <w:t>Testiranju ne mogu pristupiti kandidati koji ne mogu dokazati identitet i kandidati za koje je Povjerenstvo utvrdilo da ne ispunjavaju formalne uvjete iz natječaja te čije prijave nisu pravodobne i potpune.</w:t>
      </w:r>
    </w:p>
    <w:p w:rsidR="00CA5684" w:rsidRPr="00644627" w:rsidRDefault="0073614B">
      <w:pPr>
        <w:jc w:val="both"/>
        <w:rPr>
          <w:sz w:val="22"/>
          <w:szCs w:val="22"/>
        </w:rPr>
      </w:pPr>
      <w:r w:rsidRPr="00644627">
        <w:rPr>
          <w:sz w:val="22"/>
          <w:szCs w:val="22"/>
        </w:rPr>
        <w:t>Nakon utvrđivanja identiteta kandidata  Povjerenstvo će podijeliti testove kandidatima.</w:t>
      </w:r>
    </w:p>
    <w:p w:rsidR="00CA5684" w:rsidRPr="00644627" w:rsidRDefault="0073614B">
      <w:pPr>
        <w:jc w:val="both"/>
        <w:rPr>
          <w:sz w:val="22"/>
          <w:szCs w:val="22"/>
        </w:rPr>
      </w:pPr>
      <w:r w:rsidRPr="00644627">
        <w:rPr>
          <w:sz w:val="22"/>
          <w:szCs w:val="22"/>
        </w:rPr>
        <w:t>Po zaprimanju testa, kandidati sami određuju zaporku pod kojom rješavaju test, a koja se prije rješavanja testa uz ime i prezime kandidata pohranjuje u zatvorenu omotnicu  koju čuva predsjednik Povjerenstva do izrade rang liste kandidata nakon ispravljenih testova.</w:t>
      </w:r>
    </w:p>
    <w:p w:rsidR="00CA5684" w:rsidRPr="00644627" w:rsidRDefault="0073614B">
      <w:pPr>
        <w:jc w:val="both"/>
        <w:rPr>
          <w:sz w:val="22"/>
          <w:szCs w:val="22"/>
        </w:rPr>
      </w:pPr>
      <w:r w:rsidRPr="00644627">
        <w:rPr>
          <w:sz w:val="22"/>
          <w:szCs w:val="22"/>
        </w:rPr>
        <w:t>Test se piše isključivo kemijskom olovkom.</w:t>
      </w:r>
    </w:p>
    <w:p w:rsidR="00CA5684" w:rsidRPr="00644627" w:rsidRDefault="0073614B">
      <w:pPr>
        <w:jc w:val="both"/>
        <w:rPr>
          <w:sz w:val="22"/>
          <w:szCs w:val="22"/>
        </w:rPr>
      </w:pPr>
      <w:r w:rsidRPr="00644627">
        <w:rPr>
          <w:sz w:val="22"/>
          <w:szCs w:val="22"/>
        </w:rPr>
        <w:t xml:space="preserve"> </w:t>
      </w:r>
    </w:p>
    <w:p w:rsidR="00CA5684" w:rsidRPr="00644627" w:rsidRDefault="0073614B">
      <w:pPr>
        <w:jc w:val="both"/>
        <w:rPr>
          <w:sz w:val="22"/>
          <w:szCs w:val="22"/>
        </w:rPr>
      </w:pPr>
      <w:r w:rsidRPr="00644627">
        <w:rPr>
          <w:sz w:val="22"/>
          <w:szCs w:val="22"/>
        </w:rPr>
        <w:t xml:space="preserve"> Za vrijeme testiranja </w:t>
      </w:r>
      <w:r w:rsidRPr="00644627">
        <w:rPr>
          <w:b/>
          <w:sz w:val="22"/>
          <w:szCs w:val="22"/>
        </w:rPr>
        <w:t>nije dopušteno:</w:t>
      </w:r>
    </w:p>
    <w:p w:rsidR="00CA5684" w:rsidRPr="00644627" w:rsidRDefault="0073614B">
      <w:pPr>
        <w:numPr>
          <w:ilvl w:val="0"/>
          <w:numId w:val="1"/>
        </w:numPr>
        <w:jc w:val="both"/>
        <w:rPr>
          <w:sz w:val="22"/>
          <w:szCs w:val="22"/>
        </w:rPr>
      </w:pPr>
      <w:r w:rsidRPr="00644627">
        <w:rPr>
          <w:sz w:val="22"/>
          <w:szCs w:val="22"/>
        </w:rPr>
        <w:t>koristiti se bilo kakvom literaturom odnosno bilješkama</w:t>
      </w:r>
    </w:p>
    <w:p w:rsidR="00CA5684" w:rsidRPr="00644627" w:rsidRDefault="0073614B">
      <w:pPr>
        <w:numPr>
          <w:ilvl w:val="0"/>
          <w:numId w:val="1"/>
        </w:numPr>
        <w:jc w:val="both"/>
        <w:rPr>
          <w:sz w:val="22"/>
          <w:szCs w:val="22"/>
        </w:rPr>
      </w:pPr>
      <w:r w:rsidRPr="00644627">
        <w:rPr>
          <w:sz w:val="22"/>
          <w:szCs w:val="22"/>
        </w:rPr>
        <w:t>koristiti mobitel ili druga komunikacijska sredstva</w:t>
      </w:r>
    </w:p>
    <w:p w:rsidR="00CA5684" w:rsidRPr="00644627" w:rsidRDefault="0073614B">
      <w:pPr>
        <w:numPr>
          <w:ilvl w:val="0"/>
          <w:numId w:val="1"/>
        </w:numPr>
        <w:jc w:val="both"/>
        <w:rPr>
          <w:sz w:val="22"/>
          <w:szCs w:val="22"/>
        </w:rPr>
      </w:pPr>
      <w:r w:rsidRPr="00644627">
        <w:rPr>
          <w:sz w:val="22"/>
          <w:szCs w:val="22"/>
        </w:rPr>
        <w:t>napuštati prostoriju u kojoj se testiranje odvija i</w:t>
      </w:r>
    </w:p>
    <w:p w:rsidR="00CA5684" w:rsidRPr="00644627" w:rsidRDefault="0073614B">
      <w:pPr>
        <w:numPr>
          <w:ilvl w:val="0"/>
          <w:numId w:val="1"/>
        </w:numPr>
        <w:jc w:val="both"/>
        <w:rPr>
          <w:sz w:val="22"/>
          <w:szCs w:val="22"/>
        </w:rPr>
      </w:pPr>
      <w:r w:rsidRPr="00644627">
        <w:rPr>
          <w:sz w:val="22"/>
          <w:szCs w:val="22"/>
        </w:rPr>
        <w:t>razgovarati sa ostalim kandidatima</w:t>
      </w:r>
    </w:p>
    <w:p w:rsidR="00CA5684" w:rsidRPr="00644627" w:rsidRDefault="00CA5684">
      <w:pPr>
        <w:ind w:left="720"/>
        <w:jc w:val="both"/>
        <w:rPr>
          <w:sz w:val="22"/>
          <w:szCs w:val="22"/>
        </w:rPr>
      </w:pPr>
    </w:p>
    <w:p w:rsidR="00CA5684" w:rsidRPr="00644627" w:rsidRDefault="0073614B">
      <w:pPr>
        <w:jc w:val="both"/>
        <w:rPr>
          <w:sz w:val="22"/>
          <w:szCs w:val="22"/>
        </w:rPr>
      </w:pPr>
      <w:r w:rsidRPr="00644627">
        <w:rPr>
          <w:sz w:val="22"/>
          <w:szCs w:val="22"/>
        </w:rPr>
        <w:t>Ukoliko kandidat postupi suprotno pravilima testiranja bit će udaljen s testiranja, a njegov rezultat Povjerenstvo neće priznati niti ocijeniti.</w:t>
      </w:r>
    </w:p>
    <w:p w:rsidR="00CA5684" w:rsidRPr="00644627" w:rsidRDefault="0073614B">
      <w:pPr>
        <w:jc w:val="both"/>
        <w:rPr>
          <w:sz w:val="22"/>
          <w:szCs w:val="22"/>
        </w:rPr>
      </w:pPr>
      <w:r w:rsidRPr="00644627">
        <w:rPr>
          <w:sz w:val="22"/>
          <w:szCs w:val="22"/>
        </w:rPr>
        <w:t>Nakon obavljenog testiranja Povjerenstvo utvrđuje rezultat testiranja za svakog kandidata koji je pristupio testiranju.</w:t>
      </w:r>
    </w:p>
    <w:p w:rsidR="00CA5684" w:rsidRPr="00644627" w:rsidRDefault="00CA5684">
      <w:pPr>
        <w:jc w:val="both"/>
        <w:rPr>
          <w:sz w:val="22"/>
          <w:szCs w:val="22"/>
          <w:u w:val="single"/>
        </w:rPr>
      </w:pPr>
    </w:p>
    <w:p w:rsidR="00CA5684" w:rsidRPr="00644627" w:rsidRDefault="0073614B">
      <w:pPr>
        <w:rPr>
          <w:sz w:val="22"/>
          <w:szCs w:val="22"/>
        </w:rPr>
      </w:pPr>
      <w:r w:rsidRPr="00644627">
        <w:rPr>
          <w:sz w:val="22"/>
          <w:szCs w:val="22"/>
        </w:rPr>
        <w:t>Pravo na pristup razgovoru (intervju) s Povjerenstvom ostvaruje kandidat koji je na testu ostvario najmanje 50% od ukupnog broja bodova.</w:t>
      </w:r>
      <w:r w:rsidRPr="00644627">
        <w:rPr>
          <w:b/>
          <w:sz w:val="22"/>
          <w:szCs w:val="22"/>
        </w:rPr>
        <w:t xml:space="preserve"> </w:t>
      </w:r>
    </w:p>
    <w:p w:rsidR="00CA5684" w:rsidRPr="00644627" w:rsidRDefault="00CA5684">
      <w:pPr>
        <w:rPr>
          <w:b/>
          <w:sz w:val="22"/>
          <w:szCs w:val="22"/>
        </w:rPr>
      </w:pPr>
    </w:p>
    <w:p w:rsidR="00CA5684" w:rsidRPr="00644627" w:rsidRDefault="0073614B">
      <w:pPr>
        <w:jc w:val="both"/>
        <w:rPr>
          <w:i/>
          <w:sz w:val="22"/>
          <w:szCs w:val="22"/>
        </w:rPr>
      </w:pPr>
      <w:r w:rsidRPr="00644627">
        <w:rPr>
          <w:i/>
          <w:sz w:val="22"/>
          <w:szCs w:val="22"/>
        </w:rPr>
        <w:t>Napomena: Izrazi koji imaju rodno značenje obuhvaćaju na jednak način i muški i ženski rod.</w:t>
      </w:r>
    </w:p>
    <w:p w:rsidR="00CA5684" w:rsidRPr="00644627" w:rsidRDefault="00CA5684">
      <w:pPr>
        <w:jc w:val="both"/>
        <w:rPr>
          <w:sz w:val="22"/>
          <w:szCs w:val="22"/>
        </w:rPr>
      </w:pPr>
    </w:p>
    <w:p w:rsidR="00CA5684" w:rsidRPr="00644627" w:rsidRDefault="0073614B" w:rsidP="005360E1">
      <w:pPr>
        <w:pStyle w:val="StandardWeb"/>
        <w:spacing w:line="240" w:lineRule="atLeast"/>
        <w:ind w:left="720"/>
        <w:textAlignment w:val="baseline"/>
        <w:rPr>
          <w:sz w:val="22"/>
          <w:szCs w:val="22"/>
        </w:rPr>
      </w:pPr>
      <w:r w:rsidRPr="00644627">
        <w:rPr>
          <w:b/>
          <w:bCs/>
          <w:sz w:val="22"/>
          <w:szCs w:val="22"/>
        </w:rPr>
        <w:t>PRAVNI I DRUGI IZVORI ZA PRIPREMU KANDIDATA ZA TESTIRANJE :</w:t>
      </w:r>
    </w:p>
    <w:p w:rsidR="00CA5684" w:rsidRPr="00644627" w:rsidRDefault="00CA5684" w:rsidP="005360E1">
      <w:pPr>
        <w:pStyle w:val="StandardWeb"/>
        <w:spacing w:line="240" w:lineRule="atLeast"/>
        <w:ind w:left="720"/>
        <w:textAlignment w:val="baseline"/>
        <w:rPr>
          <w:sz w:val="22"/>
          <w:szCs w:val="22"/>
        </w:rPr>
      </w:pPr>
    </w:p>
    <w:p w:rsidR="00DF5F56" w:rsidRPr="00644627" w:rsidRDefault="00DF5F56" w:rsidP="00DF5F56">
      <w:pPr>
        <w:pStyle w:val="Odlomakpopisa"/>
        <w:numPr>
          <w:ilvl w:val="0"/>
          <w:numId w:val="7"/>
        </w:numPr>
        <w:spacing w:line="240" w:lineRule="atLeast"/>
        <w:textAlignment w:val="baseline"/>
        <w:rPr>
          <w:sz w:val="22"/>
          <w:szCs w:val="22"/>
        </w:rPr>
      </w:pPr>
      <w:proofErr w:type="spellStart"/>
      <w:r w:rsidRPr="00644627">
        <w:rPr>
          <w:sz w:val="22"/>
          <w:szCs w:val="22"/>
        </w:rPr>
        <w:t>Pešikan</w:t>
      </w:r>
      <w:proofErr w:type="spellEnd"/>
      <w:r w:rsidRPr="00644627">
        <w:rPr>
          <w:sz w:val="22"/>
          <w:szCs w:val="22"/>
        </w:rPr>
        <w:t xml:space="preserve">, </w:t>
      </w:r>
      <w:proofErr w:type="spellStart"/>
      <w:r w:rsidRPr="00644627">
        <w:rPr>
          <w:sz w:val="22"/>
          <w:szCs w:val="22"/>
        </w:rPr>
        <w:t>Mitar</w:t>
      </w:r>
      <w:proofErr w:type="spellEnd"/>
      <w:r w:rsidRPr="00644627">
        <w:rPr>
          <w:sz w:val="22"/>
          <w:szCs w:val="22"/>
        </w:rPr>
        <w:t xml:space="preserve"> - Jovan Jerković - Mato </w:t>
      </w:r>
      <w:proofErr w:type="spellStart"/>
      <w:r w:rsidRPr="00644627">
        <w:rPr>
          <w:sz w:val="22"/>
          <w:szCs w:val="22"/>
        </w:rPr>
        <w:t>Pižurica</w:t>
      </w:r>
      <w:proofErr w:type="spellEnd"/>
      <w:r w:rsidRPr="00644627">
        <w:rPr>
          <w:sz w:val="22"/>
          <w:szCs w:val="22"/>
        </w:rPr>
        <w:t xml:space="preserve">, </w:t>
      </w:r>
      <w:r w:rsidRPr="00644627">
        <w:rPr>
          <w:i/>
          <w:iCs/>
          <w:sz w:val="22"/>
          <w:szCs w:val="22"/>
        </w:rPr>
        <w:t>Pravopis srpskoga jezika</w:t>
      </w:r>
      <w:r w:rsidRPr="00644627">
        <w:rPr>
          <w:sz w:val="22"/>
          <w:szCs w:val="22"/>
        </w:rPr>
        <w:t>, Matica Srpska, Novi Sad, 2011.</w:t>
      </w:r>
    </w:p>
    <w:p w:rsidR="00DF5F56" w:rsidRPr="00644627" w:rsidRDefault="00DF5F56" w:rsidP="00DF5F56">
      <w:pPr>
        <w:numPr>
          <w:ilvl w:val="0"/>
          <w:numId w:val="7"/>
        </w:numPr>
        <w:spacing w:line="240" w:lineRule="atLeast"/>
        <w:textAlignment w:val="baseline"/>
        <w:rPr>
          <w:sz w:val="22"/>
          <w:szCs w:val="22"/>
        </w:rPr>
      </w:pPr>
      <w:r w:rsidRPr="00644627">
        <w:rPr>
          <w:sz w:val="22"/>
          <w:szCs w:val="22"/>
        </w:rPr>
        <w:t xml:space="preserve"> </w:t>
      </w:r>
      <w:proofErr w:type="spellStart"/>
      <w:r w:rsidRPr="00644627">
        <w:rPr>
          <w:i/>
          <w:iCs/>
          <w:sz w:val="22"/>
          <w:szCs w:val="22"/>
        </w:rPr>
        <w:t>Rečnik</w:t>
      </w:r>
      <w:proofErr w:type="spellEnd"/>
      <w:r w:rsidRPr="00644627">
        <w:rPr>
          <w:i/>
          <w:iCs/>
          <w:sz w:val="22"/>
          <w:szCs w:val="22"/>
        </w:rPr>
        <w:t xml:space="preserve"> srpskoga jezika</w:t>
      </w:r>
      <w:r w:rsidRPr="00644627">
        <w:rPr>
          <w:sz w:val="22"/>
          <w:szCs w:val="22"/>
        </w:rPr>
        <w:t xml:space="preserve">, </w:t>
      </w:r>
      <w:proofErr w:type="spellStart"/>
      <w:r w:rsidRPr="00644627">
        <w:rPr>
          <w:sz w:val="22"/>
          <w:szCs w:val="22"/>
        </w:rPr>
        <w:t>redigovao</w:t>
      </w:r>
      <w:proofErr w:type="spellEnd"/>
      <w:r w:rsidRPr="00644627">
        <w:rPr>
          <w:sz w:val="22"/>
          <w:szCs w:val="22"/>
        </w:rPr>
        <w:t xml:space="preserve"> i uredio Miroslav Nikolić, Matica Srpska, Novi Sad, 2007.</w:t>
      </w:r>
    </w:p>
    <w:p w:rsidR="00DF5F56" w:rsidRPr="00644627" w:rsidRDefault="00DF5F56" w:rsidP="00DF5F56">
      <w:pPr>
        <w:numPr>
          <w:ilvl w:val="0"/>
          <w:numId w:val="7"/>
        </w:numPr>
        <w:spacing w:line="240" w:lineRule="atLeast"/>
        <w:textAlignment w:val="baseline"/>
        <w:rPr>
          <w:sz w:val="22"/>
          <w:szCs w:val="22"/>
        </w:rPr>
      </w:pPr>
      <w:r w:rsidRPr="00644627">
        <w:rPr>
          <w:sz w:val="22"/>
          <w:szCs w:val="22"/>
        </w:rPr>
        <w:t xml:space="preserve">Stojanović, Milica - Ljiljana </w:t>
      </w:r>
      <w:proofErr w:type="spellStart"/>
      <w:r w:rsidRPr="00644627">
        <w:rPr>
          <w:sz w:val="22"/>
          <w:szCs w:val="22"/>
        </w:rPr>
        <w:t>Bajac</w:t>
      </w:r>
      <w:proofErr w:type="spellEnd"/>
      <w:r w:rsidRPr="00644627">
        <w:rPr>
          <w:sz w:val="22"/>
          <w:szCs w:val="22"/>
        </w:rPr>
        <w:t xml:space="preserve">, </w:t>
      </w:r>
      <w:r w:rsidRPr="00644627">
        <w:rPr>
          <w:i/>
          <w:iCs/>
          <w:sz w:val="22"/>
          <w:szCs w:val="22"/>
        </w:rPr>
        <w:t>Gramatika srpskog jezika za prvi razred gimnazija</w:t>
      </w:r>
    </w:p>
    <w:p w:rsidR="00DF5F56" w:rsidRPr="00644627" w:rsidRDefault="00DF5F56" w:rsidP="00DF5F56">
      <w:pPr>
        <w:spacing w:line="240" w:lineRule="atLeast"/>
        <w:rPr>
          <w:sz w:val="22"/>
          <w:szCs w:val="22"/>
        </w:rPr>
      </w:pPr>
      <w:r w:rsidRPr="00644627">
        <w:rPr>
          <w:i/>
          <w:iCs/>
          <w:sz w:val="22"/>
          <w:szCs w:val="22"/>
        </w:rPr>
        <w:t xml:space="preserve">            i srednjih stručnih škola</w:t>
      </w:r>
      <w:r w:rsidRPr="00644627">
        <w:rPr>
          <w:sz w:val="22"/>
          <w:szCs w:val="22"/>
        </w:rPr>
        <w:t>, Prosvjeta, Zagreb, 2015.</w:t>
      </w:r>
    </w:p>
    <w:p w:rsidR="00DF5F56" w:rsidRPr="00644627" w:rsidRDefault="00DF5F56" w:rsidP="00DF5F56">
      <w:pPr>
        <w:pStyle w:val="Odlomakpopisa"/>
        <w:numPr>
          <w:ilvl w:val="0"/>
          <w:numId w:val="7"/>
        </w:numPr>
        <w:spacing w:line="240" w:lineRule="atLeast"/>
        <w:rPr>
          <w:sz w:val="22"/>
          <w:szCs w:val="22"/>
        </w:rPr>
      </w:pPr>
      <w:r w:rsidRPr="00644627">
        <w:rPr>
          <w:sz w:val="22"/>
          <w:szCs w:val="22"/>
        </w:rPr>
        <w:t xml:space="preserve">Stojanović, Milica - Ljiljana </w:t>
      </w:r>
      <w:proofErr w:type="spellStart"/>
      <w:r w:rsidRPr="00644627">
        <w:rPr>
          <w:sz w:val="22"/>
          <w:szCs w:val="22"/>
        </w:rPr>
        <w:t>Bajac</w:t>
      </w:r>
      <w:proofErr w:type="spellEnd"/>
      <w:r w:rsidRPr="00644627">
        <w:rPr>
          <w:sz w:val="22"/>
          <w:szCs w:val="22"/>
        </w:rPr>
        <w:t xml:space="preserve">, </w:t>
      </w:r>
      <w:r w:rsidRPr="00644627">
        <w:rPr>
          <w:i/>
          <w:iCs/>
          <w:sz w:val="22"/>
          <w:szCs w:val="22"/>
        </w:rPr>
        <w:t>Gramatika srpskog jezika za drugi razred gimnazija</w:t>
      </w:r>
    </w:p>
    <w:p w:rsidR="00DF5F56" w:rsidRPr="00644627" w:rsidRDefault="00DF5F56" w:rsidP="00DF5F56">
      <w:pPr>
        <w:spacing w:line="240" w:lineRule="atLeast"/>
        <w:rPr>
          <w:sz w:val="22"/>
          <w:szCs w:val="22"/>
        </w:rPr>
      </w:pPr>
      <w:r w:rsidRPr="00644627">
        <w:rPr>
          <w:i/>
          <w:iCs/>
          <w:sz w:val="22"/>
          <w:szCs w:val="22"/>
        </w:rPr>
        <w:t xml:space="preserve">            i srednjih stručnih škola, </w:t>
      </w:r>
      <w:r w:rsidRPr="00644627">
        <w:rPr>
          <w:sz w:val="22"/>
          <w:szCs w:val="22"/>
        </w:rPr>
        <w:t>Prosvjeta, Zagreb, 2015.</w:t>
      </w:r>
    </w:p>
    <w:p w:rsidR="002316FD" w:rsidRPr="00644627" w:rsidRDefault="002316FD" w:rsidP="00DF5F56">
      <w:pPr>
        <w:spacing w:line="240" w:lineRule="atLeast"/>
        <w:rPr>
          <w:sz w:val="22"/>
          <w:szCs w:val="22"/>
        </w:rPr>
      </w:pPr>
      <w:r w:rsidRPr="00644627">
        <w:rPr>
          <w:sz w:val="22"/>
          <w:szCs w:val="22"/>
        </w:rPr>
        <w:t>-----------------------------------------------------------------------------------------------------------------</w:t>
      </w:r>
    </w:p>
    <w:p w:rsidR="00CA5684" w:rsidRPr="00644627" w:rsidRDefault="0073614B" w:rsidP="002316FD">
      <w:pPr>
        <w:pStyle w:val="StandardWeb"/>
        <w:numPr>
          <w:ilvl w:val="0"/>
          <w:numId w:val="10"/>
        </w:numPr>
        <w:spacing w:line="240" w:lineRule="atLeast"/>
        <w:textAlignment w:val="baseline"/>
        <w:rPr>
          <w:sz w:val="22"/>
          <w:szCs w:val="22"/>
        </w:rPr>
      </w:pPr>
      <w:r w:rsidRPr="00644627">
        <w:rPr>
          <w:sz w:val="22"/>
          <w:szCs w:val="22"/>
        </w:rPr>
        <w:t>Ustav Republike Hrvatske (</w:t>
      </w:r>
      <w:r w:rsidRPr="00644627">
        <w:rPr>
          <w:sz w:val="22"/>
          <w:szCs w:val="22"/>
          <w:shd w:val="clear" w:color="auto" w:fill="F4F4F6"/>
        </w:rPr>
        <w:t xml:space="preserve"> NN 85/2010 )</w:t>
      </w:r>
    </w:p>
    <w:p w:rsidR="00CA5684" w:rsidRPr="00644627" w:rsidRDefault="0073614B" w:rsidP="002316FD">
      <w:pPr>
        <w:numPr>
          <w:ilvl w:val="0"/>
          <w:numId w:val="10"/>
        </w:numPr>
        <w:spacing w:line="240" w:lineRule="atLeast"/>
        <w:textAlignment w:val="baseline"/>
        <w:rPr>
          <w:sz w:val="22"/>
          <w:szCs w:val="22"/>
        </w:rPr>
      </w:pPr>
      <w:r w:rsidRPr="00644627">
        <w:rPr>
          <w:sz w:val="22"/>
          <w:szCs w:val="22"/>
        </w:rPr>
        <w:t>Zakon o općem upravnom postupku (NN 47/09)</w:t>
      </w:r>
    </w:p>
    <w:p w:rsidR="00CA5684" w:rsidRPr="00644627" w:rsidRDefault="0073614B" w:rsidP="002316FD">
      <w:pPr>
        <w:pStyle w:val="Odlomakpopisa"/>
        <w:numPr>
          <w:ilvl w:val="0"/>
          <w:numId w:val="10"/>
        </w:numPr>
        <w:spacing w:line="240" w:lineRule="atLeast"/>
        <w:textAlignment w:val="baseline"/>
        <w:rPr>
          <w:sz w:val="22"/>
          <w:szCs w:val="22"/>
        </w:rPr>
      </w:pPr>
      <w:r w:rsidRPr="00644627">
        <w:rPr>
          <w:sz w:val="22"/>
          <w:szCs w:val="22"/>
        </w:rPr>
        <w:t xml:space="preserve">Zakon o odgoju i obrazovanju u osnovnoj i srednjoj školi NN </w:t>
      </w:r>
      <w:hyperlink r:id="rId8">
        <w:r w:rsidRPr="00644627">
          <w:rPr>
            <w:rStyle w:val="ListLabel14"/>
            <w:color w:val="auto"/>
            <w:sz w:val="22"/>
            <w:szCs w:val="22"/>
          </w:rPr>
          <w:t>87/08</w:t>
        </w:r>
      </w:hyperlink>
      <w:r w:rsidRPr="00644627">
        <w:rPr>
          <w:sz w:val="22"/>
          <w:szCs w:val="22"/>
        </w:rPr>
        <w:t xml:space="preserve">, </w:t>
      </w:r>
      <w:hyperlink r:id="rId9">
        <w:r w:rsidRPr="00644627">
          <w:rPr>
            <w:rStyle w:val="ListLabel14"/>
            <w:color w:val="auto"/>
            <w:sz w:val="22"/>
            <w:szCs w:val="22"/>
          </w:rPr>
          <w:t>86/09</w:t>
        </w:r>
      </w:hyperlink>
      <w:r w:rsidRPr="00644627">
        <w:rPr>
          <w:sz w:val="22"/>
          <w:szCs w:val="22"/>
        </w:rPr>
        <w:t xml:space="preserve">, </w:t>
      </w:r>
      <w:hyperlink r:id="rId10">
        <w:r w:rsidRPr="00644627">
          <w:rPr>
            <w:rStyle w:val="ListLabel14"/>
            <w:color w:val="auto"/>
            <w:sz w:val="22"/>
            <w:szCs w:val="22"/>
          </w:rPr>
          <w:t>92/10</w:t>
        </w:r>
      </w:hyperlink>
      <w:r w:rsidRPr="00644627">
        <w:rPr>
          <w:sz w:val="22"/>
          <w:szCs w:val="22"/>
        </w:rPr>
        <w:t xml:space="preserve">, </w:t>
      </w:r>
      <w:hyperlink r:id="rId11">
        <w:r w:rsidRPr="00644627">
          <w:rPr>
            <w:rStyle w:val="ListLabel14"/>
            <w:color w:val="auto"/>
            <w:sz w:val="22"/>
            <w:szCs w:val="22"/>
          </w:rPr>
          <w:t>105/10</w:t>
        </w:r>
      </w:hyperlink>
      <w:r w:rsidRPr="00644627">
        <w:rPr>
          <w:sz w:val="22"/>
          <w:szCs w:val="22"/>
        </w:rPr>
        <w:t xml:space="preserve">, </w:t>
      </w:r>
      <w:hyperlink r:id="rId12">
        <w:r w:rsidRPr="00644627">
          <w:rPr>
            <w:rStyle w:val="ListLabel14"/>
            <w:color w:val="auto"/>
            <w:sz w:val="22"/>
            <w:szCs w:val="22"/>
          </w:rPr>
          <w:t>90/11</w:t>
        </w:r>
      </w:hyperlink>
      <w:r w:rsidRPr="00644627">
        <w:rPr>
          <w:sz w:val="22"/>
          <w:szCs w:val="22"/>
        </w:rPr>
        <w:t xml:space="preserve">, </w:t>
      </w:r>
      <w:hyperlink r:id="rId13">
        <w:r w:rsidRPr="00644627">
          <w:rPr>
            <w:rStyle w:val="ListLabel14"/>
            <w:color w:val="auto"/>
            <w:sz w:val="22"/>
            <w:szCs w:val="22"/>
          </w:rPr>
          <w:t>5/12</w:t>
        </w:r>
      </w:hyperlink>
      <w:r w:rsidRPr="00644627">
        <w:rPr>
          <w:sz w:val="22"/>
          <w:szCs w:val="22"/>
        </w:rPr>
        <w:t xml:space="preserve">, </w:t>
      </w:r>
      <w:hyperlink r:id="rId14">
        <w:r w:rsidRPr="00644627">
          <w:rPr>
            <w:rStyle w:val="ListLabel14"/>
            <w:color w:val="auto"/>
            <w:sz w:val="22"/>
            <w:szCs w:val="22"/>
          </w:rPr>
          <w:t>16/12</w:t>
        </w:r>
      </w:hyperlink>
      <w:r w:rsidRPr="00644627">
        <w:rPr>
          <w:sz w:val="22"/>
          <w:szCs w:val="22"/>
        </w:rPr>
        <w:t xml:space="preserve">, </w:t>
      </w:r>
      <w:hyperlink r:id="rId15">
        <w:r w:rsidRPr="00644627">
          <w:rPr>
            <w:rStyle w:val="ListLabel14"/>
            <w:color w:val="auto"/>
            <w:sz w:val="22"/>
            <w:szCs w:val="22"/>
          </w:rPr>
          <w:t>86/12</w:t>
        </w:r>
      </w:hyperlink>
      <w:r w:rsidRPr="00644627">
        <w:rPr>
          <w:sz w:val="22"/>
          <w:szCs w:val="22"/>
        </w:rPr>
        <w:t xml:space="preserve">, </w:t>
      </w:r>
      <w:hyperlink r:id="rId16">
        <w:r w:rsidRPr="00644627">
          <w:rPr>
            <w:rStyle w:val="ListLabel14"/>
            <w:color w:val="auto"/>
            <w:sz w:val="22"/>
            <w:szCs w:val="22"/>
          </w:rPr>
          <w:t>126/12</w:t>
        </w:r>
      </w:hyperlink>
      <w:r w:rsidRPr="00644627">
        <w:rPr>
          <w:sz w:val="22"/>
          <w:szCs w:val="22"/>
        </w:rPr>
        <w:t xml:space="preserve">, </w:t>
      </w:r>
      <w:hyperlink r:id="rId17">
        <w:r w:rsidRPr="00644627">
          <w:rPr>
            <w:rStyle w:val="ListLabel14"/>
            <w:color w:val="auto"/>
            <w:sz w:val="22"/>
            <w:szCs w:val="22"/>
          </w:rPr>
          <w:t>94/13</w:t>
        </w:r>
      </w:hyperlink>
      <w:r w:rsidRPr="00644627">
        <w:rPr>
          <w:sz w:val="22"/>
          <w:szCs w:val="22"/>
        </w:rPr>
        <w:t xml:space="preserve">, </w:t>
      </w:r>
      <w:hyperlink r:id="rId18">
        <w:r w:rsidRPr="00644627">
          <w:rPr>
            <w:rStyle w:val="ListLabel14"/>
            <w:color w:val="auto"/>
            <w:sz w:val="22"/>
            <w:szCs w:val="22"/>
          </w:rPr>
          <w:t>152/14</w:t>
        </w:r>
      </w:hyperlink>
      <w:r w:rsidRPr="00644627">
        <w:rPr>
          <w:sz w:val="22"/>
          <w:szCs w:val="22"/>
        </w:rPr>
        <w:t xml:space="preserve">, </w:t>
      </w:r>
      <w:hyperlink r:id="rId19">
        <w:r w:rsidRPr="00644627">
          <w:rPr>
            <w:rStyle w:val="ListLabel14"/>
            <w:color w:val="auto"/>
            <w:sz w:val="22"/>
            <w:szCs w:val="22"/>
          </w:rPr>
          <w:t>07/17</w:t>
        </w:r>
      </w:hyperlink>
      <w:r w:rsidRPr="00644627">
        <w:rPr>
          <w:sz w:val="22"/>
          <w:szCs w:val="22"/>
        </w:rPr>
        <w:t xml:space="preserve">, </w:t>
      </w:r>
      <w:hyperlink r:id="rId20">
        <w:r w:rsidRPr="00644627">
          <w:rPr>
            <w:rStyle w:val="ListLabel14"/>
            <w:color w:val="auto"/>
            <w:sz w:val="22"/>
            <w:szCs w:val="22"/>
          </w:rPr>
          <w:t>68/18</w:t>
        </w:r>
      </w:hyperlink>
      <w:r w:rsidRPr="00644627">
        <w:rPr>
          <w:sz w:val="22"/>
          <w:szCs w:val="22"/>
        </w:rPr>
        <w:t xml:space="preserve">, </w:t>
      </w:r>
      <w:hyperlink r:id="rId21">
        <w:r w:rsidRPr="00644627">
          <w:rPr>
            <w:rStyle w:val="ListLabel14"/>
            <w:color w:val="auto"/>
            <w:sz w:val="22"/>
            <w:szCs w:val="22"/>
          </w:rPr>
          <w:t>98/19</w:t>
        </w:r>
      </w:hyperlink>
    </w:p>
    <w:p w:rsidR="00CA5684" w:rsidRPr="00644627" w:rsidRDefault="0073614B" w:rsidP="002316FD">
      <w:pPr>
        <w:numPr>
          <w:ilvl w:val="0"/>
          <w:numId w:val="10"/>
        </w:numPr>
        <w:spacing w:line="240" w:lineRule="atLeast"/>
        <w:textAlignment w:val="baseline"/>
        <w:rPr>
          <w:sz w:val="22"/>
          <w:szCs w:val="22"/>
        </w:rPr>
      </w:pPr>
      <w:r w:rsidRPr="00644627">
        <w:rPr>
          <w:sz w:val="22"/>
          <w:szCs w:val="22"/>
        </w:rPr>
        <w:t>Zakon o odgoju i obrazovanju na jeziku i pismu nacionalnih manjina (NN 51/00, 56/00)</w:t>
      </w:r>
    </w:p>
    <w:p w:rsidR="00CA5684" w:rsidRPr="00644627" w:rsidRDefault="0073614B" w:rsidP="002316FD">
      <w:pPr>
        <w:numPr>
          <w:ilvl w:val="0"/>
          <w:numId w:val="10"/>
        </w:numPr>
        <w:spacing w:line="240" w:lineRule="atLeast"/>
        <w:textAlignment w:val="baseline"/>
        <w:rPr>
          <w:sz w:val="22"/>
          <w:szCs w:val="22"/>
        </w:rPr>
      </w:pPr>
      <w:r w:rsidRPr="00644627">
        <w:rPr>
          <w:sz w:val="22"/>
          <w:szCs w:val="22"/>
        </w:rPr>
        <w:t>Pravilnik o načinima, postupcima i elementima vrednovanja učenika u osnovnoj i srednjoj školi NN 112/2010.</w:t>
      </w:r>
    </w:p>
    <w:p w:rsidR="00CA5684" w:rsidRPr="00644627" w:rsidRDefault="0073614B" w:rsidP="002316FD">
      <w:pPr>
        <w:pStyle w:val="Odlomakpopisa"/>
        <w:numPr>
          <w:ilvl w:val="0"/>
          <w:numId w:val="10"/>
        </w:numPr>
        <w:spacing w:line="240" w:lineRule="atLeast"/>
        <w:textAlignment w:val="baseline"/>
        <w:rPr>
          <w:sz w:val="22"/>
          <w:szCs w:val="22"/>
        </w:rPr>
      </w:pPr>
      <w:r w:rsidRPr="00644627">
        <w:rPr>
          <w:sz w:val="22"/>
          <w:szCs w:val="22"/>
          <w:shd w:val="clear" w:color="auto" w:fill="FFFFFF"/>
        </w:rPr>
        <w:t>Pravilnik o kriterijima za izricanje pedagoških mjera (NN 94/15 i 3/17)</w:t>
      </w:r>
    </w:p>
    <w:p w:rsidR="002316FD" w:rsidRPr="00644627" w:rsidRDefault="0073614B" w:rsidP="002316FD">
      <w:pPr>
        <w:pStyle w:val="Odlomakpopisa"/>
        <w:numPr>
          <w:ilvl w:val="0"/>
          <w:numId w:val="10"/>
        </w:numPr>
        <w:spacing w:line="240" w:lineRule="atLeast"/>
        <w:textAlignment w:val="baseline"/>
        <w:rPr>
          <w:sz w:val="22"/>
          <w:szCs w:val="22"/>
        </w:rPr>
      </w:pPr>
      <w:r w:rsidRPr="00644627">
        <w:rPr>
          <w:sz w:val="22"/>
          <w:szCs w:val="22"/>
          <w:shd w:val="clear" w:color="auto" w:fill="FFFFFF"/>
        </w:rPr>
        <w:t xml:space="preserve">Statut Ekonomske škole Vukovar </w:t>
      </w:r>
      <w:hyperlink r:id="rId22" w:history="1">
        <w:r w:rsidR="00B51E05" w:rsidRPr="00644627">
          <w:rPr>
            <w:rStyle w:val="Hiperveza"/>
            <w:color w:val="auto"/>
            <w:sz w:val="22"/>
            <w:szCs w:val="22"/>
            <w:shd w:val="clear" w:color="auto" w:fill="FFFFFF"/>
          </w:rPr>
          <w:t>http://www.ss-ekonomska-vu.skole.hr/dokumenti?dm_document_id=1028&amp;dm_det=1</w:t>
        </w:r>
      </w:hyperlink>
    </w:p>
    <w:p w:rsidR="00B51E05" w:rsidRPr="00644627" w:rsidRDefault="00B51E05" w:rsidP="00B51E05">
      <w:pPr>
        <w:pStyle w:val="Odlomakpopisa"/>
        <w:spacing w:line="240" w:lineRule="atLeast"/>
        <w:textAlignment w:val="baseline"/>
        <w:rPr>
          <w:sz w:val="22"/>
          <w:szCs w:val="22"/>
        </w:rPr>
      </w:pPr>
    </w:p>
    <w:p w:rsidR="00CA5684" w:rsidRPr="00644627" w:rsidRDefault="0073614B">
      <w:pPr>
        <w:rPr>
          <w:b/>
          <w:sz w:val="22"/>
          <w:szCs w:val="22"/>
        </w:rPr>
      </w:pPr>
      <w:r w:rsidRPr="00644627">
        <w:rPr>
          <w:b/>
          <w:sz w:val="22"/>
          <w:szCs w:val="22"/>
        </w:rPr>
        <w:t xml:space="preserve">                                            </w:t>
      </w:r>
    </w:p>
    <w:p w:rsidR="00CA5684" w:rsidRPr="00644627" w:rsidRDefault="00CA5684">
      <w:pPr>
        <w:rPr>
          <w:b/>
          <w:sz w:val="22"/>
          <w:szCs w:val="22"/>
        </w:rPr>
      </w:pPr>
    </w:p>
    <w:p w:rsidR="00CA5684" w:rsidRPr="00644627" w:rsidRDefault="0073614B">
      <w:pPr>
        <w:ind w:left="600"/>
        <w:rPr>
          <w:sz w:val="22"/>
          <w:szCs w:val="22"/>
        </w:rPr>
      </w:pPr>
      <w:r w:rsidRPr="00644627"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Pr="00644627">
        <w:rPr>
          <w:sz w:val="22"/>
          <w:szCs w:val="22"/>
        </w:rPr>
        <w:t xml:space="preserve">Predsjednica Povjerenstva: </w:t>
      </w:r>
    </w:p>
    <w:p w:rsidR="00CA5684" w:rsidRPr="00644627" w:rsidRDefault="0073614B">
      <w:pPr>
        <w:ind w:left="600"/>
        <w:rPr>
          <w:sz w:val="22"/>
          <w:szCs w:val="22"/>
        </w:rPr>
      </w:pPr>
      <w:r w:rsidRPr="00644627">
        <w:rPr>
          <w:sz w:val="22"/>
          <w:szCs w:val="22"/>
        </w:rPr>
        <w:t xml:space="preserve">                                                                                                               Ksenija Jovičić, dipl. </w:t>
      </w:r>
      <w:proofErr w:type="spellStart"/>
      <w:r w:rsidRPr="00644627">
        <w:rPr>
          <w:sz w:val="22"/>
          <w:szCs w:val="22"/>
        </w:rPr>
        <w:t>iur</w:t>
      </w:r>
      <w:proofErr w:type="spellEnd"/>
      <w:r w:rsidRPr="00644627">
        <w:rPr>
          <w:sz w:val="22"/>
          <w:szCs w:val="22"/>
        </w:rPr>
        <w:t>.</w:t>
      </w:r>
    </w:p>
    <w:p w:rsidR="00CA5684" w:rsidRPr="00644627" w:rsidRDefault="00CA5684">
      <w:pPr>
        <w:ind w:left="600"/>
        <w:rPr>
          <w:b/>
          <w:sz w:val="22"/>
          <w:szCs w:val="22"/>
        </w:rPr>
      </w:pPr>
    </w:p>
    <w:p w:rsidR="00CA5684" w:rsidRPr="00644627" w:rsidRDefault="00CA5684">
      <w:pPr>
        <w:ind w:left="600"/>
        <w:rPr>
          <w:b/>
          <w:sz w:val="22"/>
          <w:szCs w:val="22"/>
        </w:rPr>
      </w:pPr>
    </w:p>
    <w:p w:rsidR="00CA5684" w:rsidRPr="00644627" w:rsidRDefault="00CA5684">
      <w:pPr>
        <w:ind w:left="600"/>
        <w:rPr>
          <w:b/>
          <w:sz w:val="22"/>
          <w:szCs w:val="22"/>
        </w:rPr>
      </w:pPr>
    </w:p>
    <w:p w:rsidR="00CA5684" w:rsidRPr="00644627" w:rsidRDefault="00CA5684">
      <w:pPr>
        <w:ind w:left="600"/>
        <w:rPr>
          <w:b/>
          <w:sz w:val="22"/>
          <w:szCs w:val="22"/>
        </w:rPr>
      </w:pPr>
    </w:p>
    <w:p w:rsidR="00CA5684" w:rsidRPr="00644627" w:rsidRDefault="00CA5684">
      <w:pPr>
        <w:ind w:left="600"/>
        <w:rPr>
          <w:b/>
          <w:sz w:val="22"/>
          <w:szCs w:val="22"/>
        </w:rPr>
      </w:pPr>
      <w:bookmarkStart w:id="0" w:name="_GoBack"/>
      <w:bookmarkEnd w:id="0"/>
    </w:p>
    <w:p w:rsidR="00CA5684" w:rsidRPr="00644627" w:rsidRDefault="00CA5684">
      <w:pPr>
        <w:ind w:left="600"/>
        <w:rPr>
          <w:b/>
          <w:sz w:val="22"/>
          <w:szCs w:val="22"/>
        </w:rPr>
      </w:pPr>
    </w:p>
    <w:p w:rsidR="00CA5684" w:rsidRPr="00644627" w:rsidRDefault="00CA5684">
      <w:pPr>
        <w:ind w:left="600"/>
        <w:rPr>
          <w:b/>
          <w:sz w:val="22"/>
          <w:szCs w:val="22"/>
        </w:rPr>
      </w:pPr>
    </w:p>
    <w:p w:rsidR="00CA5684" w:rsidRPr="00644627" w:rsidRDefault="00CA5684">
      <w:pPr>
        <w:ind w:left="600"/>
        <w:rPr>
          <w:b/>
          <w:sz w:val="22"/>
          <w:szCs w:val="22"/>
        </w:rPr>
      </w:pPr>
    </w:p>
    <w:p w:rsidR="00CA5684" w:rsidRPr="00644627" w:rsidRDefault="00CA5684">
      <w:pPr>
        <w:ind w:left="600"/>
        <w:rPr>
          <w:b/>
          <w:sz w:val="22"/>
          <w:szCs w:val="22"/>
        </w:rPr>
      </w:pPr>
    </w:p>
    <w:p w:rsidR="00CA5684" w:rsidRPr="00644627" w:rsidRDefault="00CA5684">
      <w:pPr>
        <w:ind w:left="600"/>
        <w:rPr>
          <w:b/>
          <w:sz w:val="22"/>
          <w:szCs w:val="22"/>
        </w:rPr>
      </w:pPr>
    </w:p>
    <w:p w:rsidR="00CA5684" w:rsidRPr="00644627" w:rsidRDefault="00CA5684">
      <w:pPr>
        <w:ind w:left="600"/>
        <w:rPr>
          <w:b/>
          <w:sz w:val="22"/>
          <w:szCs w:val="22"/>
        </w:rPr>
      </w:pPr>
    </w:p>
    <w:p w:rsidR="00CA5684" w:rsidRPr="00644627" w:rsidRDefault="00CA5684">
      <w:pPr>
        <w:ind w:left="600"/>
        <w:rPr>
          <w:b/>
          <w:sz w:val="22"/>
          <w:szCs w:val="22"/>
        </w:rPr>
      </w:pPr>
    </w:p>
    <w:p w:rsidR="00CA5684" w:rsidRPr="00644627" w:rsidRDefault="00CA5684">
      <w:pPr>
        <w:ind w:left="600"/>
        <w:rPr>
          <w:b/>
          <w:sz w:val="22"/>
          <w:szCs w:val="22"/>
        </w:rPr>
      </w:pPr>
    </w:p>
    <w:p w:rsidR="00CA5684" w:rsidRPr="00644627" w:rsidRDefault="00CA5684">
      <w:pPr>
        <w:ind w:left="600"/>
        <w:rPr>
          <w:b/>
          <w:sz w:val="22"/>
          <w:szCs w:val="22"/>
        </w:rPr>
      </w:pPr>
    </w:p>
    <w:p w:rsidR="00CA5684" w:rsidRPr="00644627" w:rsidRDefault="00CA5684">
      <w:pPr>
        <w:ind w:left="600"/>
        <w:rPr>
          <w:b/>
          <w:sz w:val="22"/>
          <w:szCs w:val="22"/>
        </w:rPr>
      </w:pPr>
    </w:p>
    <w:p w:rsidR="00CA5684" w:rsidRPr="00644627" w:rsidRDefault="00CA5684">
      <w:pPr>
        <w:ind w:left="600"/>
        <w:rPr>
          <w:b/>
          <w:sz w:val="20"/>
          <w:szCs w:val="20"/>
        </w:rPr>
      </w:pPr>
    </w:p>
    <w:p w:rsidR="00CA5684" w:rsidRDefault="00CA5684">
      <w:pPr>
        <w:ind w:left="600"/>
      </w:pPr>
    </w:p>
    <w:sectPr w:rsidR="00CA5684">
      <w:footerReference w:type="default" r:id="rId23"/>
      <w:pgSz w:w="11906" w:h="16838"/>
      <w:pgMar w:top="1134" w:right="1134" w:bottom="1134" w:left="1134" w:header="0" w:footer="709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00" w:rsidRDefault="00E43800">
      <w:r>
        <w:separator/>
      </w:r>
    </w:p>
  </w:endnote>
  <w:endnote w:type="continuationSeparator" w:id="0">
    <w:p w:rsidR="00E43800" w:rsidRDefault="00E4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684" w:rsidRDefault="00CA5684">
    <w:pPr>
      <w:pStyle w:val="Podnoje"/>
      <w:jc w:val="right"/>
    </w:pPr>
  </w:p>
  <w:p w:rsidR="00CA5684" w:rsidRDefault="00CA568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00" w:rsidRDefault="00E43800">
      <w:r>
        <w:separator/>
      </w:r>
    </w:p>
  </w:footnote>
  <w:footnote w:type="continuationSeparator" w:id="0">
    <w:p w:rsidR="00E43800" w:rsidRDefault="00E43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6387"/>
    <w:multiLevelType w:val="multilevel"/>
    <w:tmpl w:val="0100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06DDD"/>
    <w:multiLevelType w:val="hybridMultilevel"/>
    <w:tmpl w:val="62EA076E"/>
    <w:lvl w:ilvl="0" w:tplc="F6F0F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F454D"/>
    <w:multiLevelType w:val="multilevel"/>
    <w:tmpl w:val="97D2C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5210066F"/>
    <w:multiLevelType w:val="multilevel"/>
    <w:tmpl w:val="1D8A910A"/>
    <w:lvl w:ilvl="0">
      <w:start w:val="6"/>
      <w:numFmt w:val="bullet"/>
      <w:lvlText w:val="-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DD1687"/>
    <w:multiLevelType w:val="multilevel"/>
    <w:tmpl w:val="C69E55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97B6C1D"/>
    <w:multiLevelType w:val="multilevel"/>
    <w:tmpl w:val="A554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93C59"/>
    <w:multiLevelType w:val="multilevel"/>
    <w:tmpl w:val="EA846150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216318"/>
    <w:multiLevelType w:val="multilevel"/>
    <w:tmpl w:val="D2BAD4A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574AE5"/>
    <w:multiLevelType w:val="multilevel"/>
    <w:tmpl w:val="E5163E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AE7C58"/>
    <w:multiLevelType w:val="multilevel"/>
    <w:tmpl w:val="20FCB5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84"/>
    <w:rsid w:val="00161C22"/>
    <w:rsid w:val="002316FD"/>
    <w:rsid w:val="00252303"/>
    <w:rsid w:val="005360E1"/>
    <w:rsid w:val="00543C4A"/>
    <w:rsid w:val="00644627"/>
    <w:rsid w:val="006D65DE"/>
    <w:rsid w:val="0073614B"/>
    <w:rsid w:val="00850746"/>
    <w:rsid w:val="00A15733"/>
    <w:rsid w:val="00B51E05"/>
    <w:rsid w:val="00CA5684"/>
    <w:rsid w:val="00DD27B2"/>
    <w:rsid w:val="00DF5F56"/>
    <w:rsid w:val="00E43800"/>
    <w:rsid w:val="00F5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B3E50-005E-433C-9724-786F256E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7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qFormat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Internetskapoveznica">
    <w:name w:val="Internetska poveznica"/>
    <w:basedOn w:val="Zadanifontodlomka"/>
    <w:uiPriority w:val="99"/>
    <w:unhideWhenUsed/>
    <w:rsid w:val="009F5CEE"/>
    <w:rPr>
      <w:color w:val="0000FF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qFormat/>
    <w:rsid w:val="00DA0D6A"/>
    <w:rPr>
      <w:rFonts w:eastAsiaTheme="minorEastAsia"/>
      <w:lang w:eastAsia="hr-HR"/>
    </w:rPr>
  </w:style>
  <w:style w:type="character" w:customStyle="1" w:styleId="TijelotekstaChar">
    <w:name w:val="Tijelo teksta Char"/>
    <w:basedOn w:val="Zadanifontodlomka"/>
    <w:link w:val="Tijeloteksta"/>
    <w:qFormat/>
    <w:rsid w:val="006B7032"/>
    <w:rPr>
      <w:rFonts w:ascii="Times New Roman" w:eastAsia="Times New Roman" w:hAnsi="Times New Roman" w:cs="Times New Roman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qFormat/>
    <w:rsid w:val="00FF1DB7"/>
    <w:rPr>
      <w:color w:val="800080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1B2AD7"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color w:val="auto"/>
      <w:sz w:val="20"/>
      <w:szCs w:val="20"/>
    </w:rPr>
  </w:style>
  <w:style w:type="character" w:customStyle="1" w:styleId="ListLabel14">
    <w:name w:val="ListLabel 14"/>
    <w:qFormat/>
    <w:rPr>
      <w:color w:val="000000"/>
      <w:u w:val="single"/>
    </w:rPr>
  </w:style>
  <w:style w:type="character" w:customStyle="1" w:styleId="Simbolinumeriranja">
    <w:name w:val="Simboli numeriranja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6B7032"/>
    <w:pPr>
      <w:spacing w:after="120"/>
    </w:pPr>
    <w:rPr>
      <w:lang w:eastAsia="en-US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nhideWhenUsed/>
    <w:rsid w:val="00004F58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20BAB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DA0D6A"/>
    <w:rPr>
      <w:rFonts w:ascii="Calibri" w:eastAsiaTheme="minorEastAsia" w:hAnsi="Calibri"/>
      <w:sz w:val="24"/>
      <w:lang w:eastAsia="hr-HR"/>
    </w:rPr>
  </w:style>
  <w:style w:type="paragraph" w:styleId="StandardWeb">
    <w:name w:val="Normal (Web)"/>
    <w:basedOn w:val="Normal"/>
    <w:uiPriority w:val="99"/>
    <w:semiHidden/>
    <w:unhideWhenUsed/>
    <w:qFormat/>
    <w:rsid w:val="00782CDB"/>
  </w:style>
  <w:style w:type="character" w:styleId="Hiperveza">
    <w:name w:val="Hyperlink"/>
    <w:basedOn w:val="Zadanifontodlomka"/>
    <w:uiPriority w:val="99"/>
    <w:unhideWhenUsed/>
    <w:rsid w:val="00231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6" TargetMode="External"/><Relationship Id="rId13" Type="http://schemas.openxmlformats.org/officeDocument/2006/relationships/hyperlink" Target="https://www.zakon.hr/cms.htm?id=71" TargetMode="External"/><Relationship Id="rId18" Type="http://schemas.openxmlformats.org/officeDocument/2006/relationships/hyperlink" Target="https://www.zakon.hr/cms.htm?id=16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408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70" TargetMode="External"/><Relationship Id="rId17" Type="http://schemas.openxmlformats.org/officeDocument/2006/relationships/hyperlink" Target="https://www.zakon.hr/cms.htm?id=48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182" TargetMode="External"/><Relationship Id="rId20" Type="http://schemas.openxmlformats.org/officeDocument/2006/relationships/hyperlink" Target="https://www.zakon.hr/cms.htm?id=312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6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7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zakon.hr/cms.htm?id=68" TargetMode="External"/><Relationship Id="rId19" Type="http://schemas.openxmlformats.org/officeDocument/2006/relationships/hyperlink" Target="https://www.zakon.hr/cms.htm?id=177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67" TargetMode="External"/><Relationship Id="rId14" Type="http://schemas.openxmlformats.org/officeDocument/2006/relationships/hyperlink" Target="https://www.zakon.hr/cms.htm?id=72" TargetMode="External"/><Relationship Id="rId22" Type="http://schemas.openxmlformats.org/officeDocument/2006/relationships/hyperlink" Target="http://www.ss-ekonomska-vu.skole.hr/dokumenti?dm_document_id=1028&amp;dm_det=1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F943-B9A5-41A6-9DCB-20D7BF87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dc:description/>
  <cp:lastModifiedBy>Korisnik</cp:lastModifiedBy>
  <cp:revision>8</cp:revision>
  <cp:lastPrinted>2020-02-20T10:43:00Z</cp:lastPrinted>
  <dcterms:created xsi:type="dcterms:W3CDTF">2019-11-25T07:09:00Z</dcterms:created>
  <dcterms:modified xsi:type="dcterms:W3CDTF">2020-02-20T11:10:00Z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Magadenovac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