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EA" w:rsidRDefault="001912EA" w:rsidP="001912EA">
      <w:pPr>
        <w:rPr>
          <w:i/>
        </w:rPr>
      </w:pPr>
      <w:r>
        <w:rPr>
          <w:rFonts w:ascii="Arial" w:hAnsi="Arial" w:cs="Arial"/>
          <w:i/>
          <w:szCs w:val="20"/>
        </w:rPr>
        <w:t xml:space="preserve">         </w:t>
      </w:r>
      <w:r>
        <w:rPr>
          <w:i/>
        </w:rPr>
        <w:t xml:space="preserve">               </w:t>
      </w:r>
      <w:r>
        <w:rPr>
          <w:i/>
          <w:noProof/>
        </w:rPr>
        <w:drawing>
          <wp:inline distT="0" distB="0" distL="0" distR="0">
            <wp:extent cx="438150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2EA" w:rsidRDefault="001912EA" w:rsidP="001912EA">
      <w:pPr>
        <w:rPr>
          <w:i/>
        </w:rPr>
      </w:pPr>
    </w:p>
    <w:p w:rsidR="001912EA" w:rsidRDefault="001912EA" w:rsidP="001912EA">
      <w:pPr>
        <w:suppressAutoHyphens/>
        <w:rPr>
          <w:spacing w:val="-3"/>
        </w:rPr>
      </w:pPr>
      <w:r>
        <w:rPr>
          <w:spacing w:val="-3"/>
        </w:rPr>
        <w:t>R E P U B L I K A   H R V A T S K A</w:t>
      </w:r>
      <w:r>
        <w:rPr>
          <w:spacing w:val="-3"/>
        </w:rPr>
        <w:fldChar w:fldCharType="begin"/>
      </w:r>
      <w:r>
        <w:rPr>
          <w:spacing w:val="-3"/>
        </w:rPr>
        <w:instrText xml:space="preserve">PRIVATE </w:instrText>
      </w:r>
      <w:r>
        <w:rPr>
          <w:spacing w:val="-3"/>
        </w:rPr>
        <w:fldChar w:fldCharType="end"/>
      </w:r>
    </w:p>
    <w:p w:rsidR="001912EA" w:rsidRDefault="001912EA" w:rsidP="001912EA">
      <w:pPr>
        <w:suppressAutoHyphens/>
        <w:rPr>
          <w:spacing w:val="-3"/>
        </w:rPr>
      </w:pPr>
      <w:r>
        <w:rPr>
          <w:spacing w:val="-3"/>
        </w:rPr>
        <w:t xml:space="preserve">                 GRAD ZAGREB</w:t>
      </w:r>
    </w:p>
    <w:p w:rsidR="001912EA" w:rsidRDefault="001912EA" w:rsidP="001912EA">
      <w:pPr>
        <w:suppressAutoHyphens/>
        <w:rPr>
          <w:spacing w:val="-3"/>
        </w:rPr>
      </w:pPr>
      <w:r>
        <w:rPr>
          <w:spacing w:val="-3"/>
        </w:rPr>
        <w:t>GRADSKI URED ZA OBRAZOVANJE,</w:t>
      </w:r>
    </w:p>
    <w:p w:rsidR="001912EA" w:rsidRDefault="001912EA" w:rsidP="001912EA">
      <w:pPr>
        <w:suppressAutoHyphens/>
        <w:ind w:firstLine="708"/>
        <w:rPr>
          <w:spacing w:val="-3"/>
        </w:rPr>
      </w:pPr>
      <w:r>
        <w:rPr>
          <w:spacing w:val="-3"/>
        </w:rPr>
        <w:t xml:space="preserve">  KULTURU I SPORT</w:t>
      </w:r>
    </w:p>
    <w:p w:rsidR="001912EA" w:rsidRDefault="001912EA" w:rsidP="001912EA">
      <w:pPr>
        <w:suppressAutoHyphens/>
        <w:jc w:val="both"/>
        <w:rPr>
          <w:spacing w:val="-3"/>
        </w:rPr>
      </w:pPr>
    </w:p>
    <w:p w:rsidR="001912EA" w:rsidRDefault="001912EA" w:rsidP="001912EA">
      <w:pPr>
        <w:suppressAutoHyphens/>
        <w:jc w:val="both"/>
        <w:rPr>
          <w:spacing w:val="-3"/>
        </w:rPr>
      </w:pPr>
      <w:r>
        <w:rPr>
          <w:spacing w:val="-3"/>
        </w:rPr>
        <w:t>KLASA: 602-02/2014-001/</w:t>
      </w:r>
      <w:r w:rsidR="007E23DB">
        <w:rPr>
          <w:spacing w:val="-3"/>
        </w:rPr>
        <w:t>357</w:t>
      </w:r>
    </w:p>
    <w:p w:rsidR="001912EA" w:rsidRDefault="007E23DB" w:rsidP="001912EA">
      <w:pPr>
        <w:suppressAutoHyphens/>
        <w:jc w:val="both"/>
        <w:rPr>
          <w:spacing w:val="-3"/>
        </w:rPr>
      </w:pPr>
      <w:r>
        <w:rPr>
          <w:spacing w:val="-3"/>
        </w:rPr>
        <w:t>URBROJ: 251-10-11-14-5</w:t>
      </w:r>
    </w:p>
    <w:p w:rsidR="001912EA" w:rsidRDefault="001912EA" w:rsidP="001912EA">
      <w:pPr>
        <w:suppressAutoHyphens/>
        <w:jc w:val="both"/>
        <w:rPr>
          <w:spacing w:val="-3"/>
        </w:rPr>
      </w:pPr>
      <w:r>
        <w:rPr>
          <w:spacing w:val="-3"/>
        </w:rPr>
        <w:t>Zagreb, 25. kolovoza 2014.</w:t>
      </w:r>
    </w:p>
    <w:p w:rsidR="001912EA" w:rsidRDefault="001912EA" w:rsidP="001912EA">
      <w:pPr>
        <w:tabs>
          <w:tab w:val="left" w:pos="8460"/>
        </w:tabs>
      </w:pPr>
      <w:r>
        <w:t xml:space="preserve">                                                                                                                                                      </w:t>
      </w:r>
    </w:p>
    <w:p w:rsidR="001912EA" w:rsidRDefault="001912EA" w:rsidP="001912EA">
      <w:pPr>
        <w:tabs>
          <w:tab w:val="left" w:pos="-2268"/>
          <w:tab w:val="left" w:pos="-1418"/>
        </w:tabs>
        <w:suppressAutoHyphens/>
        <w:ind w:right="-1"/>
        <w:jc w:val="both"/>
      </w:pPr>
    </w:p>
    <w:p w:rsidR="001912EA" w:rsidRDefault="001912EA" w:rsidP="001912EA">
      <w:pPr>
        <w:tabs>
          <w:tab w:val="left" w:pos="-2268"/>
          <w:tab w:val="left" w:pos="-1418"/>
        </w:tabs>
        <w:suppressAutoHyphens/>
        <w:ind w:right="-1"/>
        <w:jc w:val="both"/>
      </w:pPr>
    </w:p>
    <w:p w:rsidR="001912EA" w:rsidRDefault="001912EA" w:rsidP="001912EA">
      <w:pPr>
        <w:tabs>
          <w:tab w:val="left" w:pos="-2268"/>
          <w:tab w:val="left" w:pos="-1418"/>
        </w:tabs>
        <w:suppressAutoHyphens/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OSNOVNIM ŠKOLAMA</w:t>
      </w:r>
    </w:p>
    <w:p w:rsidR="001912EA" w:rsidRDefault="001912EA" w:rsidP="001912EA">
      <w:pPr>
        <w:tabs>
          <w:tab w:val="left" w:pos="-2268"/>
          <w:tab w:val="left" w:pos="-1418"/>
        </w:tabs>
        <w:suppressAutoHyphens/>
        <w:ind w:right="-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SREDNJIM ŠKOLAMA</w:t>
      </w:r>
    </w:p>
    <w:p w:rsidR="001912EA" w:rsidRDefault="001912EA" w:rsidP="001912EA">
      <w:pPr>
        <w:tabs>
          <w:tab w:val="left" w:pos="-2268"/>
          <w:tab w:val="left" w:pos="-1418"/>
        </w:tabs>
        <w:suppressAutoHyphens/>
        <w:ind w:right="-1"/>
        <w:jc w:val="both"/>
      </w:pPr>
    </w:p>
    <w:p w:rsidR="001912EA" w:rsidRDefault="001912EA" w:rsidP="001912EA">
      <w:pPr>
        <w:tabs>
          <w:tab w:val="left" w:pos="-2268"/>
          <w:tab w:val="left" w:pos="-1418"/>
        </w:tabs>
        <w:suppressAutoHyphens/>
        <w:ind w:right="-1"/>
        <w:jc w:val="both"/>
      </w:pPr>
    </w:p>
    <w:p w:rsidR="001912EA" w:rsidRDefault="001912EA" w:rsidP="001912EA">
      <w:pPr>
        <w:tabs>
          <w:tab w:val="left" w:pos="-2268"/>
          <w:tab w:val="left" w:pos="-1418"/>
        </w:tabs>
        <w:suppressAutoHyphens/>
        <w:ind w:right="-1"/>
        <w:jc w:val="both"/>
      </w:pPr>
    </w:p>
    <w:p w:rsidR="001912EA" w:rsidRDefault="001912EA" w:rsidP="001912EA">
      <w:pPr>
        <w:tabs>
          <w:tab w:val="left" w:pos="-2268"/>
          <w:tab w:val="left" w:pos="-1418"/>
        </w:tabs>
        <w:suppressAutoHyphens/>
        <w:ind w:right="-1"/>
        <w:jc w:val="both"/>
      </w:pPr>
    </w:p>
    <w:p w:rsidR="001912EA" w:rsidRDefault="001912EA" w:rsidP="001912EA">
      <w:pPr>
        <w:rPr>
          <w:b/>
        </w:rPr>
      </w:pPr>
      <w:r>
        <w:rPr>
          <w:b/>
        </w:rPr>
        <w:t>Predmet:  Razmjena udžbenika za potrebe učenica i učenika</w:t>
      </w:r>
    </w:p>
    <w:p w:rsidR="001912EA" w:rsidRDefault="001912EA" w:rsidP="001912EA">
      <w:pPr>
        <w:rPr>
          <w:b/>
        </w:rPr>
      </w:pPr>
      <w:r>
        <w:rPr>
          <w:b/>
        </w:rPr>
        <w:t xml:space="preserve">                  osnovnih i srednjih škola Grada Zagreba</w:t>
      </w:r>
    </w:p>
    <w:p w:rsidR="001912EA" w:rsidRDefault="001912EA" w:rsidP="001912EA">
      <w:pPr>
        <w:rPr>
          <w:b/>
        </w:rPr>
      </w:pPr>
    </w:p>
    <w:p w:rsidR="001912EA" w:rsidRDefault="001912EA" w:rsidP="001912EA">
      <w:pPr>
        <w:ind w:left="708"/>
        <w:rPr>
          <w:i/>
        </w:rPr>
      </w:pPr>
      <w:r>
        <w:rPr>
          <w:i/>
        </w:rPr>
        <w:t xml:space="preserve">       - obavijest, dostavlja se</w:t>
      </w:r>
    </w:p>
    <w:p w:rsidR="001912EA" w:rsidRDefault="001912EA" w:rsidP="001912EA">
      <w:pPr>
        <w:ind w:left="708"/>
        <w:rPr>
          <w:i/>
        </w:rPr>
      </w:pPr>
    </w:p>
    <w:p w:rsidR="001912EA" w:rsidRDefault="001912EA" w:rsidP="001912EA"/>
    <w:p w:rsidR="005F2715" w:rsidRDefault="005F2715" w:rsidP="001912EA"/>
    <w:p w:rsidR="001912EA" w:rsidRDefault="001912EA" w:rsidP="001912EA">
      <w:pPr>
        <w:jc w:val="both"/>
      </w:pPr>
      <w:r>
        <w:t>Poštovane, poštovani,</w:t>
      </w:r>
    </w:p>
    <w:p w:rsidR="00BE71BB" w:rsidRDefault="00BE71BB" w:rsidP="001912EA">
      <w:pPr>
        <w:jc w:val="both"/>
      </w:pPr>
    </w:p>
    <w:p w:rsidR="001912EA" w:rsidRDefault="001912EA" w:rsidP="001912EA">
      <w:pPr>
        <w:jc w:val="both"/>
      </w:pPr>
    </w:p>
    <w:p w:rsidR="001912EA" w:rsidRDefault="001912EA" w:rsidP="001912EA">
      <w:pPr>
        <w:rPr>
          <w:b/>
        </w:rPr>
      </w:pPr>
      <w:r>
        <w:t xml:space="preserve">                   </w:t>
      </w:r>
      <w:r w:rsidR="007E23DB">
        <w:t xml:space="preserve"> </w:t>
      </w:r>
      <w:r>
        <w:t xml:space="preserve">unatoč činjenici da je Grad Zagreb i ove godine u Proračunu Grada </w:t>
      </w:r>
      <w:r w:rsidR="007E23DB">
        <w:t>Zagreba osigurao</w:t>
      </w:r>
      <w:r>
        <w:t xml:space="preserve"> sredstva za nabavu udžbenika za sve učenice i učenike osnovnih škola Grada Zagreba, te po prvi puta i udžbenike za učenice i učenike srednjih škola koji dolaze iz obitelji s troje ili više djece, na inicijativu gradonačelnika Grada Zagreba, gospodina Mila</w:t>
      </w:r>
      <w:r w:rsidR="007E23DB">
        <w:t xml:space="preserve">na Bandića, Grad Zagreb će neposredno </w:t>
      </w:r>
      <w:r>
        <w:t xml:space="preserve">prije </w:t>
      </w:r>
      <w:r w:rsidR="007E23DB">
        <w:t xml:space="preserve">samog </w:t>
      </w:r>
      <w:r>
        <w:t>početka</w:t>
      </w:r>
      <w:r w:rsidR="005F2715">
        <w:t>, te</w:t>
      </w:r>
      <w:r w:rsidR="007E23DB">
        <w:t xml:space="preserve"> prvog tjedna </w:t>
      </w:r>
      <w:r w:rsidR="005F2715">
        <w:t xml:space="preserve">i </w:t>
      </w:r>
      <w:r w:rsidR="007E23DB">
        <w:t xml:space="preserve">ove </w:t>
      </w:r>
      <w:r>
        <w:t xml:space="preserve">školske godine organizirati razmjenu udžbenika  </w:t>
      </w:r>
      <w:r>
        <w:rPr>
          <w:b/>
        </w:rPr>
        <w:t>za potrebe učenica i učenika osnovnih i srednjih škola Grada Zagreba i Zagrebačke županije, tj. djece i mladih iz susjednih županija.</w:t>
      </w:r>
    </w:p>
    <w:p w:rsidR="001912EA" w:rsidRDefault="001912EA" w:rsidP="001912EA">
      <w:pPr>
        <w:rPr>
          <w:b/>
        </w:rPr>
      </w:pPr>
    </w:p>
    <w:p w:rsidR="007E23DB" w:rsidRDefault="00C45B76" w:rsidP="001912EA">
      <w:r>
        <w:t xml:space="preserve">                    </w:t>
      </w:r>
      <w:r w:rsidR="001912EA">
        <w:t xml:space="preserve">Razmjena udžbenika odvijat će se na površini ispred </w:t>
      </w:r>
      <w:r w:rsidR="005F2715">
        <w:t xml:space="preserve">glavnog ulaza </w:t>
      </w:r>
      <w:r w:rsidR="001912EA">
        <w:t>Muzeja suvremene umjetnosti, 10 000 Zagreb, A</w:t>
      </w:r>
      <w:r>
        <w:t xml:space="preserve">venija Dubrovnik 17, od ponedjeljka 1. do nedjelje, 14 rujna 2014. godine, od 10.00 do 20.00 sati. </w:t>
      </w:r>
    </w:p>
    <w:p w:rsidR="007E23DB" w:rsidRDefault="007E23DB" w:rsidP="001912EA"/>
    <w:p w:rsidR="00C45B76" w:rsidRDefault="007E23DB" w:rsidP="007E23DB">
      <w:pPr>
        <w:ind w:firstLine="708"/>
      </w:pPr>
      <w:r>
        <w:t xml:space="preserve">        </w:t>
      </w:r>
      <w:r w:rsidR="00C45B76">
        <w:t>Tijekom boravka djec</w:t>
      </w:r>
      <w:r w:rsidR="000E32EE">
        <w:t>i</w:t>
      </w:r>
      <w:r w:rsidR="00C45B76">
        <w:t xml:space="preserve"> i mladi</w:t>
      </w:r>
      <w:r w:rsidR="000E32EE">
        <w:t>ma</w:t>
      </w:r>
      <w:r w:rsidR="00C45B76">
        <w:t xml:space="preserve">, </w:t>
      </w:r>
      <w:r w:rsidR="000E32EE">
        <w:t>te</w:t>
      </w:r>
      <w:r w:rsidR="00C45B76">
        <w:t xml:space="preserve"> os</w:t>
      </w:r>
      <w:r w:rsidR="000E32EE">
        <w:t>o</w:t>
      </w:r>
      <w:r w:rsidR="00C45B76">
        <w:t>ba</w:t>
      </w:r>
      <w:r w:rsidR="000E32EE">
        <w:t xml:space="preserve">ma u </w:t>
      </w:r>
      <w:r w:rsidR="00C45B76">
        <w:t>pratnji bit će omo</w:t>
      </w:r>
      <w:r w:rsidR="000E32EE">
        <w:t>gućeno korištenje sanitarnih prostorija Muzeja, osigurana pitka voda, te nadzor službene osobe.</w:t>
      </w:r>
    </w:p>
    <w:p w:rsidR="000E32EE" w:rsidRDefault="000E32EE" w:rsidP="001912EA"/>
    <w:p w:rsidR="007E23DB" w:rsidRDefault="00CE1EF3" w:rsidP="00CE1EF3">
      <w:r>
        <w:t xml:space="preserve">                   </w:t>
      </w:r>
    </w:p>
    <w:p w:rsidR="005F2715" w:rsidRDefault="005F2715" w:rsidP="00CE1EF3"/>
    <w:p w:rsidR="007E23DB" w:rsidRDefault="007E23DB" w:rsidP="00CE1EF3"/>
    <w:p w:rsidR="005F2715" w:rsidRDefault="007E23DB" w:rsidP="00CE1EF3">
      <w:r>
        <w:t xml:space="preserve">                      </w:t>
      </w:r>
    </w:p>
    <w:p w:rsidR="005F2715" w:rsidRDefault="005F2715" w:rsidP="00CE1EF3"/>
    <w:p w:rsidR="00957EE3" w:rsidRDefault="005F2715" w:rsidP="00CE1EF3">
      <w:r>
        <w:t xml:space="preserve">                      </w:t>
      </w:r>
      <w:r w:rsidR="00CE1EF3">
        <w:t xml:space="preserve">Sukladno dopisu ovog Ureda od </w:t>
      </w:r>
      <w:r w:rsidR="00CE1EF3" w:rsidRPr="00CE1EF3">
        <w:t>3. lipnja 2014.</w:t>
      </w:r>
      <w:r w:rsidR="00CE1EF3">
        <w:t xml:space="preserve"> godine osnovne </w:t>
      </w:r>
      <w:r w:rsidR="00957EE3">
        <w:t xml:space="preserve">i srednje </w:t>
      </w:r>
      <w:r w:rsidR="00CE1EF3">
        <w:t xml:space="preserve">škole Grada Zagreba pozvane su </w:t>
      </w:r>
      <w:r w:rsidR="00CE1EF3" w:rsidRPr="00CE1EF3">
        <w:t>uključit</w:t>
      </w:r>
      <w:r w:rsidR="00CE1EF3">
        <w:t>i</w:t>
      </w:r>
      <w:r w:rsidR="00CE1EF3" w:rsidRPr="00CE1EF3">
        <w:t xml:space="preserve"> se u humanitarnu akciju prikupljanja školskih udžbenika za učenike osnovnih i srednjih škola iz obitelji lošijeg imovnog stanja, pod nazivom </w:t>
      </w:r>
      <w:r w:rsidR="00CE1EF3" w:rsidRPr="00CE1EF3">
        <w:rPr>
          <w:b/>
          <w:i/>
        </w:rPr>
        <w:t>“Spremni za dobro“</w:t>
      </w:r>
      <w:r w:rsidR="00CE1EF3">
        <w:rPr>
          <w:b/>
          <w:i/>
        </w:rPr>
        <w:t xml:space="preserve"> </w:t>
      </w:r>
      <w:r w:rsidR="00CE1EF3" w:rsidRPr="00CE1EF3">
        <w:t>koja je provedena u suradnji Grad</w:t>
      </w:r>
      <w:r w:rsidR="00BE71BB">
        <w:t xml:space="preserve">a Zagreba i Hrvatskog Caritas-a, </w:t>
      </w:r>
    </w:p>
    <w:p w:rsidR="00CE1EF3" w:rsidRPr="00CE1EF3" w:rsidRDefault="00BE71BB" w:rsidP="00CE1EF3">
      <w:r>
        <w:t>te</w:t>
      </w:r>
      <w:r w:rsidRPr="00CE1EF3">
        <w:t xml:space="preserve"> s partnerima u Akciji, tvrtkama </w:t>
      </w:r>
      <w:r w:rsidRPr="00CE1EF3">
        <w:rPr>
          <w:b/>
          <w:i/>
        </w:rPr>
        <w:t>Lidl Hrvatska i Unijapapir</w:t>
      </w:r>
      <w:r>
        <w:rPr>
          <w:b/>
          <w:i/>
        </w:rPr>
        <w:t>.</w:t>
      </w:r>
    </w:p>
    <w:p w:rsidR="00CE1EF3" w:rsidRPr="00CE1EF3" w:rsidRDefault="00CE1EF3" w:rsidP="00CE1EF3">
      <w:pPr>
        <w:suppressAutoHyphens/>
        <w:ind w:right="48"/>
        <w:rPr>
          <w:b/>
        </w:rPr>
      </w:pPr>
    </w:p>
    <w:p w:rsidR="00CE1EF3" w:rsidRPr="00CE1EF3" w:rsidRDefault="00CE1EF3" w:rsidP="00CE1EF3">
      <w:pPr>
        <w:suppressAutoHyphens/>
        <w:ind w:right="48"/>
        <w:rPr>
          <w:i/>
        </w:rPr>
      </w:pPr>
    </w:p>
    <w:p w:rsidR="00CE1EF3" w:rsidRDefault="00CE1EF3" w:rsidP="00CE1EF3">
      <w:pPr>
        <w:ind w:firstLine="708"/>
        <w:rPr>
          <w:b/>
          <w:i/>
        </w:rPr>
      </w:pPr>
      <w:r w:rsidRPr="00CE1EF3">
        <w:rPr>
          <w:b/>
          <w:i/>
        </w:rPr>
        <w:t xml:space="preserve">           </w:t>
      </w:r>
      <w:r>
        <w:rPr>
          <w:b/>
          <w:i/>
        </w:rPr>
        <w:t>S obzirom na slab odaziv škola, l</w:t>
      </w:r>
      <w:r w:rsidRPr="00CE1EF3">
        <w:rPr>
          <w:b/>
          <w:i/>
        </w:rPr>
        <w:t xml:space="preserve">jubazno molimo </w:t>
      </w:r>
      <w:r>
        <w:rPr>
          <w:b/>
          <w:i/>
        </w:rPr>
        <w:t>poglavito ravnateljice i ravnatelje osnovnih škola</w:t>
      </w:r>
      <w:r w:rsidR="00957EE3">
        <w:rPr>
          <w:b/>
          <w:i/>
        </w:rPr>
        <w:t>, ali isto tako i ravnateljice i ravnatelje srednjih škola</w:t>
      </w:r>
      <w:r>
        <w:rPr>
          <w:b/>
          <w:i/>
        </w:rPr>
        <w:t xml:space="preserve"> </w:t>
      </w:r>
      <w:r w:rsidRPr="00CE1EF3">
        <w:rPr>
          <w:b/>
          <w:i/>
        </w:rPr>
        <w:t>da pozov</w:t>
      </w:r>
      <w:r>
        <w:rPr>
          <w:b/>
          <w:i/>
        </w:rPr>
        <w:t>u učenice i učenike svojih škola</w:t>
      </w:r>
      <w:r w:rsidRPr="00CE1EF3">
        <w:rPr>
          <w:b/>
          <w:i/>
        </w:rPr>
        <w:t xml:space="preserve">, te njihove roditelje, da udžbenike </w:t>
      </w:r>
      <w:r>
        <w:rPr>
          <w:b/>
          <w:i/>
        </w:rPr>
        <w:t xml:space="preserve">iz prethodne školske godine </w:t>
      </w:r>
      <w:r w:rsidRPr="00CE1EF3">
        <w:rPr>
          <w:i/>
        </w:rPr>
        <w:t>(po mogućnosti i bilježnice, te stari papir, časopise i sl.)</w:t>
      </w:r>
      <w:r>
        <w:rPr>
          <w:i/>
        </w:rPr>
        <w:t xml:space="preserve"> dostave na</w:t>
      </w:r>
      <w:r w:rsidR="00957EE3">
        <w:rPr>
          <w:i/>
        </w:rPr>
        <w:t xml:space="preserve"> glavnom </w:t>
      </w:r>
      <w:r>
        <w:rPr>
          <w:i/>
        </w:rPr>
        <w:t xml:space="preserve">ulazu </w:t>
      </w:r>
      <w:r>
        <w:t xml:space="preserve">Muzeja suvremene umjetnosti, 10 000 Zagreb, Avenija Dubrovnik 17, u predviđeno vrijeme </w:t>
      </w:r>
      <w:r w:rsidRPr="00CE1EF3">
        <w:rPr>
          <w:b/>
          <w:i/>
        </w:rPr>
        <w:t xml:space="preserve">, s obzirom </w:t>
      </w:r>
      <w:r>
        <w:rPr>
          <w:b/>
          <w:i/>
        </w:rPr>
        <w:t xml:space="preserve">na činjenicu </w:t>
      </w:r>
      <w:r w:rsidRPr="00CE1EF3">
        <w:rPr>
          <w:b/>
          <w:i/>
        </w:rPr>
        <w:t xml:space="preserve">da su izašli novi udžbenici, a  Grad Zagreb osigurao je </w:t>
      </w:r>
      <w:r w:rsidR="00957EE3">
        <w:rPr>
          <w:b/>
          <w:i/>
        </w:rPr>
        <w:t xml:space="preserve">značajna </w:t>
      </w:r>
      <w:r w:rsidRPr="00CE1EF3">
        <w:rPr>
          <w:b/>
          <w:i/>
        </w:rPr>
        <w:t>sredstva za nabavu istih</w:t>
      </w:r>
      <w:r>
        <w:rPr>
          <w:b/>
          <w:i/>
        </w:rPr>
        <w:t>.</w:t>
      </w:r>
    </w:p>
    <w:p w:rsidR="00CE1EF3" w:rsidRPr="00CE1EF3" w:rsidRDefault="00CE1EF3" w:rsidP="00CE1EF3">
      <w:pPr>
        <w:ind w:firstLine="708"/>
        <w:rPr>
          <w:b/>
          <w:i/>
        </w:rPr>
      </w:pPr>
    </w:p>
    <w:p w:rsidR="001912EA" w:rsidRDefault="001912EA" w:rsidP="001912EA"/>
    <w:p w:rsidR="00957EE3" w:rsidRDefault="001912EA" w:rsidP="001912EA">
      <w:r>
        <w:t xml:space="preserve">                    </w:t>
      </w:r>
      <w:r w:rsidR="007E23DB">
        <w:t xml:space="preserve">   P</w:t>
      </w:r>
      <w:r>
        <w:t xml:space="preserve">ozivamo ravnateljice i ravnatelje osnovnih i srednjih škola Grada Zagreba da </w:t>
      </w:r>
      <w:r w:rsidR="000E32EE">
        <w:t xml:space="preserve">o </w:t>
      </w:r>
      <w:r w:rsidR="00BE71BB">
        <w:t xml:space="preserve">razmjeni udžbenika </w:t>
      </w:r>
      <w:r w:rsidR="00957EE3">
        <w:t xml:space="preserve">na površini </w:t>
      </w:r>
      <w:r w:rsidR="00BE71BB">
        <w:t xml:space="preserve">ispred glavnog ulaza Muzeja suvremene umjetnosti, </w:t>
      </w:r>
    </w:p>
    <w:p w:rsidR="00BE71BB" w:rsidRDefault="00957EE3" w:rsidP="001912EA">
      <w:r>
        <w:t>1</w:t>
      </w:r>
      <w:r w:rsidR="00BE71BB">
        <w:t>0 000 Zagreb, Avenija Dubrovnik 17</w:t>
      </w:r>
      <w:r w:rsidR="007E23DB">
        <w:t>,</w:t>
      </w:r>
      <w:r w:rsidR="00BE71BB">
        <w:t xml:space="preserve"> obavijeste učenice i učenike Škole, te njihove roditelje.</w:t>
      </w:r>
    </w:p>
    <w:p w:rsidR="00BE71BB" w:rsidRDefault="00BE71BB" w:rsidP="001912EA"/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1912EA" w:rsidRDefault="001912EA" w:rsidP="001912EA">
      <w:pPr>
        <w:tabs>
          <w:tab w:val="left" w:pos="8460"/>
        </w:tabs>
        <w:rPr>
          <w:b/>
        </w:rPr>
      </w:pPr>
      <w:r>
        <w:rPr>
          <w:b/>
        </w:rPr>
        <w:t>S poštovanjem,</w:t>
      </w:r>
    </w:p>
    <w:p w:rsidR="001912EA" w:rsidRDefault="001912EA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1912EA" w:rsidRDefault="001912EA" w:rsidP="001912EA">
      <w:pPr>
        <w:tabs>
          <w:tab w:val="left" w:pos="8460"/>
        </w:tabs>
        <w:rPr>
          <w:b/>
        </w:rPr>
      </w:pPr>
    </w:p>
    <w:p w:rsidR="001912EA" w:rsidRDefault="001912EA" w:rsidP="001912EA">
      <w:pPr>
        <w:tabs>
          <w:tab w:val="left" w:pos="8460"/>
        </w:tabs>
        <w:rPr>
          <w:b/>
        </w:rPr>
      </w:pPr>
      <w:r>
        <w:t xml:space="preserve">                                                                                                                            </w:t>
      </w:r>
      <w:r>
        <w:rPr>
          <w:b/>
        </w:rPr>
        <w:t>PROČELNIK</w:t>
      </w:r>
    </w:p>
    <w:p w:rsidR="001912EA" w:rsidRDefault="001912EA" w:rsidP="001912EA">
      <w:pPr>
        <w:tabs>
          <w:tab w:val="left" w:pos="8460"/>
        </w:tabs>
        <w:rPr>
          <w:b/>
        </w:rPr>
      </w:pPr>
    </w:p>
    <w:p w:rsidR="001912EA" w:rsidRDefault="001912EA" w:rsidP="001912EA">
      <w:pPr>
        <w:tabs>
          <w:tab w:val="left" w:pos="846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Ivica Lovrić</w:t>
      </w: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BE71BB" w:rsidRDefault="00BE71BB" w:rsidP="001912EA">
      <w:pPr>
        <w:tabs>
          <w:tab w:val="left" w:pos="8460"/>
        </w:tabs>
        <w:rPr>
          <w:b/>
        </w:rPr>
      </w:pPr>
    </w:p>
    <w:p w:rsidR="001912EA" w:rsidRDefault="001912EA" w:rsidP="001912EA">
      <w:pPr>
        <w:tabs>
          <w:tab w:val="left" w:pos="8460"/>
        </w:tabs>
        <w:rPr>
          <w:b/>
        </w:rPr>
      </w:pPr>
    </w:p>
    <w:p w:rsidR="001912EA" w:rsidRDefault="001912EA" w:rsidP="001912E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Gradski ured za obrazovanje, kulturu i sport, 10 000 Zagreb, Ilica 25, tel. 6100 485, fax. 6100 543</w:t>
      </w:r>
    </w:p>
    <w:p w:rsidR="001912EA" w:rsidRDefault="001912EA" w:rsidP="001912EA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</w:t>
      </w:r>
      <w:hyperlink r:id="rId6" w:history="1">
        <w:r>
          <w:rPr>
            <w:rStyle w:val="Hyperlink"/>
            <w:i/>
            <w:sz w:val="16"/>
            <w:szCs w:val="16"/>
          </w:rPr>
          <w:t>www.zagreb.ht</w:t>
        </w:r>
      </w:hyperlink>
      <w:r>
        <w:rPr>
          <w:i/>
          <w:sz w:val="16"/>
          <w:szCs w:val="16"/>
        </w:rPr>
        <w:t xml:space="preserve">, katarina.milkovic@zagreb.hr     </w:t>
      </w:r>
    </w:p>
    <w:p w:rsidR="002524AD" w:rsidRDefault="002524AD"/>
    <w:sectPr w:rsidR="00252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2B"/>
    <w:rsid w:val="000E32EE"/>
    <w:rsid w:val="001912EA"/>
    <w:rsid w:val="001E5833"/>
    <w:rsid w:val="002524AD"/>
    <w:rsid w:val="002F452B"/>
    <w:rsid w:val="005F2715"/>
    <w:rsid w:val="007E23DB"/>
    <w:rsid w:val="00957EE3"/>
    <w:rsid w:val="00BE71BB"/>
    <w:rsid w:val="00C45B76"/>
    <w:rsid w:val="00CE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12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EA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12E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EA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greb.h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Milković</dc:creator>
  <cp:keywords/>
  <dc:description/>
  <cp:lastModifiedBy>Katarina Milković</cp:lastModifiedBy>
  <cp:revision>7</cp:revision>
  <dcterms:created xsi:type="dcterms:W3CDTF">2014-08-22T14:25:00Z</dcterms:created>
  <dcterms:modified xsi:type="dcterms:W3CDTF">2014-08-25T09:20:00Z</dcterms:modified>
</cp:coreProperties>
</file>