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59" w:rsidRPr="00DF2D59" w:rsidRDefault="00DF2D59" w:rsidP="00DF2D5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</w:rPr>
      </w:pPr>
      <w:r w:rsidRPr="00DF2D59">
        <w:rPr>
          <w:rFonts w:ascii="Times New Roman" w:eastAsia="Times New Roman" w:hAnsi="Times New Roman" w:cs="Times New Roman"/>
          <w:b/>
        </w:rPr>
        <w:t>INDUSTRIJSKO-OBRTNIČKA ŠKOLA</w:t>
      </w:r>
    </w:p>
    <w:p w:rsidR="00DF2D59" w:rsidRPr="00DF2D59" w:rsidRDefault="00DF2D59" w:rsidP="00DF2D5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</w:rPr>
      </w:pPr>
      <w:r w:rsidRPr="00DF2D59">
        <w:rPr>
          <w:rFonts w:ascii="Times New Roman" w:eastAsia="Times New Roman" w:hAnsi="Times New Roman" w:cs="Times New Roman"/>
          <w:b/>
        </w:rPr>
        <w:t xml:space="preserve">                   VIROVITICA</w:t>
      </w:r>
    </w:p>
    <w:p w:rsidR="00DF2D59" w:rsidRPr="00DF2D59" w:rsidRDefault="00DF2D59" w:rsidP="00DF2D5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</w:rPr>
      </w:pPr>
      <w:r w:rsidRPr="00DF2D59">
        <w:rPr>
          <w:rFonts w:ascii="Times New Roman" w:eastAsia="Times New Roman" w:hAnsi="Times New Roman" w:cs="Times New Roman"/>
          <w:b/>
        </w:rPr>
        <w:t>VIROVITICA, Zbora narodne garde 29</w:t>
      </w:r>
    </w:p>
    <w:p w:rsidR="00DF2D59" w:rsidRPr="00DF2D59" w:rsidRDefault="00DF2D59" w:rsidP="00DF2D59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DF2D59" w:rsidRPr="00DF2D59" w:rsidRDefault="00DF2D59" w:rsidP="00DF2D59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DF2D59">
        <w:rPr>
          <w:rFonts w:ascii="Times New Roman" w:eastAsia="Times New Roman" w:hAnsi="Times New Roman" w:cs="Times New Roman"/>
        </w:rPr>
        <w:t>KLASA: 400-01/1</w:t>
      </w:r>
      <w:r w:rsidR="009A51F0">
        <w:rPr>
          <w:rFonts w:ascii="Times New Roman" w:eastAsia="Times New Roman" w:hAnsi="Times New Roman" w:cs="Times New Roman"/>
        </w:rPr>
        <w:t>5</w:t>
      </w:r>
      <w:r w:rsidR="00305B6F">
        <w:rPr>
          <w:rFonts w:ascii="Times New Roman" w:eastAsia="Times New Roman" w:hAnsi="Times New Roman" w:cs="Times New Roman"/>
        </w:rPr>
        <w:t>-01/</w:t>
      </w:r>
      <w:r w:rsidR="000E2549">
        <w:rPr>
          <w:rFonts w:ascii="Times New Roman" w:eastAsia="Times New Roman" w:hAnsi="Times New Roman" w:cs="Times New Roman"/>
        </w:rPr>
        <w:t>1</w:t>
      </w:r>
    </w:p>
    <w:p w:rsidR="00DF2D59" w:rsidRPr="00DF2D59" w:rsidRDefault="00DF2D59" w:rsidP="00DF2D59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DF2D59">
        <w:rPr>
          <w:rFonts w:ascii="Times New Roman" w:eastAsia="Times New Roman" w:hAnsi="Times New Roman" w:cs="Times New Roman"/>
        </w:rPr>
        <w:t>URBROJ: 2189-35-01-1</w:t>
      </w:r>
      <w:r w:rsidR="009A51F0">
        <w:rPr>
          <w:rFonts w:ascii="Times New Roman" w:eastAsia="Times New Roman" w:hAnsi="Times New Roman" w:cs="Times New Roman"/>
        </w:rPr>
        <w:t>5</w:t>
      </w:r>
      <w:r w:rsidRPr="00DF2D59">
        <w:rPr>
          <w:rFonts w:ascii="Times New Roman" w:eastAsia="Times New Roman" w:hAnsi="Times New Roman" w:cs="Times New Roman"/>
        </w:rPr>
        <w:t>-1</w:t>
      </w:r>
    </w:p>
    <w:p w:rsidR="00DF2D59" w:rsidRPr="00DF2D59" w:rsidRDefault="00DF2D59" w:rsidP="00DF2D59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DF2D59">
        <w:rPr>
          <w:rFonts w:ascii="Times New Roman" w:eastAsia="Times New Roman" w:hAnsi="Times New Roman" w:cs="Times New Roman"/>
        </w:rPr>
        <w:t xml:space="preserve">Virovitica, </w:t>
      </w:r>
      <w:r w:rsidR="00305B6F">
        <w:rPr>
          <w:rFonts w:ascii="Times New Roman" w:eastAsia="Times New Roman" w:hAnsi="Times New Roman" w:cs="Times New Roman"/>
        </w:rPr>
        <w:t>0</w:t>
      </w:r>
      <w:r w:rsidR="009A51F0">
        <w:rPr>
          <w:rFonts w:ascii="Times New Roman" w:eastAsia="Times New Roman" w:hAnsi="Times New Roman" w:cs="Times New Roman"/>
        </w:rPr>
        <w:t>2</w:t>
      </w:r>
      <w:r w:rsidR="001252B7">
        <w:rPr>
          <w:rFonts w:ascii="Times New Roman" w:eastAsia="Times New Roman" w:hAnsi="Times New Roman" w:cs="Times New Roman"/>
        </w:rPr>
        <w:t>. veljače</w:t>
      </w:r>
      <w:r w:rsidRPr="00DF2D59">
        <w:rPr>
          <w:rFonts w:ascii="Times New Roman" w:eastAsia="Times New Roman" w:hAnsi="Times New Roman" w:cs="Times New Roman"/>
        </w:rPr>
        <w:t xml:space="preserve"> 201</w:t>
      </w:r>
      <w:r w:rsidR="009A51F0">
        <w:rPr>
          <w:rFonts w:ascii="Times New Roman" w:eastAsia="Times New Roman" w:hAnsi="Times New Roman" w:cs="Times New Roman"/>
        </w:rPr>
        <w:t>5</w:t>
      </w:r>
      <w:r w:rsidRPr="00DF2D59">
        <w:rPr>
          <w:rFonts w:ascii="Times New Roman" w:eastAsia="Times New Roman" w:hAnsi="Times New Roman" w:cs="Times New Roman"/>
        </w:rPr>
        <w:t>.</w:t>
      </w:r>
    </w:p>
    <w:p w:rsidR="00DF2D59" w:rsidRPr="00DF2D59" w:rsidRDefault="00DF2D59" w:rsidP="00DF2D59">
      <w:pPr>
        <w:spacing w:before="18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F2D59" w:rsidRPr="00DF2D59" w:rsidRDefault="00DF2D59" w:rsidP="00DF2D59">
      <w:pPr>
        <w:spacing w:before="18"/>
        <w:jc w:val="both"/>
        <w:rPr>
          <w:rFonts w:ascii="Times New Roman" w:eastAsia="Times New Roman" w:hAnsi="Times New Roman" w:cs="Times New Roman"/>
        </w:rPr>
      </w:pPr>
    </w:p>
    <w:p w:rsidR="00DF2D59" w:rsidRPr="00DF2D59" w:rsidRDefault="00DF2D59" w:rsidP="00DF2D59">
      <w:pPr>
        <w:spacing w:before="18"/>
        <w:jc w:val="both"/>
        <w:rPr>
          <w:rFonts w:ascii="Times New Roman" w:eastAsia="Times New Roman" w:hAnsi="Times New Roman" w:cs="Times New Roman"/>
        </w:rPr>
      </w:pPr>
      <w:r w:rsidRPr="00DF2D59">
        <w:rPr>
          <w:rFonts w:ascii="Times New Roman" w:eastAsia="Times New Roman" w:hAnsi="Times New Roman" w:cs="Times New Roman"/>
        </w:rPr>
        <w:t xml:space="preserve">Na osnovi članka 20. Zakona o javnoj nabavi </w:t>
      </w:r>
      <w:r w:rsidR="00AF5C31" w:rsidRPr="00AF5C31">
        <w:rPr>
          <w:rFonts w:ascii="Times New Roman" w:eastAsia="Times New Roman" w:hAnsi="Times New Roman" w:cs="Times New Roman"/>
        </w:rPr>
        <w:t xml:space="preserve">(NN 90/11, 83/13,143/13 i 13/14) </w:t>
      </w:r>
      <w:r w:rsidRPr="00DF2D59">
        <w:rPr>
          <w:rFonts w:ascii="Times New Roman" w:eastAsia="Times New Roman" w:hAnsi="Times New Roman" w:cs="Times New Roman"/>
        </w:rPr>
        <w:t>i članka 90. Statuta Industrijsko-obrtničke škole Virovitica ravnatelj donosi</w:t>
      </w:r>
    </w:p>
    <w:p w:rsidR="00DF2D59" w:rsidRPr="00DF2D59" w:rsidRDefault="00DF2D59" w:rsidP="00DF2D59">
      <w:pPr>
        <w:spacing w:line="322" w:lineRule="exact"/>
        <w:ind w:left="218" w:right="74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DF2D59" w:rsidRPr="00DF2D59" w:rsidRDefault="00DF2D59" w:rsidP="00DF2D59">
      <w:pPr>
        <w:spacing w:line="322" w:lineRule="exact"/>
        <w:ind w:left="218" w:right="74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DF2D59" w:rsidRPr="00DF2D59" w:rsidRDefault="00DF2D59" w:rsidP="00DF2D59">
      <w:pPr>
        <w:spacing w:line="322" w:lineRule="exact"/>
        <w:ind w:left="21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D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 w:rsidRPr="00DF2D59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DF2D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DF2D5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DF2D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2D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</w:t>
      </w:r>
      <w:r w:rsidRPr="00DF2D5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DF2D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DF2D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Pr="00DF2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 w:rsidRPr="00DF2D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</w:t>
      </w:r>
      <w:r w:rsidRPr="00DF2D59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DF2D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2D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201</w:t>
      </w:r>
      <w:r w:rsidR="009A5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 w:rsidRPr="00DF2D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DF2D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G</w:t>
      </w:r>
      <w:r w:rsidRPr="00DF2D59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DF2D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 w:rsidRPr="00DF2D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DF2D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Pr="00DF2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</w:p>
    <w:p w:rsidR="00DF2D59" w:rsidRPr="00DF2D59" w:rsidRDefault="00DF2D59" w:rsidP="00DF2D59">
      <w:pPr>
        <w:spacing w:line="322" w:lineRule="exact"/>
        <w:ind w:left="218" w:right="7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51" w:type="dxa"/>
        <w:jc w:val="center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2268"/>
        <w:gridCol w:w="1560"/>
        <w:gridCol w:w="1927"/>
      </w:tblGrid>
      <w:tr w:rsidR="00DF2D59" w:rsidRPr="00DF2D59" w:rsidTr="00DF2D59">
        <w:trPr>
          <w:jc w:val="center"/>
        </w:trPr>
        <w:tc>
          <w:tcPr>
            <w:tcW w:w="3496" w:type="dxa"/>
          </w:tcPr>
          <w:p w:rsidR="00DF2D59" w:rsidRPr="00DF2D59" w:rsidRDefault="00DF2D59" w:rsidP="00DF2D59">
            <w:pPr>
              <w:spacing w:line="20" w:lineRule="atLeas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DF2D59">
              <w:rPr>
                <w:rFonts w:ascii="Times New Roman" w:eastAsia="Times New Roman" w:hAnsi="Times New Roman" w:cs="Times New Roman"/>
                <w:b/>
                <w:spacing w:val="1"/>
              </w:rPr>
              <w:t>P</w:t>
            </w:r>
            <w:r w:rsidRPr="00DF2D59">
              <w:rPr>
                <w:rFonts w:ascii="Times New Roman" w:eastAsia="Times New Roman" w:hAnsi="Times New Roman" w:cs="Times New Roman"/>
                <w:b/>
                <w:spacing w:val="-1"/>
              </w:rPr>
              <w:t>re</w:t>
            </w:r>
            <w:r w:rsidRPr="00DF2D59">
              <w:rPr>
                <w:rFonts w:ascii="Times New Roman" w:eastAsia="Times New Roman" w:hAnsi="Times New Roman" w:cs="Times New Roman"/>
                <w:b/>
              </w:rPr>
              <w:t>dm</w:t>
            </w:r>
            <w:r w:rsidRPr="00DF2D59">
              <w:rPr>
                <w:rFonts w:ascii="Times New Roman" w:eastAsia="Times New Roman" w:hAnsi="Times New Roman" w:cs="Times New Roman"/>
                <w:b/>
                <w:spacing w:val="-1"/>
              </w:rPr>
              <w:t>e</w:t>
            </w:r>
            <w:r w:rsidRPr="00DF2D59">
              <w:rPr>
                <w:rFonts w:ascii="Times New Roman" w:eastAsia="Times New Roman" w:hAnsi="Times New Roman" w:cs="Times New Roman"/>
                <w:b/>
              </w:rPr>
              <w:t>t n</w:t>
            </w:r>
            <w:r w:rsidRPr="00DF2D59">
              <w:rPr>
                <w:rFonts w:ascii="Times New Roman" w:eastAsia="Times New Roman" w:hAnsi="Times New Roman" w:cs="Times New Roman"/>
                <w:b/>
                <w:spacing w:val="-1"/>
              </w:rPr>
              <w:t>a</w:t>
            </w:r>
            <w:r w:rsidRPr="00DF2D59">
              <w:rPr>
                <w:rFonts w:ascii="Times New Roman" w:eastAsia="Times New Roman" w:hAnsi="Times New Roman" w:cs="Times New Roman"/>
                <w:b/>
              </w:rPr>
              <w:t>b</w:t>
            </w:r>
            <w:r w:rsidRPr="00DF2D59">
              <w:rPr>
                <w:rFonts w:ascii="Times New Roman" w:eastAsia="Times New Roman" w:hAnsi="Times New Roman" w:cs="Times New Roman"/>
                <w:b/>
                <w:spacing w:val="-1"/>
              </w:rPr>
              <w:t>a</w:t>
            </w:r>
            <w:r w:rsidRPr="00DF2D59">
              <w:rPr>
                <w:rFonts w:ascii="Times New Roman" w:eastAsia="Times New Roman" w:hAnsi="Times New Roman" w:cs="Times New Roman"/>
                <w:b/>
              </w:rPr>
              <w:t>ve</w:t>
            </w:r>
          </w:p>
        </w:tc>
        <w:tc>
          <w:tcPr>
            <w:tcW w:w="2268" w:type="dxa"/>
          </w:tcPr>
          <w:p w:rsidR="00DF2D59" w:rsidRPr="00DF2D59" w:rsidRDefault="00DF2D59" w:rsidP="00DF2D5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DF2D59">
              <w:rPr>
                <w:rFonts w:ascii="Times New Roman" w:eastAsia="Times New Roman" w:hAnsi="Times New Roman" w:cs="Times New Roman"/>
                <w:b/>
              </w:rPr>
              <w:t>Procijenjena</w:t>
            </w:r>
          </w:p>
          <w:p w:rsidR="00DF2D59" w:rsidRPr="00DF2D59" w:rsidRDefault="00DF2D59" w:rsidP="00DF2D5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DF2D59">
              <w:rPr>
                <w:rFonts w:ascii="Times New Roman" w:eastAsia="Times New Roman" w:hAnsi="Times New Roman" w:cs="Times New Roman"/>
                <w:b/>
              </w:rPr>
              <w:t>vrijednost nabave u kunama</w:t>
            </w:r>
          </w:p>
        </w:tc>
        <w:tc>
          <w:tcPr>
            <w:tcW w:w="1560" w:type="dxa"/>
          </w:tcPr>
          <w:p w:rsidR="00DF2D59" w:rsidRPr="00DF2D59" w:rsidRDefault="00DF2D59" w:rsidP="00DF2D5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DF2D59">
              <w:rPr>
                <w:rFonts w:ascii="Times New Roman" w:eastAsia="Times New Roman" w:hAnsi="Times New Roman" w:cs="Times New Roman"/>
                <w:b/>
              </w:rPr>
              <w:t>Konto iz</w:t>
            </w:r>
          </w:p>
          <w:p w:rsidR="00DF2D59" w:rsidRPr="00DF2D59" w:rsidRDefault="00DF2D59" w:rsidP="00DF2D5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DF2D59">
              <w:rPr>
                <w:rFonts w:ascii="Times New Roman" w:eastAsia="Times New Roman" w:hAnsi="Times New Roman" w:cs="Times New Roman"/>
                <w:b/>
              </w:rPr>
              <w:t>financijskog</w:t>
            </w:r>
          </w:p>
          <w:p w:rsidR="00DF2D59" w:rsidRPr="00DF2D59" w:rsidRDefault="00DF2D59" w:rsidP="00DF2D5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DF2D59">
              <w:rPr>
                <w:rFonts w:ascii="Times New Roman" w:eastAsia="Times New Roman" w:hAnsi="Times New Roman" w:cs="Times New Roman"/>
                <w:b/>
              </w:rPr>
              <w:t>plana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DF2D59">
              <w:rPr>
                <w:rFonts w:ascii="Times New Roman" w:eastAsia="Times New Roman" w:hAnsi="Times New Roman" w:cs="Times New Roman"/>
                <w:b/>
              </w:rPr>
              <w:t>Vrsta postupka</w:t>
            </w:r>
          </w:p>
          <w:p w:rsidR="00DF2D59" w:rsidRPr="00DF2D59" w:rsidRDefault="00DF2D59" w:rsidP="00DF2D5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DF2D59">
              <w:rPr>
                <w:rFonts w:ascii="Times New Roman" w:eastAsia="Times New Roman" w:hAnsi="Times New Roman" w:cs="Times New Roman"/>
                <w:b/>
              </w:rPr>
              <w:t xml:space="preserve"> nabave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Pedagoška dokum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entacija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ind w:right="5"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7.000,00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32211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305B6F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Uredski materijal</w:t>
            </w:r>
          </w:p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3.577,00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32211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Literat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u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ra</w:t>
            </w:r>
          </w:p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2.253,00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32212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Mat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erijal 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i sred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stva za čišćenje 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i održ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avanje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4.226,00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32214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Nastavni materijal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4.500,00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32221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Ost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ali 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mat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erijal 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za potrebe redovnog poslovanja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559,00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32219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Materijal za proizvodnju energije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26.000,00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32239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Službena,radn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i zaštitna odje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ć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240,00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32271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Usluga telefona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3.356,00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32311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Poštarina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575,00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Ostale usluge teku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ćeg i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inv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esticijskog 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održavanja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1.591,00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32329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Usluge promidžbi i informiranja</w:t>
            </w:r>
          </w:p>
        </w:tc>
        <w:tc>
          <w:tcPr>
            <w:tcW w:w="2268" w:type="dxa"/>
          </w:tcPr>
          <w:p w:rsidR="00DF2D59" w:rsidRPr="00270FB1" w:rsidRDefault="001E2807" w:rsidP="00403867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1.4</w:t>
            </w:r>
            <w:r w:rsidR="00403867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6,00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32339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Opskrba vodom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2.650,00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32341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Odvoz smeča</w:t>
            </w:r>
          </w:p>
        </w:tc>
        <w:tc>
          <w:tcPr>
            <w:tcW w:w="2268" w:type="dxa"/>
          </w:tcPr>
          <w:p w:rsidR="00DF2D59" w:rsidRPr="00270FB1" w:rsidRDefault="001E2807" w:rsidP="00403867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11.8</w:t>
            </w:r>
            <w:r w:rsidR="00403867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  <w:bookmarkStart w:id="0" w:name="_GoBack"/>
            <w:bookmarkEnd w:id="0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4,00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32342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Ostale komun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lne usluge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3.710,00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32349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lastRenderedPageBreak/>
              <w:t>Zdravstveni pregled zaposlenika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6.500,00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32361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Ostale zdravstven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e 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us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luge (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sanitarne knjižice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1.722,00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32369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Grafičke i tiskar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ske 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usluge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618,00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32391 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Ostale nespomenut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e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usluge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398,00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32399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Reprezentacija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883,00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32931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stali nespomenuti</w:t>
            </w: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rashodi poslovanja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1.765,00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32999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Usluge banaka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3.299,00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34311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</w:p>
        </w:tc>
      </w:tr>
      <w:tr w:rsidR="00DF2D59" w:rsidRPr="00DF2D59" w:rsidTr="00DF2D59">
        <w:trPr>
          <w:trHeight w:val="567"/>
          <w:jc w:val="center"/>
        </w:trPr>
        <w:tc>
          <w:tcPr>
            <w:tcW w:w="3496" w:type="dxa"/>
          </w:tcPr>
          <w:p w:rsidR="00DF2D59" w:rsidRPr="00270FB1" w:rsidRDefault="00DF2D59" w:rsidP="00DF2D59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Uredska oprema i namještaj</w:t>
            </w:r>
          </w:p>
        </w:tc>
        <w:tc>
          <w:tcPr>
            <w:tcW w:w="2268" w:type="dxa"/>
          </w:tcPr>
          <w:p w:rsidR="00DF2D59" w:rsidRPr="00270FB1" w:rsidRDefault="001E2807" w:rsidP="00807F5C">
            <w:pPr>
              <w:pStyle w:val="Style1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</w:tcPr>
          <w:p w:rsidR="00DF2D59" w:rsidRPr="00270FB1" w:rsidRDefault="00DF2D59" w:rsidP="006D38AA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70FB1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sk-SK"/>
              </w:rPr>
              <w:t>4221</w:t>
            </w:r>
          </w:p>
        </w:tc>
        <w:tc>
          <w:tcPr>
            <w:tcW w:w="1927" w:type="dxa"/>
          </w:tcPr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DF2D59">
              <w:rPr>
                <w:rFonts w:ascii="Times New Roman" w:eastAsia="Times New Roman" w:hAnsi="Times New Roman" w:cs="Times New Roman"/>
              </w:rPr>
              <w:t>Bagatelna nabava</w:t>
            </w:r>
          </w:p>
          <w:p w:rsidR="00DF2D59" w:rsidRPr="00DF2D59" w:rsidRDefault="00DF2D59" w:rsidP="00DF2D59">
            <w:pPr>
              <w:spacing w:before="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2D59" w:rsidRPr="00DF2D59" w:rsidRDefault="00DF2D59" w:rsidP="00DF2D59">
      <w:pPr>
        <w:spacing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F2D59" w:rsidRPr="00DF2D59" w:rsidRDefault="00DF2D59" w:rsidP="00DF2D59">
      <w:pPr>
        <w:spacing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F2D59" w:rsidRPr="00DF2D59" w:rsidRDefault="00DF2D59" w:rsidP="00DF2D59">
      <w:pPr>
        <w:spacing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F2D59" w:rsidRDefault="00DF2D59" w:rsidP="00DF2D59">
      <w:pPr>
        <w:spacing w:line="20" w:lineRule="atLeast"/>
        <w:jc w:val="right"/>
        <w:rPr>
          <w:rFonts w:ascii="Times New Roman" w:eastAsia="Times New Roman" w:hAnsi="Times New Roman" w:cs="Times New Roman"/>
        </w:rPr>
      </w:pPr>
    </w:p>
    <w:p w:rsidR="00DF2D59" w:rsidRPr="00DF2D59" w:rsidRDefault="00DF2D59" w:rsidP="00DF2D59">
      <w:pPr>
        <w:spacing w:line="20" w:lineRule="atLeast"/>
        <w:jc w:val="right"/>
        <w:rPr>
          <w:rFonts w:ascii="Times New Roman" w:eastAsia="Times New Roman" w:hAnsi="Times New Roman" w:cs="Times New Roman"/>
        </w:rPr>
      </w:pPr>
      <w:r w:rsidRPr="00DF2D59">
        <w:rPr>
          <w:rFonts w:ascii="Times New Roman" w:eastAsia="Times New Roman" w:hAnsi="Times New Roman" w:cs="Times New Roman"/>
        </w:rPr>
        <w:t>Ravnatelj</w:t>
      </w:r>
    </w:p>
    <w:p w:rsidR="00DF2D59" w:rsidRPr="00DF2D59" w:rsidRDefault="00DF2D59" w:rsidP="00DF2D59">
      <w:pPr>
        <w:spacing w:line="20" w:lineRule="atLeast"/>
        <w:jc w:val="right"/>
        <w:rPr>
          <w:rFonts w:ascii="Times New Roman" w:eastAsia="Times New Roman" w:hAnsi="Times New Roman" w:cs="Times New Roman"/>
        </w:rPr>
      </w:pPr>
    </w:p>
    <w:p w:rsidR="00DF2D59" w:rsidRPr="00DF2D59" w:rsidRDefault="00DF2D59" w:rsidP="00DF2D59">
      <w:pPr>
        <w:spacing w:line="20" w:lineRule="atLeast"/>
        <w:jc w:val="right"/>
        <w:rPr>
          <w:rFonts w:ascii="Times New Roman" w:eastAsia="Times New Roman" w:hAnsi="Times New Roman" w:cs="Times New Roman"/>
        </w:rPr>
      </w:pPr>
    </w:p>
    <w:p w:rsidR="00E908C2" w:rsidRPr="00270FB1" w:rsidRDefault="00DF2D59" w:rsidP="00DF2D59">
      <w:pPr>
        <w:jc w:val="right"/>
      </w:pPr>
      <w:r w:rsidRPr="00DF2D59">
        <w:rPr>
          <w:rFonts w:ascii="Times New Roman" w:eastAsia="Times New Roman" w:hAnsi="Times New Roman" w:cs="Times New Roman"/>
        </w:rPr>
        <w:t>mr. sc. Vladimir Reider</w:t>
      </w:r>
    </w:p>
    <w:sectPr w:rsidR="00E908C2" w:rsidRPr="00270FB1" w:rsidSect="00E908C2">
      <w:type w:val="continuous"/>
      <w:pgSz w:w="11905" w:h="16837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65" w:rsidRDefault="001C3B65">
      <w:r>
        <w:separator/>
      </w:r>
    </w:p>
  </w:endnote>
  <w:endnote w:type="continuationSeparator" w:id="0">
    <w:p w:rsidR="001C3B65" w:rsidRDefault="001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65" w:rsidRDefault="001C3B65">
      <w:r>
        <w:separator/>
      </w:r>
    </w:p>
  </w:footnote>
  <w:footnote w:type="continuationSeparator" w:id="0">
    <w:p w:rsidR="001C3B65" w:rsidRDefault="001C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C4"/>
    <w:rsid w:val="00033212"/>
    <w:rsid w:val="000E2549"/>
    <w:rsid w:val="000E3D1B"/>
    <w:rsid w:val="001252B7"/>
    <w:rsid w:val="001B0798"/>
    <w:rsid w:val="001C3B65"/>
    <w:rsid w:val="001E2807"/>
    <w:rsid w:val="00270FB1"/>
    <w:rsid w:val="00305B6F"/>
    <w:rsid w:val="003139A7"/>
    <w:rsid w:val="00403867"/>
    <w:rsid w:val="004E088A"/>
    <w:rsid w:val="004E18FD"/>
    <w:rsid w:val="00697DBB"/>
    <w:rsid w:val="00754909"/>
    <w:rsid w:val="00807F5C"/>
    <w:rsid w:val="00955B03"/>
    <w:rsid w:val="009A51F0"/>
    <w:rsid w:val="00AF5C31"/>
    <w:rsid w:val="00BC7772"/>
    <w:rsid w:val="00BF16AE"/>
    <w:rsid w:val="00CF3CDC"/>
    <w:rsid w:val="00DF2D59"/>
    <w:rsid w:val="00E908C2"/>
    <w:rsid w:val="00F075E6"/>
    <w:rsid w:val="00F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character" w:customStyle="1" w:styleId="FontStyle11">
    <w:name w:val="Font Style11"/>
    <w:basedOn w:val="Zadanifontodlomka"/>
    <w:uiPriority w:val="99"/>
    <w:rPr>
      <w:rFonts w:ascii="Arial" w:hAnsi="Arial" w:cs="Arial"/>
      <w:sz w:val="18"/>
      <w:szCs w:val="18"/>
    </w:rPr>
  </w:style>
  <w:style w:type="character" w:styleId="Hiperveza">
    <w:name w:val="Hyperlink"/>
    <w:basedOn w:val="Zadanifontodlomka"/>
    <w:uiPriority w:val="99"/>
    <w:rPr>
      <w:color w:val="0066CC"/>
      <w:u w:val="single"/>
    </w:rPr>
  </w:style>
  <w:style w:type="table" w:styleId="Reetkatablice">
    <w:name w:val="Table Grid"/>
    <w:basedOn w:val="Obinatablica"/>
    <w:uiPriority w:val="59"/>
    <w:rsid w:val="00E9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character" w:customStyle="1" w:styleId="FontStyle11">
    <w:name w:val="Font Style11"/>
    <w:basedOn w:val="Zadanifontodlomka"/>
    <w:uiPriority w:val="99"/>
    <w:rPr>
      <w:rFonts w:ascii="Arial" w:hAnsi="Arial" w:cs="Arial"/>
      <w:sz w:val="18"/>
      <w:szCs w:val="18"/>
    </w:rPr>
  </w:style>
  <w:style w:type="character" w:styleId="Hiperveza">
    <w:name w:val="Hyperlink"/>
    <w:basedOn w:val="Zadanifontodlomka"/>
    <w:uiPriority w:val="99"/>
    <w:rPr>
      <w:color w:val="0066CC"/>
      <w:u w:val="single"/>
    </w:rPr>
  </w:style>
  <w:style w:type="table" w:styleId="Reetkatablice">
    <w:name w:val="Table Grid"/>
    <w:basedOn w:val="Obinatablica"/>
    <w:uiPriority w:val="59"/>
    <w:rsid w:val="00E9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4</cp:revision>
  <cp:lastPrinted>2015-03-11T16:10:00Z</cp:lastPrinted>
  <dcterms:created xsi:type="dcterms:W3CDTF">2015-03-12T12:34:00Z</dcterms:created>
  <dcterms:modified xsi:type="dcterms:W3CDTF">2015-03-12T12:41:00Z</dcterms:modified>
</cp:coreProperties>
</file>