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D6" w:rsidRPr="00A81B53" w:rsidRDefault="00A81B53" w:rsidP="00A81B53">
      <w:pPr>
        <w:jc w:val="center"/>
        <w:rPr>
          <w:rFonts w:ascii="Times New Roman" w:hAnsi="Times New Roman" w:cs="Times New Roman"/>
          <w:b/>
        </w:rPr>
      </w:pPr>
      <w:r w:rsidRPr="00A81B53">
        <w:rPr>
          <w:rFonts w:ascii="Times New Roman" w:hAnsi="Times New Roman" w:cs="Times New Roman"/>
          <w:b/>
        </w:rPr>
        <w:t>REPUBLIKA HRVATSKA</w:t>
      </w:r>
    </w:p>
    <w:p w:rsidR="00A81B53" w:rsidRPr="00A81B53" w:rsidRDefault="00A81B53" w:rsidP="00A81B53">
      <w:pPr>
        <w:jc w:val="center"/>
        <w:rPr>
          <w:rFonts w:ascii="Times New Roman" w:hAnsi="Times New Roman" w:cs="Times New Roman"/>
          <w:b/>
        </w:rPr>
      </w:pPr>
      <w:r w:rsidRPr="00A81B53">
        <w:rPr>
          <w:rFonts w:ascii="Times New Roman" w:hAnsi="Times New Roman" w:cs="Times New Roman"/>
          <w:b/>
        </w:rPr>
        <w:t>DUBROVAČKO-NERETVANSKA ŽUPANIJA</w:t>
      </w:r>
    </w:p>
    <w:p w:rsidR="00A81B53" w:rsidRPr="00A81B53" w:rsidRDefault="00A81B53" w:rsidP="00A8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B53">
        <w:rPr>
          <w:rFonts w:ascii="Times New Roman" w:hAnsi="Times New Roman" w:cs="Times New Roman"/>
          <w:b/>
          <w:u w:val="single"/>
        </w:rPr>
        <w:t>SREDNJA ŠKOLA METKOVIĆ</w:t>
      </w:r>
    </w:p>
    <w:p w:rsidR="00A81B53" w:rsidRPr="00A81B53" w:rsidRDefault="00A81B53" w:rsidP="00A81B53">
      <w:pPr>
        <w:jc w:val="center"/>
        <w:rPr>
          <w:rFonts w:ascii="Times New Roman" w:hAnsi="Times New Roman" w:cs="Times New Roman"/>
          <w:sz w:val="20"/>
          <w:szCs w:val="20"/>
        </w:rPr>
      </w:pPr>
      <w:r w:rsidRPr="00A81B53">
        <w:rPr>
          <w:rFonts w:ascii="Times New Roman" w:hAnsi="Times New Roman" w:cs="Times New Roman"/>
          <w:sz w:val="20"/>
          <w:szCs w:val="20"/>
        </w:rPr>
        <w:t>20350 METKOVIĆ, Kralja Zvonimira 12, tel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81B53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B53">
        <w:rPr>
          <w:rFonts w:ascii="Times New Roman" w:hAnsi="Times New Roman" w:cs="Times New Roman"/>
          <w:sz w:val="20"/>
          <w:szCs w:val="20"/>
        </w:rPr>
        <w:t>fax: 020/681-088 ; 681-712</w:t>
      </w:r>
    </w:p>
    <w:p w:rsidR="00A81B53" w:rsidRDefault="00A81B53" w:rsidP="00A81B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r w:rsidRPr="00A81B53">
        <w:rPr>
          <w:rFonts w:ascii="Times New Roman" w:hAnsi="Times New Roman" w:cs="Times New Roman"/>
          <w:sz w:val="20"/>
          <w:szCs w:val="20"/>
        </w:rPr>
        <w:t xml:space="preserve">mail: </w:t>
      </w:r>
      <w:hyperlink r:id="rId9" w:history="1">
        <w:r w:rsidR="00D14144" w:rsidRPr="007B5B94">
          <w:rPr>
            <w:rStyle w:val="Hyperlink"/>
            <w:rFonts w:ascii="Times New Roman" w:hAnsi="Times New Roman" w:cs="Times New Roman"/>
            <w:sz w:val="20"/>
            <w:szCs w:val="20"/>
          </w:rPr>
          <w:t>ured@ss-metkovic.skole.hr</w:t>
        </w:r>
      </w:hyperlink>
      <w:r w:rsidR="00D14144">
        <w:rPr>
          <w:rFonts w:ascii="Times New Roman" w:hAnsi="Times New Roman" w:cs="Times New Roman"/>
          <w:sz w:val="20"/>
          <w:szCs w:val="20"/>
        </w:rPr>
        <w:t>, IBAN: HR462330003</w:t>
      </w:r>
      <w:r w:rsidRPr="00A81B53">
        <w:rPr>
          <w:rFonts w:ascii="Times New Roman" w:hAnsi="Times New Roman" w:cs="Times New Roman"/>
          <w:sz w:val="20"/>
          <w:szCs w:val="20"/>
        </w:rPr>
        <w:t>1100064332</w:t>
      </w:r>
    </w:p>
    <w:p w:rsidR="00657E54" w:rsidRDefault="00657E54" w:rsidP="00657E5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B53">
        <w:rPr>
          <w:rFonts w:ascii="Times New Roman" w:hAnsi="Times New Roman" w:cs="Times New Roman"/>
          <w:sz w:val="20"/>
          <w:szCs w:val="20"/>
        </w:rPr>
        <w:t>RKP: 18161, Šifra djelatnosti: 8532, Razina: 31, MB: 03985725, OIB: 51702102234</w:t>
      </w:r>
    </w:p>
    <w:p w:rsidR="00A81B53" w:rsidRDefault="00A81B53" w:rsidP="00A81B53">
      <w:pPr>
        <w:rPr>
          <w:rFonts w:ascii="Times New Roman" w:hAnsi="Times New Roman" w:cs="Times New Roman"/>
          <w:sz w:val="20"/>
          <w:szCs w:val="20"/>
        </w:rPr>
      </w:pPr>
    </w:p>
    <w:p w:rsidR="00A81B53" w:rsidRPr="003C59A2" w:rsidRDefault="00A81B53" w:rsidP="003C5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1B53">
        <w:rPr>
          <w:rFonts w:ascii="Times New Roman" w:hAnsi="Times New Roman" w:cs="Times New Roman"/>
          <w:b/>
        </w:rPr>
        <w:t xml:space="preserve">KLASA: </w:t>
      </w:r>
      <w:r w:rsidR="00D14144">
        <w:rPr>
          <w:rFonts w:ascii="Times New Roman" w:hAnsi="Times New Roman" w:cs="Times New Roman"/>
          <w:sz w:val="24"/>
          <w:szCs w:val="24"/>
        </w:rPr>
        <w:t>400-03/14</w:t>
      </w:r>
      <w:r w:rsidR="003C59A2" w:rsidRPr="008E5109">
        <w:rPr>
          <w:rFonts w:ascii="Times New Roman" w:hAnsi="Times New Roman" w:cs="Times New Roman"/>
          <w:sz w:val="24"/>
          <w:szCs w:val="24"/>
        </w:rPr>
        <w:t>-01-</w:t>
      </w:r>
    </w:p>
    <w:p w:rsidR="00A81B53" w:rsidRPr="00A81B53" w:rsidRDefault="00A81B53" w:rsidP="00A81B53">
      <w:pPr>
        <w:rPr>
          <w:rFonts w:ascii="Times New Roman" w:hAnsi="Times New Roman" w:cs="Times New Roman"/>
          <w:b/>
        </w:rPr>
      </w:pPr>
      <w:r w:rsidRPr="00A81B53">
        <w:rPr>
          <w:rFonts w:ascii="Times New Roman" w:hAnsi="Times New Roman" w:cs="Times New Roman"/>
          <w:b/>
        </w:rPr>
        <w:t>URBROJ:</w:t>
      </w:r>
      <w:r w:rsidR="003C59A2">
        <w:rPr>
          <w:rFonts w:ascii="Times New Roman" w:hAnsi="Times New Roman" w:cs="Times New Roman"/>
          <w:b/>
        </w:rPr>
        <w:t xml:space="preserve"> </w:t>
      </w:r>
      <w:r w:rsidR="00D14144">
        <w:rPr>
          <w:rFonts w:ascii="Times New Roman" w:hAnsi="Times New Roman" w:cs="Times New Roman"/>
          <w:sz w:val="24"/>
          <w:szCs w:val="24"/>
        </w:rPr>
        <w:t>2117/1-44-03/14</w:t>
      </w:r>
      <w:r w:rsidR="003C59A2" w:rsidRPr="008E5109">
        <w:rPr>
          <w:rFonts w:ascii="Times New Roman" w:hAnsi="Times New Roman" w:cs="Times New Roman"/>
          <w:sz w:val="24"/>
          <w:szCs w:val="24"/>
        </w:rPr>
        <w:t>-01</w:t>
      </w:r>
    </w:p>
    <w:p w:rsidR="00A81B53" w:rsidRDefault="0006072C" w:rsidP="00A81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Metković, 30</w:t>
      </w:r>
      <w:r w:rsidR="00D14144">
        <w:rPr>
          <w:rFonts w:ascii="Times New Roman" w:hAnsi="Times New Roman" w:cs="Times New Roman"/>
        </w:rPr>
        <w:t>. prosinca 2014</w:t>
      </w:r>
      <w:r w:rsidR="00A81B53">
        <w:rPr>
          <w:rFonts w:ascii="Times New Roman" w:hAnsi="Times New Roman" w:cs="Times New Roman"/>
        </w:rPr>
        <w:t xml:space="preserve">. </w:t>
      </w:r>
    </w:p>
    <w:p w:rsidR="000C116A" w:rsidRDefault="000C116A" w:rsidP="00A81B53">
      <w:pPr>
        <w:rPr>
          <w:rFonts w:ascii="Times New Roman" w:hAnsi="Times New Roman" w:cs="Times New Roman"/>
        </w:rPr>
      </w:pPr>
    </w:p>
    <w:p w:rsidR="000C116A" w:rsidRDefault="000C116A" w:rsidP="00A81B53">
      <w:pPr>
        <w:rPr>
          <w:rFonts w:ascii="Times New Roman" w:hAnsi="Times New Roman" w:cs="Times New Roman"/>
        </w:rPr>
      </w:pPr>
    </w:p>
    <w:p w:rsidR="00A81B53" w:rsidRDefault="00A81B53" w:rsidP="00A81B53">
      <w:pPr>
        <w:rPr>
          <w:rFonts w:ascii="Times New Roman" w:hAnsi="Times New Roman" w:cs="Times New Roman"/>
        </w:rPr>
      </w:pPr>
    </w:p>
    <w:p w:rsidR="00A81B53" w:rsidRPr="00A81B53" w:rsidRDefault="00A81B53" w:rsidP="00A81B53">
      <w:pPr>
        <w:jc w:val="center"/>
        <w:rPr>
          <w:rFonts w:ascii="Times New Roman" w:hAnsi="Times New Roman" w:cs="Times New Roman"/>
          <w:b/>
          <w:u w:val="single"/>
        </w:rPr>
      </w:pPr>
      <w:r w:rsidRPr="00A81B53">
        <w:rPr>
          <w:rFonts w:ascii="Times New Roman" w:hAnsi="Times New Roman" w:cs="Times New Roman"/>
          <w:b/>
          <w:u w:val="single"/>
        </w:rPr>
        <w:t>OBRAZLO</w:t>
      </w:r>
      <w:r w:rsidR="00D14144">
        <w:rPr>
          <w:rFonts w:ascii="Times New Roman" w:hAnsi="Times New Roman" w:cs="Times New Roman"/>
          <w:b/>
          <w:u w:val="single"/>
        </w:rPr>
        <w:t>ŽENJE FINANCIJSKOG PLANA ZA 2015</w:t>
      </w:r>
      <w:r w:rsidRPr="00A81B53">
        <w:rPr>
          <w:rFonts w:ascii="Times New Roman" w:hAnsi="Times New Roman" w:cs="Times New Roman"/>
          <w:b/>
          <w:u w:val="single"/>
        </w:rPr>
        <w:t xml:space="preserve">. GODINU </w:t>
      </w:r>
    </w:p>
    <w:p w:rsidR="00A81B53" w:rsidRDefault="00D14144" w:rsidP="00A81B5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 PROJEKCIJA ZA 2016. I 2017</w:t>
      </w:r>
      <w:r w:rsidR="00A81B53" w:rsidRPr="00A81B53">
        <w:rPr>
          <w:rFonts w:ascii="Times New Roman" w:hAnsi="Times New Roman" w:cs="Times New Roman"/>
          <w:b/>
          <w:u w:val="single"/>
        </w:rPr>
        <w:t>. GODINU</w:t>
      </w:r>
    </w:p>
    <w:p w:rsidR="00A81B53" w:rsidRPr="00A81B53" w:rsidRDefault="00A81B53" w:rsidP="00126C79">
      <w:pPr>
        <w:spacing w:line="360" w:lineRule="auto"/>
        <w:rPr>
          <w:rFonts w:ascii="Times New Roman" w:hAnsi="Times New Roman" w:cs="Times New Roman"/>
          <w:b/>
        </w:rPr>
      </w:pPr>
    </w:p>
    <w:p w:rsidR="00A81B53" w:rsidRDefault="00A81B53" w:rsidP="00126C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A81B53">
        <w:rPr>
          <w:rFonts w:ascii="Times New Roman" w:hAnsi="Times New Roman" w:cs="Times New Roman"/>
          <w:b/>
        </w:rPr>
        <w:t>Sažetak djelokruga rada proračunskog korisnika</w:t>
      </w:r>
    </w:p>
    <w:p w:rsidR="000C116A" w:rsidRDefault="000C116A" w:rsidP="000C116A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:rsidR="00A81B53" w:rsidRDefault="00126C79" w:rsidP="00126C79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26C79">
        <w:rPr>
          <w:rFonts w:ascii="Times New Roman" w:hAnsi="Times New Roman" w:cs="Times New Roman"/>
        </w:rPr>
        <w:t>Srednja škola Metković</w:t>
      </w:r>
      <w:r>
        <w:rPr>
          <w:rFonts w:ascii="Times New Roman" w:hAnsi="Times New Roman" w:cs="Times New Roman"/>
        </w:rPr>
        <w:t>, sa sjedištem u Metkoviću, registrirana je kod Trgovačkog suda u Dubrovniku.</w:t>
      </w:r>
    </w:p>
    <w:p w:rsidR="00126C79" w:rsidRPr="006B072F" w:rsidRDefault="00126C79" w:rsidP="00126C79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>Škola ima odobrenje MZOŠ-a za izvođenje nastavnog plana i programa srednjeg školstva, i to:</w:t>
      </w:r>
    </w:p>
    <w:p w:rsidR="00126C79" w:rsidRPr="006B072F" w:rsidRDefault="00126C79" w:rsidP="00126C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="00657E54" w:rsidRPr="006B072F">
        <w:rPr>
          <w:rFonts w:ascii="Times New Roman" w:hAnsi="Times New Roman" w:cs="Times New Roman"/>
          <w:u w:val="single"/>
        </w:rPr>
        <w:t xml:space="preserve">ekonomije i </w:t>
      </w:r>
      <w:r w:rsidRPr="006B072F">
        <w:rPr>
          <w:rFonts w:ascii="Times New Roman" w:hAnsi="Times New Roman" w:cs="Times New Roman"/>
          <w:u w:val="single"/>
        </w:rPr>
        <w:t>trgovine</w:t>
      </w:r>
      <w:r w:rsidRPr="006B072F">
        <w:rPr>
          <w:rFonts w:ascii="Times New Roman" w:hAnsi="Times New Roman" w:cs="Times New Roman"/>
        </w:rPr>
        <w:t xml:space="preserve"> za programe: ekonomist, prodavač i upravni referent</w:t>
      </w:r>
      <w:r w:rsidR="000C116A" w:rsidRPr="006B072F">
        <w:rPr>
          <w:rFonts w:ascii="Times New Roman" w:hAnsi="Times New Roman" w:cs="Times New Roman"/>
        </w:rPr>
        <w:t>;</w:t>
      </w:r>
    </w:p>
    <w:p w:rsidR="00126C79" w:rsidRPr="006B072F" w:rsidRDefault="00126C79" w:rsidP="00126C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ugostiteljstva i turizma</w:t>
      </w:r>
      <w:r w:rsidRPr="006B072F">
        <w:rPr>
          <w:rFonts w:ascii="Times New Roman" w:hAnsi="Times New Roman" w:cs="Times New Roman"/>
        </w:rPr>
        <w:t xml:space="preserve"> za programe: konobari, kuhari, pomoćni konobari i kuhari</w:t>
      </w:r>
      <w:r w:rsidR="000C116A" w:rsidRPr="006B072F">
        <w:rPr>
          <w:rFonts w:ascii="Times New Roman" w:hAnsi="Times New Roman" w:cs="Times New Roman"/>
        </w:rPr>
        <w:t>;</w:t>
      </w:r>
    </w:p>
    <w:p w:rsidR="00126C79" w:rsidRPr="006B072F" w:rsidRDefault="00126C79" w:rsidP="00126C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strojarstvo</w:t>
      </w:r>
      <w:r w:rsidRPr="006B072F">
        <w:rPr>
          <w:rFonts w:ascii="Times New Roman" w:hAnsi="Times New Roman" w:cs="Times New Roman"/>
        </w:rPr>
        <w:t xml:space="preserve"> za programe: automehaničar, bravar, tokar, strojobravar, strojarski tehničar, vodoinstalater i instalater grijanja i klimatizacije, računalni tehničar</w:t>
      </w:r>
      <w:r w:rsidR="000C116A" w:rsidRPr="006B072F">
        <w:rPr>
          <w:rFonts w:ascii="Times New Roman" w:hAnsi="Times New Roman" w:cs="Times New Roman"/>
        </w:rPr>
        <w:t>;</w:t>
      </w:r>
    </w:p>
    <w:p w:rsidR="00126C79" w:rsidRPr="006B072F" w:rsidRDefault="00126C79" w:rsidP="00126C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elektrotehnike</w:t>
      </w:r>
      <w:r w:rsidRPr="006B072F">
        <w:rPr>
          <w:rFonts w:ascii="Times New Roman" w:hAnsi="Times New Roman" w:cs="Times New Roman"/>
        </w:rPr>
        <w:t xml:space="preserve"> za programe: elektroinstalater, elektromehaničar, elektrotehničar</w:t>
      </w:r>
      <w:r w:rsidR="000C116A" w:rsidRPr="006B072F">
        <w:rPr>
          <w:rFonts w:ascii="Times New Roman" w:hAnsi="Times New Roman" w:cs="Times New Roman"/>
        </w:rPr>
        <w:t>;</w:t>
      </w:r>
    </w:p>
    <w:p w:rsidR="00126C79" w:rsidRPr="006B072F" w:rsidRDefault="00126C79" w:rsidP="00126C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poljoprivreda</w:t>
      </w:r>
      <w:r w:rsidRPr="006B072F">
        <w:rPr>
          <w:rFonts w:ascii="Times New Roman" w:hAnsi="Times New Roman" w:cs="Times New Roman"/>
        </w:rPr>
        <w:t xml:space="preserve"> za program: poljoprivredni tehničar biljne proizvodnje</w:t>
      </w:r>
      <w:r w:rsidR="000C116A" w:rsidRPr="006B072F">
        <w:rPr>
          <w:rFonts w:ascii="Times New Roman" w:hAnsi="Times New Roman" w:cs="Times New Roman"/>
        </w:rPr>
        <w:t>;</w:t>
      </w:r>
    </w:p>
    <w:p w:rsidR="00126C79" w:rsidRPr="006B072F" w:rsidRDefault="00126C79" w:rsidP="00126C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cestovni promet</w:t>
      </w:r>
      <w:r w:rsidRPr="006B072F">
        <w:rPr>
          <w:rFonts w:ascii="Times New Roman" w:hAnsi="Times New Roman" w:cs="Times New Roman"/>
        </w:rPr>
        <w:t xml:space="preserve"> za program: </w:t>
      </w:r>
      <w:r w:rsidR="00657E54" w:rsidRPr="006B072F">
        <w:rPr>
          <w:rFonts w:ascii="Times New Roman" w:hAnsi="Times New Roman" w:cs="Times New Roman"/>
        </w:rPr>
        <w:t>vozač motornog vozila</w:t>
      </w:r>
      <w:r w:rsidR="000C116A" w:rsidRPr="006B072F">
        <w:rPr>
          <w:rFonts w:ascii="Times New Roman" w:hAnsi="Times New Roman" w:cs="Times New Roman"/>
        </w:rPr>
        <w:t>;</w:t>
      </w:r>
    </w:p>
    <w:p w:rsidR="00657E54" w:rsidRPr="006B072F" w:rsidRDefault="00657E54" w:rsidP="00126C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lastRenderedPageBreak/>
        <w:t xml:space="preserve">Područje rada </w:t>
      </w:r>
      <w:r w:rsidRPr="006B072F">
        <w:rPr>
          <w:rFonts w:ascii="Times New Roman" w:hAnsi="Times New Roman" w:cs="Times New Roman"/>
          <w:u w:val="single"/>
        </w:rPr>
        <w:t>tekstil</w:t>
      </w:r>
      <w:r w:rsidRPr="006B072F">
        <w:rPr>
          <w:rFonts w:ascii="Times New Roman" w:hAnsi="Times New Roman" w:cs="Times New Roman"/>
        </w:rPr>
        <w:t xml:space="preserve"> za program: krojač</w:t>
      </w:r>
      <w:r w:rsidR="000C116A" w:rsidRPr="006B072F">
        <w:rPr>
          <w:rFonts w:ascii="Times New Roman" w:hAnsi="Times New Roman" w:cs="Times New Roman"/>
        </w:rPr>
        <w:t>;</w:t>
      </w:r>
    </w:p>
    <w:p w:rsidR="00657E54" w:rsidRPr="006B072F" w:rsidRDefault="00657E54" w:rsidP="00126C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prehrana</w:t>
      </w:r>
      <w:r w:rsidRPr="006B072F">
        <w:rPr>
          <w:rFonts w:ascii="Times New Roman" w:hAnsi="Times New Roman" w:cs="Times New Roman"/>
        </w:rPr>
        <w:t xml:space="preserve"> za program: mesar</w:t>
      </w:r>
      <w:r w:rsidR="000C116A" w:rsidRPr="006B072F">
        <w:rPr>
          <w:rFonts w:ascii="Times New Roman" w:hAnsi="Times New Roman" w:cs="Times New Roman"/>
        </w:rPr>
        <w:t>;</w:t>
      </w:r>
    </w:p>
    <w:p w:rsidR="00657E54" w:rsidRPr="006B072F" w:rsidRDefault="00657E54" w:rsidP="00126C7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Područje rada </w:t>
      </w:r>
      <w:r w:rsidRPr="006B072F">
        <w:rPr>
          <w:rFonts w:ascii="Times New Roman" w:hAnsi="Times New Roman" w:cs="Times New Roman"/>
          <w:u w:val="single"/>
        </w:rPr>
        <w:t>graditeljstvo i geodezija</w:t>
      </w:r>
      <w:r w:rsidRPr="006B072F">
        <w:rPr>
          <w:rFonts w:ascii="Times New Roman" w:hAnsi="Times New Roman" w:cs="Times New Roman"/>
        </w:rPr>
        <w:t xml:space="preserve"> za programe: građevinski tehničar, geodetski tehničar</w:t>
      </w:r>
      <w:r w:rsidR="000C116A" w:rsidRPr="006B072F">
        <w:rPr>
          <w:rFonts w:ascii="Times New Roman" w:hAnsi="Times New Roman" w:cs="Times New Roman"/>
        </w:rPr>
        <w:t>.</w:t>
      </w:r>
    </w:p>
    <w:p w:rsidR="008F192A" w:rsidRPr="006B072F" w:rsidRDefault="00657E54" w:rsidP="008F192A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>Nastava (redovna, izborna, dodatna i dopunska) se izvodi prema nastavnim planovima i programima koje je donijelo Ministarstvo znanosti, obrazovanja i športa, operativnim Godišnjim izvedbenim odgojno-obrazovnim planom i programom rada te Školskom kurikulumu.</w:t>
      </w:r>
    </w:p>
    <w:p w:rsidR="008F192A" w:rsidRPr="006B072F" w:rsidRDefault="008F192A" w:rsidP="00657E54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>Školu u školskoj godini 201</w:t>
      </w:r>
      <w:r w:rsidR="00D14144" w:rsidRPr="006B072F">
        <w:rPr>
          <w:rFonts w:ascii="Times New Roman" w:hAnsi="Times New Roman" w:cs="Times New Roman"/>
        </w:rPr>
        <w:t>4/2015</w:t>
      </w:r>
      <w:r w:rsidR="006B072F">
        <w:rPr>
          <w:rFonts w:ascii="Times New Roman" w:hAnsi="Times New Roman" w:cs="Times New Roman"/>
        </w:rPr>
        <w:t>. polazi 741 učenika raspoređenih u 36</w:t>
      </w:r>
      <w:r w:rsidRPr="006B072F">
        <w:rPr>
          <w:rFonts w:ascii="Times New Roman" w:hAnsi="Times New Roman" w:cs="Times New Roman"/>
        </w:rPr>
        <w:t xml:space="preserve"> razrednih odjela.</w:t>
      </w:r>
    </w:p>
    <w:p w:rsidR="00657E54" w:rsidRDefault="00657E54" w:rsidP="00657E54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0C116A" w:rsidRDefault="00657E54" w:rsidP="000C11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Obrazloženje programa rada školske ustanove</w:t>
      </w:r>
    </w:p>
    <w:p w:rsidR="000C116A" w:rsidRPr="000C116A" w:rsidRDefault="000C116A" w:rsidP="000C116A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:rsidR="00657E54" w:rsidRDefault="00657E54" w:rsidP="0055004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Prioritet je kvalitetno obrazovanje i odgoj učenika što ostvarujemo:</w:t>
      </w:r>
    </w:p>
    <w:p w:rsidR="00657E54" w:rsidRDefault="000C116A" w:rsidP="000C11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Stalnim usavršavanjem nastavnika  (seminari, stručni skupovi, aktivi) i podizanjem nastavnog standarda na višu razinu;</w:t>
      </w:r>
    </w:p>
    <w:p w:rsidR="000C116A" w:rsidRDefault="000C116A" w:rsidP="000C11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Poticanjem učenika na izražavanje kreativnosti, talenata i sposobnosti kroz uključivanje u slobodne aktivnosti, natjecanja te druge školske projekte, priredbe i manifestacije;</w:t>
      </w:r>
    </w:p>
    <w:p w:rsidR="000C116A" w:rsidRDefault="000C116A" w:rsidP="000C11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Organiziranjem zajedničkih aktivnosti učenika i nastavnika tijekom izvannastavnih aktivnosti i druženja kroz kolektivno upoznavanje kulturne i duhovne baštine naše domovine i šire;</w:t>
      </w:r>
    </w:p>
    <w:p w:rsidR="000C116A" w:rsidRDefault="000C116A" w:rsidP="000C116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Poticanjem razvoja pozitivnih vrijednosti razvijajući samostalnost, samopouzdanje i odgovornost, nastojeći ih usmjeriti kritičkom promatranju i razmišljanju.</w:t>
      </w:r>
    </w:p>
    <w:p w:rsidR="000C116A" w:rsidRDefault="000C116A" w:rsidP="000C116A">
      <w:pPr>
        <w:spacing w:line="360" w:lineRule="auto"/>
        <w:jc w:val="both"/>
        <w:rPr>
          <w:rFonts w:ascii="Times New Roman" w:hAnsi="Times New Roman" w:cs="Times New Roman"/>
        </w:rPr>
      </w:pPr>
    </w:p>
    <w:p w:rsidR="000C116A" w:rsidRDefault="000C116A" w:rsidP="000C11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C116A">
        <w:rPr>
          <w:rFonts w:ascii="Times New Roman" w:hAnsi="Times New Roman" w:cs="Times New Roman"/>
          <w:b/>
        </w:rPr>
        <w:t xml:space="preserve">Zakonske </w:t>
      </w:r>
      <w:r>
        <w:rPr>
          <w:rFonts w:ascii="Times New Roman" w:hAnsi="Times New Roman" w:cs="Times New Roman"/>
          <w:b/>
        </w:rPr>
        <w:t>i druge podloge na kojima se zasniva program rada škole</w:t>
      </w:r>
    </w:p>
    <w:p w:rsidR="000C116A" w:rsidRPr="000C116A" w:rsidRDefault="000C116A" w:rsidP="000C116A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0C116A" w:rsidRDefault="000C116A" w:rsidP="000C11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C116A">
        <w:rPr>
          <w:rFonts w:ascii="Times New Roman" w:hAnsi="Times New Roman" w:cs="Times New Roman"/>
        </w:rPr>
        <w:t xml:space="preserve">Zakon </w:t>
      </w:r>
      <w:r>
        <w:rPr>
          <w:rFonts w:ascii="Times New Roman" w:hAnsi="Times New Roman" w:cs="Times New Roman"/>
        </w:rPr>
        <w:t>o odgoju i obrazovanju, NN br. 87/08., 86/09., 92/10., 105/10., 90/11., 86/12.</w:t>
      </w:r>
    </w:p>
    <w:p w:rsidR="000C116A" w:rsidRDefault="000C116A" w:rsidP="000C11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Zakon o ustanovama, NN br. 76/93., 29/97., </w:t>
      </w:r>
      <w:r w:rsidR="00E35EC0">
        <w:rPr>
          <w:rFonts w:ascii="Times New Roman" w:hAnsi="Times New Roman" w:cs="Times New Roman"/>
        </w:rPr>
        <w:t>47/99., 35/08.</w:t>
      </w:r>
    </w:p>
    <w:p w:rsidR="00E35EC0" w:rsidRDefault="00E35EC0" w:rsidP="000C11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proračunu, NN br. 87/08., Pravilnik o proračunskim kvalifikacijama, NN br. 26/10. I Pravilnik o proračunskom računovodstvu i računskom planu, NN br. 114/10.  i 31/11.</w:t>
      </w:r>
    </w:p>
    <w:p w:rsidR="00E35EC0" w:rsidRDefault="00E35EC0" w:rsidP="000C11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Upute za izradu proračuna lokalne (regional</w:t>
      </w:r>
      <w:r w:rsidR="00D14144">
        <w:rPr>
          <w:rFonts w:ascii="Times New Roman" w:hAnsi="Times New Roman" w:cs="Times New Roman"/>
        </w:rPr>
        <w:t>ne) samouprave za razdoblje 2015.-2017. iz rujna 2014</w:t>
      </w:r>
      <w:r>
        <w:rPr>
          <w:rFonts w:ascii="Times New Roman" w:hAnsi="Times New Roman" w:cs="Times New Roman"/>
        </w:rPr>
        <w:t xml:space="preserve">. </w:t>
      </w:r>
      <w:r w:rsidR="001E604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odine</w:t>
      </w:r>
      <w:r w:rsidR="001E6046">
        <w:rPr>
          <w:rFonts w:ascii="Times New Roman" w:hAnsi="Times New Roman" w:cs="Times New Roman"/>
        </w:rPr>
        <w:t>;</w:t>
      </w:r>
    </w:p>
    <w:p w:rsidR="00E35EC0" w:rsidRDefault="00E35EC0" w:rsidP="00E35E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izvedbeni odgojno-obrazovni plan i pro</w:t>
      </w:r>
      <w:r w:rsidR="00D14144">
        <w:rPr>
          <w:rFonts w:ascii="Times New Roman" w:hAnsi="Times New Roman" w:cs="Times New Roman"/>
        </w:rPr>
        <w:t>gram rada za školsku godinu 2014/2015</w:t>
      </w:r>
      <w:r>
        <w:rPr>
          <w:rFonts w:ascii="Times New Roman" w:hAnsi="Times New Roman" w:cs="Times New Roman"/>
        </w:rPr>
        <w:t>.</w:t>
      </w:r>
    </w:p>
    <w:p w:rsidR="00E35EC0" w:rsidRPr="0082245E" w:rsidRDefault="00E35EC0" w:rsidP="0082245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kurikulum Srednje škole Metković, nastavne i izvannastavne aktivnosti za školsku</w:t>
      </w:r>
      <w:r w:rsidR="00D14144">
        <w:rPr>
          <w:rFonts w:ascii="Times New Roman" w:hAnsi="Times New Roman" w:cs="Times New Roman"/>
        </w:rPr>
        <w:t xml:space="preserve"> godinu 2014</w:t>
      </w:r>
      <w:r>
        <w:rPr>
          <w:rFonts w:ascii="Times New Roman" w:hAnsi="Times New Roman" w:cs="Times New Roman"/>
        </w:rPr>
        <w:t>/</w:t>
      </w:r>
      <w:r w:rsidR="00D14144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.</w:t>
      </w:r>
    </w:p>
    <w:p w:rsidR="00E35EC0" w:rsidRDefault="00E35EC0" w:rsidP="00E35EC0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35EC0" w:rsidRDefault="00E35EC0" w:rsidP="00E35E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5EC0">
        <w:rPr>
          <w:rFonts w:ascii="Times New Roman" w:hAnsi="Times New Roman" w:cs="Times New Roman"/>
          <w:b/>
        </w:rPr>
        <w:t>Usklađenost ciljeva, strategije i programa s dokumentima dugoročnog razvoja</w:t>
      </w:r>
    </w:p>
    <w:p w:rsidR="00E35EC0" w:rsidRDefault="00E35EC0" w:rsidP="00E35EC0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:rsidR="00E35EC0" w:rsidRDefault="00E35EC0" w:rsidP="00E35EC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E35EC0">
        <w:rPr>
          <w:rFonts w:ascii="Times New Roman" w:hAnsi="Times New Roman" w:cs="Times New Roman"/>
        </w:rPr>
        <w:t>Školske ustanove</w:t>
      </w:r>
      <w:r>
        <w:rPr>
          <w:rFonts w:ascii="Times New Roman" w:hAnsi="Times New Roman" w:cs="Times New Roman"/>
        </w:rPr>
        <w:t xml:space="preserve"> ne donose strateške, već godišnje operativne planove (GPP i školski kurikulum) prema planu koji je donijelo Ministarstvo znanosti, obrazovanja i športa. Vertikalna </w:t>
      </w:r>
      <w:r w:rsidR="00761924">
        <w:rPr>
          <w:rFonts w:ascii="Times New Roman" w:hAnsi="Times New Roman" w:cs="Times New Roman"/>
        </w:rPr>
        <w:t>usklađivanja ciljeva i programa MZOŠ-a i jedinice lokalne (regionalne) samouprave te školske ustanove još nije provedena.</w:t>
      </w:r>
    </w:p>
    <w:p w:rsidR="00761924" w:rsidRDefault="00761924" w:rsidP="00E35EC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761924" w:rsidRDefault="00761924" w:rsidP="0076192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Planovi se donose za nastavnu, a ne za fiskalnu godinu, što je uzrok mogućim odstupanjima.</w:t>
      </w:r>
    </w:p>
    <w:p w:rsidR="00761924" w:rsidRDefault="00761924" w:rsidP="0076192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Prioritet je srednjoškolsko obrazovanje i odgoj naših učenika te podizanje kvalitete nastave na višu razinu stalnim usavršavanjem nastavnika u skladu s našim mogućnostima.</w:t>
      </w:r>
    </w:p>
    <w:p w:rsidR="00761924" w:rsidRDefault="00761924" w:rsidP="0076192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761924" w:rsidRDefault="00761924" w:rsidP="0076192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761924" w:rsidRDefault="00761924" w:rsidP="007619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61924">
        <w:rPr>
          <w:rFonts w:ascii="Times New Roman" w:hAnsi="Times New Roman" w:cs="Times New Roman"/>
          <w:b/>
        </w:rPr>
        <w:t>Ishodište i pokazatelji na kojima se zasnivaju izračuni i ocjene potrebnih sredstava za provođenje programa</w:t>
      </w:r>
    </w:p>
    <w:p w:rsidR="00761924" w:rsidRDefault="00761924" w:rsidP="00761924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:rsidR="00761924" w:rsidRDefault="00761924" w:rsidP="00761924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Izvori sredstava za financiranje rada škole su:</w:t>
      </w:r>
    </w:p>
    <w:p w:rsidR="00761924" w:rsidRDefault="00761924" w:rsidP="007619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prihodi i primici, skupina 671, državni proračun za financiranje rada zaposlenih radnika;</w:t>
      </w:r>
    </w:p>
    <w:p w:rsidR="00761924" w:rsidRDefault="00761924" w:rsidP="007619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 prihodi i primici, skupina 671, regionalni proračun za materijalne troškove poslovanja te održavanje i obnovu nefinancijske imovine;</w:t>
      </w:r>
    </w:p>
    <w:p w:rsidR="00761924" w:rsidRDefault="00761924" w:rsidP="007619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prihodi od obrazovanja odraslih, skupina 661, za provedbu dodatne aktivnosti škole prema Planu i programu rada te obnovu nefinancijske imovine;</w:t>
      </w:r>
    </w:p>
    <w:p w:rsidR="00761924" w:rsidRDefault="00761924" w:rsidP="007619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po po</w:t>
      </w:r>
      <w:r w:rsidR="00D14144">
        <w:rPr>
          <w:rFonts w:ascii="Times New Roman" w:hAnsi="Times New Roman" w:cs="Times New Roman"/>
        </w:rPr>
        <w:t>sebnim propisima i pihodi od HZ</w:t>
      </w:r>
      <w:r>
        <w:rPr>
          <w:rFonts w:ascii="Times New Roman" w:hAnsi="Times New Roman" w:cs="Times New Roman"/>
        </w:rPr>
        <w:t>Z za pokriće mirovinskog osiguranja na stručnom osposobljavanju za r</w:t>
      </w:r>
      <w:r w:rsidR="00550040">
        <w:rPr>
          <w:rFonts w:ascii="Times New Roman" w:hAnsi="Times New Roman" w:cs="Times New Roman"/>
        </w:rPr>
        <w:t xml:space="preserve">ad bez zasnivanja radnog odnosa, kao </w:t>
      </w:r>
      <w:r>
        <w:rPr>
          <w:rFonts w:ascii="Times New Roman" w:hAnsi="Times New Roman" w:cs="Times New Roman"/>
        </w:rPr>
        <w:t>i programa „Mladi za mlade“</w:t>
      </w:r>
      <w:r w:rsidR="00550040">
        <w:rPr>
          <w:rFonts w:ascii="Times New Roman" w:hAnsi="Times New Roman" w:cs="Times New Roman"/>
        </w:rPr>
        <w:t>;</w:t>
      </w:r>
    </w:p>
    <w:p w:rsidR="00550040" w:rsidRDefault="00550040" w:rsidP="007619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prodaje društvenih stanova (35% vrijednosti uplate), skupina 722, za nabavu i investicijsko održavanje nefinancijske imovine;</w:t>
      </w:r>
    </w:p>
    <w:p w:rsidR="00550040" w:rsidRDefault="00550040" w:rsidP="0076192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Donacije – strogo namjenska sredstva po pojedinim programima.</w:t>
      </w:r>
    </w:p>
    <w:p w:rsidR="0082245E" w:rsidRDefault="0082245E" w:rsidP="00550040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550040" w:rsidRDefault="00550040" w:rsidP="00550040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Indeksi rasta koje smo dužni primijeniti u planiranju rashoda prema minimalnom standardu te rashoda za zaposlene (</w:t>
      </w:r>
      <w:r w:rsidR="0082245E">
        <w:rPr>
          <w:rFonts w:ascii="Times New Roman" w:hAnsi="Times New Roman" w:cs="Times New Roman"/>
        </w:rPr>
        <w:t>„</w:t>
      </w:r>
      <w:r w:rsidR="00D14144">
        <w:rPr>
          <w:rFonts w:ascii="Times New Roman" w:hAnsi="Times New Roman" w:cs="Times New Roman"/>
        </w:rPr>
        <w:t>Upute za izradu proračuna 2015.-2017</w:t>
      </w:r>
      <w:r>
        <w:rPr>
          <w:rFonts w:ascii="Times New Roman" w:hAnsi="Times New Roman" w:cs="Times New Roman"/>
        </w:rPr>
        <w:t>.</w:t>
      </w:r>
      <w:r w:rsidR="0082245E">
        <w:rPr>
          <w:rFonts w:ascii="Times New Roman" w:hAnsi="Times New Roman" w:cs="Times New Roman"/>
        </w:rPr>
        <w:t>“</w:t>
      </w:r>
      <w:r w:rsidR="00D14144">
        <w:rPr>
          <w:rFonts w:ascii="Times New Roman" w:hAnsi="Times New Roman" w:cs="Times New Roman"/>
        </w:rPr>
        <w:t>) su sl</w:t>
      </w:r>
      <w:r>
        <w:rPr>
          <w:rFonts w:ascii="Times New Roman" w:hAnsi="Times New Roman" w:cs="Times New Roman"/>
        </w:rPr>
        <w:t>jedeći:</w:t>
      </w:r>
    </w:p>
    <w:p w:rsidR="0082245E" w:rsidRDefault="0082245E" w:rsidP="00550040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40"/>
        <w:gridCol w:w="2056"/>
        <w:gridCol w:w="2056"/>
        <w:gridCol w:w="2056"/>
      </w:tblGrid>
      <w:tr w:rsidR="0082245E" w:rsidTr="00F64DF0">
        <w:trPr>
          <w:trHeight w:val="715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2245E" w:rsidRDefault="0082245E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2245E" w:rsidRPr="00F64DF0" w:rsidRDefault="005839DC" w:rsidP="0082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2015/14</w:t>
            </w:r>
            <w:r w:rsidR="00F64DF0" w:rsidRPr="00F64DF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2245E" w:rsidRPr="00F64DF0" w:rsidRDefault="005839DC" w:rsidP="0082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2016/15</w:t>
            </w:r>
            <w:r w:rsidR="00F64DF0" w:rsidRPr="00F64DF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2245E" w:rsidRPr="00F64DF0" w:rsidRDefault="005839DC" w:rsidP="0082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2017/16</w:t>
            </w:r>
            <w:r w:rsidR="00F64DF0" w:rsidRPr="00F64DF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82245E" w:rsidTr="00F64DF0">
        <w:tc>
          <w:tcPr>
            <w:tcW w:w="2322" w:type="dxa"/>
            <w:shd w:val="clear" w:color="auto" w:fill="A6A6A6" w:themeFill="background1" w:themeFillShade="A6"/>
          </w:tcPr>
          <w:p w:rsidR="0082245E" w:rsidRPr="0082245E" w:rsidRDefault="00F64DF0" w:rsidP="0082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za zaposlene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82245E" w:rsidRDefault="00D14144" w:rsidP="00D141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82245E" w:rsidRDefault="00D14144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583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82245E" w:rsidRDefault="00D14144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2245E">
              <w:rPr>
                <w:rFonts w:ascii="Times New Roman" w:hAnsi="Times New Roman" w:cs="Times New Roman"/>
              </w:rPr>
              <w:t>,00</w:t>
            </w:r>
          </w:p>
        </w:tc>
      </w:tr>
      <w:tr w:rsidR="0082245E" w:rsidTr="00F64DF0">
        <w:tc>
          <w:tcPr>
            <w:tcW w:w="2322" w:type="dxa"/>
            <w:shd w:val="clear" w:color="auto" w:fill="A6A6A6" w:themeFill="background1" w:themeFillShade="A6"/>
          </w:tcPr>
          <w:p w:rsidR="0082245E" w:rsidRDefault="0082245E" w:rsidP="0082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Materijalni </w:t>
            </w:r>
          </w:p>
          <w:p w:rsidR="0082245E" w:rsidRPr="0082245E" w:rsidRDefault="0082245E" w:rsidP="0082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82245E" w:rsidRDefault="005839DC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82245E" w:rsidRDefault="005839DC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82245E" w:rsidRDefault="005839DC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95,50</w:t>
            </w:r>
          </w:p>
        </w:tc>
      </w:tr>
      <w:tr w:rsidR="0082245E" w:rsidTr="00F64DF0">
        <w:tc>
          <w:tcPr>
            <w:tcW w:w="2322" w:type="dxa"/>
            <w:shd w:val="clear" w:color="auto" w:fill="A6A6A6" w:themeFill="background1" w:themeFillShade="A6"/>
          </w:tcPr>
          <w:p w:rsidR="00F64DF0" w:rsidRDefault="00F64DF0" w:rsidP="00F64D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Rashodi za </w:t>
            </w:r>
          </w:p>
          <w:p w:rsidR="0082245E" w:rsidRPr="0082245E" w:rsidRDefault="00F64DF0" w:rsidP="00F64D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nabavu </w:t>
            </w:r>
            <w:r w:rsidR="0082245E">
              <w:rPr>
                <w:rFonts w:ascii="Times New Roman" w:hAnsi="Times New Roman" w:cs="Times New Roman"/>
                <w:b/>
              </w:rPr>
              <w:t xml:space="preserve"> imovine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82245E" w:rsidRPr="006B072F" w:rsidRDefault="0082245E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07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82245E" w:rsidRPr="006B072F" w:rsidRDefault="0082245E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07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82245E" w:rsidRPr="006B072F" w:rsidRDefault="0082245E" w:rsidP="008224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072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550040" w:rsidRDefault="00550040" w:rsidP="00550040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550040" w:rsidRDefault="0082245E" w:rsidP="0082245E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kao proračunski korisnik prihode i primitke</w:t>
      </w:r>
      <w:r w:rsidR="00D14144">
        <w:rPr>
          <w:rFonts w:ascii="Times New Roman" w:hAnsi="Times New Roman" w:cs="Times New Roman"/>
        </w:rPr>
        <w:t xml:space="preserve"> kao i rashode i izdatke za 2015</w:t>
      </w:r>
      <w:r>
        <w:rPr>
          <w:rFonts w:ascii="Times New Roman" w:hAnsi="Times New Roman" w:cs="Times New Roman"/>
        </w:rPr>
        <w:t>. godinu, planira na razini podskupine (treća ra</w:t>
      </w:r>
      <w:r w:rsidR="00D14144">
        <w:rPr>
          <w:rFonts w:ascii="Times New Roman" w:hAnsi="Times New Roman" w:cs="Times New Roman"/>
        </w:rPr>
        <w:t>zina računskog plana), a za 2016. i 2017</w:t>
      </w:r>
      <w:r>
        <w:rPr>
          <w:rFonts w:ascii="Times New Roman" w:hAnsi="Times New Roman" w:cs="Times New Roman"/>
        </w:rPr>
        <w:t>. godinu na razini skupine (druga razina računskog plana).</w:t>
      </w:r>
    </w:p>
    <w:p w:rsidR="00550040" w:rsidRDefault="00550040" w:rsidP="00550040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550040" w:rsidRDefault="00550040" w:rsidP="005500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50040">
        <w:rPr>
          <w:rFonts w:ascii="Times New Roman" w:hAnsi="Times New Roman" w:cs="Times New Roman"/>
          <w:b/>
        </w:rPr>
        <w:t>Prihodi iz državnog proračuna</w:t>
      </w:r>
    </w:p>
    <w:p w:rsidR="00550040" w:rsidRPr="00550040" w:rsidRDefault="00550040" w:rsidP="00550040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:rsidR="00550040" w:rsidRDefault="00550040" w:rsidP="005B282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550040">
        <w:rPr>
          <w:rFonts w:ascii="Times New Roman" w:hAnsi="Times New Roman" w:cs="Times New Roman"/>
        </w:rPr>
        <w:t xml:space="preserve">Prihodi </w:t>
      </w:r>
      <w:r>
        <w:rPr>
          <w:rFonts w:ascii="Times New Roman" w:hAnsi="Times New Roman" w:cs="Times New Roman"/>
        </w:rPr>
        <w:t>su planirani isključivo u skladu s propisanim indeksom rasta za ovu vrstu rashoda. Uzeli smo u obzir sve potpisane ugovore sa svim smanjenim pravima radnika koja iz njih proistječu.</w:t>
      </w:r>
    </w:p>
    <w:p w:rsidR="00550040" w:rsidRPr="00260863" w:rsidRDefault="00550040" w:rsidP="00260863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60863">
        <w:rPr>
          <w:rFonts w:ascii="Times New Roman" w:hAnsi="Times New Roman" w:cs="Times New Roman"/>
          <w:b/>
          <w:i/>
          <w:u w:val="single"/>
        </w:rPr>
        <w:t>Ostali troškovi za zaposlene</w:t>
      </w:r>
    </w:p>
    <w:p w:rsidR="00550040" w:rsidRDefault="00550040" w:rsidP="0055004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 </w:t>
      </w:r>
      <w:r w:rsidR="002D756E">
        <w:rPr>
          <w:rFonts w:ascii="Times New Roman" w:hAnsi="Times New Roman" w:cs="Times New Roman"/>
        </w:rPr>
        <w:t>djeci</w:t>
      </w:r>
      <w:r w:rsidR="00D14144">
        <w:rPr>
          <w:rFonts w:ascii="Times New Roman" w:hAnsi="Times New Roman" w:cs="Times New Roman"/>
        </w:rPr>
        <w:t xml:space="preserve"> (u 2014. godini isplaćeno 34</w:t>
      </w:r>
      <w:r w:rsidR="001E6046">
        <w:rPr>
          <w:rFonts w:ascii="Times New Roman" w:hAnsi="Times New Roman" w:cs="Times New Roman"/>
        </w:rPr>
        <w:t>.000,00 kn)</w:t>
      </w:r>
      <w:r w:rsidR="002D756E">
        <w:rPr>
          <w:rFonts w:ascii="Times New Roman" w:hAnsi="Times New Roman" w:cs="Times New Roman"/>
        </w:rPr>
        <w:t>;</w:t>
      </w:r>
    </w:p>
    <w:p w:rsidR="00550040" w:rsidRDefault="00550040" w:rsidP="0055004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Prijevoz </w:t>
      </w:r>
      <w:r w:rsidR="00D14144">
        <w:rPr>
          <w:rFonts w:ascii="Times New Roman" w:hAnsi="Times New Roman" w:cs="Times New Roman"/>
        </w:rPr>
        <w:t>zaposlenika na posao i s posla (Smanjena naknada po km na 0,75kn/km)</w:t>
      </w:r>
    </w:p>
    <w:p w:rsidR="00550040" w:rsidRDefault="00550040" w:rsidP="0055004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Trošak jubilarnih nagrada </w:t>
      </w:r>
      <w:r w:rsidR="002D756E">
        <w:rPr>
          <w:rFonts w:ascii="Times New Roman" w:hAnsi="Times New Roman" w:cs="Times New Roman"/>
        </w:rPr>
        <w:t>varira ovisno o broju zaposlenih koji stječu to pravo, a</w:t>
      </w:r>
      <w:r w:rsidR="00146198">
        <w:rPr>
          <w:rFonts w:ascii="Times New Roman" w:hAnsi="Times New Roman" w:cs="Times New Roman"/>
        </w:rPr>
        <w:t xml:space="preserve"> planirani iznos je 1</w:t>
      </w:r>
      <w:r w:rsidR="005B282D">
        <w:rPr>
          <w:rFonts w:ascii="Times New Roman" w:hAnsi="Times New Roman" w:cs="Times New Roman"/>
        </w:rPr>
        <w:t>0.000,00</w:t>
      </w:r>
      <w:r w:rsidR="001E6046">
        <w:rPr>
          <w:rFonts w:ascii="Times New Roman" w:hAnsi="Times New Roman" w:cs="Times New Roman"/>
        </w:rPr>
        <w:t xml:space="preserve"> kn. Osnovica je smanjena sa 1.800,00 kn na 500,00 kn.</w:t>
      </w:r>
    </w:p>
    <w:p w:rsidR="002D756E" w:rsidRDefault="002D756E" w:rsidP="0055004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Trošak otpremnina je ostao na nivou dosadašnjih godina jer proračunska osnovica i dalje iznosi 3.326,00 kn. Iznos otpremnine čine 3 proračunske osnovice, što znači da umirovljenik dobiva 9.978,00 kn.;</w:t>
      </w:r>
    </w:p>
    <w:p w:rsidR="002D756E" w:rsidRDefault="002D756E" w:rsidP="0055004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Izdaci za pomoći zbog bolovanja dužeg od 3 mjeseca u godini i pomoći u slučaju smrti roditelja zaposlenika ili rođenja djeteta zapo</w:t>
      </w:r>
      <w:r w:rsidR="005B282D">
        <w:rPr>
          <w:rFonts w:ascii="Times New Roman" w:hAnsi="Times New Roman" w:cs="Times New Roman"/>
        </w:rPr>
        <w:t>slenika (1 proračunska osnovica=3.326,00 kn)</w:t>
      </w:r>
      <w:r>
        <w:rPr>
          <w:rFonts w:ascii="Times New Roman" w:hAnsi="Times New Roman" w:cs="Times New Roman"/>
        </w:rPr>
        <w:t>.</w:t>
      </w:r>
    </w:p>
    <w:p w:rsidR="002D756E" w:rsidRDefault="002D756E" w:rsidP="00E550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Brojčani pokazatelji priloženi su u tablicama </w:t>
      </w:r>
      <w:r w:rsidR="005B282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Ukupna sredstva za plaće zaposlenih</w:t>
      </w:r>
      <w:r w:rsidR="005B282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(U privitku).</w:t>
      </w:r>
    </w:p>
    <w:p w:rsidR="002D756E" w:rsidRPr="00F64DF0" w:rsidRDefault="002D756E" w:rsidP="00F64D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64DF0">
        <w:rPr>
          <w:rFonts w:ascii="Times New Roman" w:hAnsi="Times New Roman" w:cs="Times New Roman"/>
          <w:b/>
        </w:rPr>
        <w:lastRenderedPageBreak/>
        <w:t>Prihodi od Županije</w:t>
      </w:r>
    </w:p>
    <w:p w:rsidR="002D756E" w:rsidRDefault="002D756E" w:rsidP="002D756E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:rsidR="002D756E" w:rsidRDefault="002D756E" w:rsidP="002D756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D756E">
        <w:rPr>
          <w:rFonts w:ascii="Times New Roman" w:hAnsi="Times New Roman" w:cs="Times New Roman"/>
        </w:rPr>
        <w:t>Prihode za financiranje rashoda koji se financiraju minimalnim standardima planirali smo primjenom financijskih pokazatelja iz Uputa za izradu proračuna.</w:t>
      </w:r>
    </w:p>
    <w:p w:rsidR="002D756E" w:rsidRDefault="002D756E" w:rsidP="002D756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ukupnog iznosa prvo smo predvidjeli </w:t>
      </w:r>
      <w:r w:rsidRPr="00F53558">
        <w:rPr>
          <w:rFonts w:ascii="Times New Roman" w:hAnsi="Times New Roman" w:cs="Times New Roman"/>
          <w:u w:val="single"/>
        </w:rPr>
        <w:t>„fiksne rashode“</w:t>
      </w:r>
      <w:r>
        <w:rPr>
          <w:rFonts w:ascii="Times New Roman" w:hAnsi="Times New Roman" w:cs="Times New Roman"/>
        </w:rPr>
        <w:t xml:space="preserve"> koji su planirani na bazi potro</w:t>
      </w:r>
      <w:r w:rsidR="00F53558">
        <w:rPr>
          <w:rFonts w:ascii="Times New Roman" w:hAnsi="Times New Roman" w:cs="Times New Roman"/>
        </w:rPr>
        <w:t>šnje tekuće godine, tj. troškova</w:t>
      </w:r>
      <w:r>
        <w:rPr>
          <w:rFonts w:ascii="Times New Roman" w:hAnsi="Times New Roman" w:cs="Times New Roman"/>
        </w:rPr>
        <w:t xml:space="preserve"> energije, prijevoza</w:t>
      </w:r>
      <w:r w:rsidR="00F53558">
        <w:rPr>
          <w:rFonts w:ascii="Times New Roman" w:hAnsi="Times New Roman" w:cs="Times New Roman"/>
        </w:rPr>
        <w:t xml:space="preserve"> zaposlenika na posao i s posla te troškovi zdravstvenih pregleda zaposlenika koji su ugovoreni Kolektivnim ugovorom. </w:t>
      </w:r>
    </w:p>
    <w:p w:rsidR="00F53558" w:rsidRDefault="00F53558" w:rsidP="002D756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rashodima u kategoriji </w:t>
      </w:r>
      <w:r w:rsidRPr="00F53558">
        <w:rPr>
          <w:rFonts w:ascii="Times New Roman" w:hAnsi="Times New Roman" w:cs="Times New Roman"/>
          <w:u w:val="single"/>
        </w:rPr>
        <w:t>općih troškova</w:t>
      </w:r>
      <w:r>
        <w:rPr>
          <w:rFonts w:ascii="Times New Roman" w:hAnsi="Times New Roman" w:cs="Times New Roman"/>
        </w:rPr>
        <w:t xml:space="preserve"> prvo smo planirali obvezne rashode za komunalne usluge (voda, odvoz smeća, deratizacija) te rashode za telefon i Internet, platni promet, uredski materijal, obveznu pedagošku dokumentaciju škole, održavanje računalne opreme i sl. </w:t>
      </w:r>
    </w:p>
    <w:p w:rsidR="00F53558" w:rsidRDefault="00F53558" w:rsidP="002D756E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toga planiramo </w:t>
      </w:r>
      <w:r w:rsidRPr="00F53558">
        <w:rPr>
          <w:rFonts w:ascii="Times New Roman" w:hAnsi="Times New Roman" w:cs="Times New Roman"/>
          <w:u w:val="single"/>
        </w:rPr>
        <w:t>ostale troškove</w:t>
      </w:r>
      <w:r>
        <w:rPr>
          <w:rFonts w:ascii="Times New Roman" w:hAnsi="Times New Roman" w:cs="Times New Roman"/>
        </w:rPr>
        <w:t xml:space="preserve"> prema prioritetima i mogućnostima, radi normalnog funkcioniranja škole.</w:t>
      </w:r>
    </w:p>
    <w:p w:rsidR="00391869" w:rsidRDefault="00391869" w:rsidP="00942F12">
      <w:pPr>
        <w:spacing w:line="360" w:lineRule="auto"/>
        <w:jc w:val="both"/>
        <w:rPr>
          <w:rFonts w:ascii="Times New Roman" w:hAnsi="Times New Roman" w:cs="Times New Roman"/>
        </w:rPr>
      </w:pPr>
    </w:p>
    <w:p w:rsidR="00F53558" w:rsidRPr="006B072F" w:rsidRDefault="00F53558" w:rsidP="00F64D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B072F">
        <w:rPr>
          <w:rFonts w:ascii="Times New Roman" w:hAnsi="Times New Roman" w:cs="Times New Roman"/>
          <w:b/>
        </w:rPr>
        <w:t>Vlastiti prihodi</w:t>
      </w:r>
    </w:p>
    <w:p w:rsidR="00F53558" w:rsidRPr="006B072F" w:rsidRDefault="00F53558" w:rsidP="00F53558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:rsidR="00E55058" w:rsidRPr="006B072F" w:rsidRDefault="00F53558" w:rsidP="00233D8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B072F">
        <w:rPr>
          <w:rFonts w:ascii="Times New Roman" w:hAnsi="Times New Roman" w:cs="Times New Roman"/>
        </w:rPr>
        <w:t xml:space="preserve">Škola ima odobrenje Ministarstva znanosti, obrazovanja i športa za izvođenje nastavnog plana i programa srednjoškolskog obrazovanja odraslih. Dio prihoda </w:t>
      </w:r>
      <w:r w:rsidR="002A5771" w:rsidRPr="006B072F">
        <w:rPr>
          <w:rFonts w:ascii="Times New Roman" w:hAnsi="Times New Roman" w:cs="Times New Roman"/>
        </w:rPr>
        <w:t>koristi se za isplatu nastavnicima koji sudjeluju u radu obrazovanja odrasl</w:t>
      </w:r>
      <w:r w:rsidR="002F0200" w:rsidRPr="006B072F">
        <w:rPr>
          <w:rFonts w:ascii="Times New Roman" w:hAnsi="Times New Roman" w:cs="Times New Roman"/>
        </w:rPr>
        <w:t>ih, a dio za unaprjeđenje rada š</w:t>
      </w:r>
      <w:r w:rsidR="002A5771" w:rsidRPr="006B072F">
        <w:rPr>
          <w:rFonts w:ascii="Times New Roman" w:hAnsi="Times New Roman" w:cs="Times New Roman"/>
        </w:rPr>
        <w:t xml:space="preserve">kole. </w:t>
      </w:r>
      <w:r w:rsidR="00910692">
        <w:rPr>
          <w:rFonts w:ascii="Times New Roman" w:hAnsi="Times New Roman" w:cs="Times New Roman"/>
        </w:rPr>
        <w:t>Vlastiti prihodi iz godine u godinu se smanjuju.</w:t>
      </w:r>
    </w:p>
    <w:p w:rsidR="00E55058" w:rsidRDefault="00E55058" w:rsidP="00942F1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33D82" w:rsidRDefault="00233D82" w:rsidP="00942F1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33D82" w:rsidRDefault="00233D82" w:rsidP="00942F1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33D82" w:rsidRDefault="006D14A6" w:rsidP="00942F12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D14A6">
        <w:rPr>
          <w:rFonts w:ascii="Times New Roman" w:hAnsi="Times New Roman" w:cs="Times New Roman"/>
          <w:b/>
        </w:rPr>
        <w:t>Ravnatelj</w:t>
      </w:r>
    </w:p>
    <w:p w:rsidR="006D14A6" w:rsidRPr="006D14A6" w:rsidRDefault="006D14A6" w:rsidP="00942F1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D14A6">
        <w:rPr>
          <w:rFonts w:ascii="Times New Roman" w:hAnsi="Times New Roman" w:cs="Times New Roman"/>
        </w:rPr>
        <w:t>Marijo Obradović</w:t>
      </w:r>
    </w:p>
    <w:p w:rsidR="00233D82" w:rsidRDefault="00233D82" w:rsidP="00942F1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33D82" w:rsidRDefault="00233D82" w:rsidP="00942F1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33D82" w:rsidRDefault="00233D82" w:rsidP="00942F1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55058" w:rsidRDefault="00E55058" w:rsidP="0091069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B389E" w:rsidRPr="00D660D3" w:rsidRDefault="001B389E" w:rsidP="001B3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0D3">
        <w:rPr>
          <w:rFonts w:ascii="Times New Roman" w:hAnsi="Times New Roman" w:cs="Times New Roman"/>
          <w:b/>
          <w:sz w:val="32"/>
          <w:szCs w:val="32"/>
        </w:rPr>
        <w:lastRenderedPageBreak/>
        <w:t>SREDNJA ŠKOLA METKOVIĆ</w:t>
      </w:r>
    </w:p>
    <w:p w:rsidR="001B389E" w:rsidRPr="00D660D3" w:rsidRDefault="001B389E" w:rsidP="001B3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0D3">
        <w:rPr>
          <w:rFonts w:ascii="Times New Roman" w:hAnsi="Times New Roman" w:cs="Times New Roman"/>
          <w:b/>
          <w:sz w:val="32"/>
          <w:szCs w:val="32"/>
        </w:rPr>
        <w:t>(Para</w:t>
      </w:r>
      <w:r w:rsidR="00146198">
        <w:rPr>
          <w:rFonts w:ascii="Times New Roman" w:hAnsi="Times New Roman" w:cs="Times New Roman"/>
          <w:b/>
          <w:sz w:val="32"/>
          <w:szCs w:val="32"/>
        </w:rPr>
        <w:t>metri rasta po kategorijama 2015.-2017</w:t>
      </w:r>
      <w:r w:rsidRPr="00D660D3">
        <w:rPr>
          <w:rFonts w:ascii="Times New Roman" w:hAnsi="Times New Roman" w:cs="Times New Roman"/>
          <w:b/>
          <w:sz w:val="32"/>
          <w:szCs w:val="32"/>
        </w:rPr>
        <w:t>.)</w:t>
      </w:r>
    </w:p>
    <w:p w:rsidR="001B389E" w:rsidRDefault="001B389E" w:rsidP="001B389E">
      <w:pPr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2040"/>
        <w:gridCol w:w="2056"/>
        <w:gridCol w:w="2056"/>
        <w:gridCol w:w="2056"/>
      </w:tblGrid>
      <w:tr w:rsidR="001B389E" w:rsidTr="007809DB">
        <w:trPr>
          <w:trHeight w:val="715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B389E" w:rsidRDefault="001B389E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B389E" w:rsidRPr="00F64DF0" w:rsidRDefault="005839DC" w:rsidP="00780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2015/14</w:t>
            </w:r>
            <w:r w:rsidR="001B389E" w:rsidRPr="00F64DF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B389E" w:rsidRPr="00F64DF0" w:rsidRDefault="005839DC" w:rsidP="00780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2016/15</w:t>
            </w:r>
            <w:r w:rsidR="001B389E" w:rsidRPr="00F64DF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B389E" w:rsidRPr="00F64DF0" w:rsidRDefault="005839DC" w:rsidP="00780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2017/16</w:t>
            </w:r>
            <w:r w:rsidR="001B389E" w:rsidRPr="00F64DF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B389E" w:rsidTr="007809DB">
        <w:trPr>
          <w:jc w:val="center"/>
        </w:trPr>
        <w:tc>
          <w:tcPr>
            <w:tcW w:w="2322" w:type="dxa"/>
            <w:shd w:val="clear" w:color="auto" w:fill="A6A6A6" w:themeFill="background1" w:themeFillShade="A6"/>
          </w:tcPr>
          <w:p w:rsidR="001B389E" w:rsidRPr="0082245E" w:rsidRDefault="001B389E" w:rsidP="00780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 za zaposlene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1B389E" w:rsidRDefault="00146198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583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1B389E" w:rsidRDefault="00146198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583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1B389E" w:rsidRDefault="00146198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B389E">
              <w:rPr>
                <w:rFonts w:ascii="Times New Roman" w:hAnsi="Times New Roman" w:cs="Times New Roman"/>
              </w:rPr>
              <w:t>,00</w:t>
            </w:r>
          </w:p>
        </w:tc>
      </w:tr>
      <w:tr w:rsidR="001B389E" w:rsidTr="007809DB">
        <w:trPr>
          <w:jc w:val="center"/>
        </w:trPr>
        <w:tc>
          <w:tcPr>
            <w:tcW w:w="2322" w:type="dxa"/>
            <w:shd w:val="clear" w:color="auto" w:fill="A6A6A6" w:themeFill="background1" w:themeFillShade="A6"/>
          </w:tcPr>
          <w:p w:rsidR="001B389E" w:rsidRDefault="001B389E" w:rsidP="00780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Materijalni </w:t>
            </w:r>
          </w:p>
          <w:p w:rsidR="001B389E" w:rsidRPr="0082245E" w:rsidRDefault="001B389E" w:rsidP="00780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rashodi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1B389E" w:rsidRDefault="005839DC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  <w:r w:rsidR="001B3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1B389E" w:rsidRDefault="005839DC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1B389E" w:rsidRDefault="005839DC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95,50</w:t>
            </w:r>
          </w:p>
        </w:tc>
      </w:tr>
      <w:tr w:rsidR="001B389E" w:rsidTr="007809DB">
        <w:trPr>
          <w:jc w:val="center"/>
        </w:trPr>
        <w:tc>
          <w:tcPr>
            <w:tcW w:w="2322" w:type="dxa"/>
            <w:shd w:val="clear" w:color="auto" w:fill="A6A6A6" w:themeFill="background1" w:themeFillShade="A6"/>
          </w:tcPr>
          <w:p w:rsidR="001B389E" w:rsidRDefault="001B389E" w:rsidP="00780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Rashodi za </w:t>
            </w:r>
          </w:p>
          <w:p w:rsidR="001B389E" w:rsidRPr="0082245E" w:rsidRDefault="001B389E" w:rsidP="00780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nabavu  imovine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1B389E" w:rsidRPr="006B072F" w:rsidRDefault="001B389E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07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1B389E" w:rsidRPr="006B072F" w:rsidRDefault="001B389E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072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1B389E" w:rsidRPr="006B072F" w:rsidRDefault="001B389E" w:rsidP="007809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072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1B389E" w:rsidRDefault="001B389E" w:rsidP="001B389E">
      <w:pPr>
        <w:rPr>
          <w:rFonts w:ascii="Times New Roman" w:hAnsi="Times New Roman" w:cs="Times New Roman"/>
          <w:b/>
          <w:sz w:val="34"/>
          <w:szCs w:val="34"/>
        </w:rPr>
      </w:pPr>
    </w:p>
    <w:p w:rsidR="001B389E" w:rsidRPr="00A7456E" w:rsidRDefault="001B389E" w:rsidP="001B389E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56E">
        <w:rPr>
          <w:rFonts w:ascii="Times New Roman" w:hAnsi="Times New Roman" w:cs="Times New Roman"/>
          <w:sz w:val="24"/>
          <w:szCs w:val="24"/>
        </w:rPr>
        <w:t>Škola kao proračunski korisnik prihode i primitke</w:t>
      </w:r>
      <w:r w:rsidR="00146198">
        <w:rPr>
          <w:rFonts w:ascii="Times New Roman" w:hAnsi="Times New Roman" w:cs="Times New Roman"/>
          <w:sz w:val="24"/>
          <w:szCs w:val="24"/>
        </w:rPr>
        <w:t xml:space="preserve"> kao i rashode i izdatke za 2015</w:t>
      </w:r>
      <w:r w:rsidRPr="00A7456E">
        <w:rPr>
          <w:rFonts w:ascii="Times New Roman" w:hAnsi="Times New Roman" w:cs="Times New Roman"/>
          <w:sz w:val="24"/>
          <w:szCs w:val="24"/>
        </w:rPr>
        <w:t>. godinu, planira na razini podskupine (treća razina računskog</w:t>
      </w:r>
      <w:r w:rsidR="00146198">
        <w:rPr>
          <w:rFonts w:ascii="Times New Roman" w:hAnsi="Times New Roman" w:cs="Times New Roman"/>
          <w:sz w:val="24"/>
          <w:szCs w:val="24"/>
        </w:rPr>
        <w:t xml:space="preserve"> plana), a za 2016. i 2017</w:t>
      </w:r>
      <w:r w:rsidRPr="00A7456E">
        <w:rPr>
          <w:rFonts w:ascii="Times New Roman" w:hAnsi="Times New Roman" w:cs="Times New Roman"/>
          <w:sz w:val="24"/>
          <w:szCs w:val="24"/>
        </w:rPr>
        <w:t>. godinu na razini skupine (druga razina računskog plana).</w:t>
      </w: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1B389E" w:rsidRDefault="001B389E" w:rsidP="001B389E">
      <w:pPr>
        <w:rPr>
          <w:rFonts w:ascii="Times New Roman" w:hAnsi="Times New Roman" w:cs="Times New Roman"/>
          <w:b/>
          <w:sz w:val="24"/>
          <w:szCs w:val="24"/>
        </w:rPr>
      </w:pPr>
    </w:p>
    <w:p w:rsidR="00942F12" w:rsidRDefault="00942F12" w:rsidP="001B38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5058" w:rsidRDefault="00E55058" w:rsidP="001B38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89E" w:rsidRPr="00D660D3" w:rsidRDefault="001B389E" w:rsidP="001B3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0D3">
        <w:rPr>
          <w:rFonts w:ascii="Times New Roman" w:hAnsi="Times New Roman" w:cs="Times New Roman"/>
          <w:b/>
          <w:sz w:val="32"/>
          <w:szCs w:val="32"/>
        </w:rPr>
        <w:lastRenderedPageBreak/>
        <w:t>SREDNJA ŠKOLA METKOVIĆ</w:t>
      </w:r>
    </w:p>
    <w:p w:rsidR="001B389E" w:rsidRPr="00D660D3" w:rsidRDefault="002D3144" w:rsidP="001B3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(Materijalni troškovi 2015.-2017</w:t>
      </w:r>
      <w:r w:rsidR="001B389E" w:rsidRPr="00D660D3">
        <w:rPr>
          <w:rFonts w:ascii="Times New Roman" w:hAnsi="Times New Roman" w:cs="Times New Roman"/>
          <w:b/>
          <w:sz w:val="32"/>
          <w:szCs w:val="32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126"/>
        <w:gridCol w:w="2092"/>
      </w:tblGrid>
      <w:tr w:rsidR="001B389E" w:rsidTr="007809DB">
        <w:trPr>
          <w:trHeight w:val="735"/>
        </w:trPr>
        <w:tc>
          <w:tcPr>
            <w:tcW w:w="3085" w:type="dxa"/>
            <w:shd w:val="clear" w:color="auto" w:fill="A6A6A6" w:themeFill="background1" w:themeFillShade="A6"/>
          </w:tcPr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B389E" w:rsidRPr="00D660D3" w:rsidRDefault="005839DC" w:rsidP="007809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2015</w:t>
            </w:r>
            <w:r w:rsidR="001B389E" w:rsidRPr="00D660D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B389E" w:rsidRPr="00D660D3" w:rsidRDefault="005839DC" w:rsidP="007809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2016</w:t>
            </w:r>
            <w:r w:rsidR="001B389E" w:rsidRPr="00D660D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B389E" w:rsidRPr="00D660D3" w:rsidRDefault="005839DC" w:rsidP="007809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  <w:r w:rsidR="001B389E" w:rsidRPr="00D660D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B389E" w:rsidTr="007809DB">
        <w:trPr>
          <w:trHeight w:val="845"/>
        </w:trPr>
        <w:tc>
          <w:tcPr>
            <w:tcW w:w="3085" w:type="dxa"/>
            <w:shd w:val="clear" w:color="auto" w:fill="A6A6A6" w:themeFill="background1" w:themeFillShade="A6"/>
          </w:tcPr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321 </w:t>
            </w:r>
          </w:p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(Službena putovanja)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E2396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1B389E" w:rsidTr="007809DB">
        <w:tc>
          <w:tcPr>
            <w:tcW w:w="3085" w:type="dxa"/>
            <w:shd w:val="clear" w:color="auto" w:fill="A6A6A6" w:themeFill="background1" w:themeFillShade="A6"/>
          </w:tcPr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322 </w:t>
            </w:r>
          </w:p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(Rashodi za materijal i energiju)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E2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39D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239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B389E" w:rsidTr="007809DB">
        <w:trPr>
          <w:trHeight w:val="841"/>
        </w:trPr>
        <w:tc>
          <w:tcPr>
            <w:tcW w:w="3085" w:type="dxa"/>
            <w:shd w:val="clear" w:color="auto" w:fill="A6A6A6" w:themeFill="background1" w:themeFillShade="A6"/>
          </w:tcPr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323  </w:t>
            </w:r>
          </w:p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(Rashodi za usluge)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B389E" w:rsidTr="007809DB">
        <w:tc>
          <w:tcPr>
            <w:tcW w:w="3085" w:type="dxa"/>
            <w:shd w:val="clear" w:color="auto" w:fill="A6A6A6" w:themeFill="background1" w:themeFillShade="A6"/>
          </w:tcPr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329 </w:t>
            </w:r>
          </w:p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(Ostali nespomenuti </w:t>
            </w:r>
          </w:p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rashodi poslovanja)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B389E" w:rsidTr="007809DB">
        <w:trPr>
          <w:trHeight w:val="851"/>
        </w:trPr>
        <w:tc>
          <w:tcPr>
            <w:tcW w:w="3085" w:type="dxa"/>
            <w:shd w:val="clear" w:color="auto" w:fill="A6A6A6" w:themeFill="background1" w:themeFillShade="A6"/>
          </w:tcPr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343 </w:t>
            </w:r>
          </w:p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(Financijski rashodi)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239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1B389E" w:rsidRPr="00430FC6" w:rsidRDefault="001B389E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89E" w:rsidRPr="00430FC6" w:rsidRDefault="002D3144" w:rsidP="007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89E" w:rsidRPr="00430FC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B389E" w:rsidTr="007809DB">
        <w:trPr>
          <w:trHeight w:val="849"/>
        </w:trPr>
        <w:tc>
          <w:tcPr>
            <w:tcW w:w="3085" w:type="dxa"/>
            <w:shd w:val="clear" w:color="auto" w:fill="A6A6A6" w:themeFill="background1" w:themeFillShade="A6"/>
          </w:tcPr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B389E" w:rsidRP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89E" w:rsidRPr="001B389E" w:rsidRDefault="002D3144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969.200,00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B389E" w:rsidRP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89E" w:rsidRPr="001B389E" w:rsidRDefault="002D3144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938.400,00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1B389E" w:rsidRPr="001B389E" w:rsidRDefault="001B389E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89E" w:rsidRPr="001B389E" w:rsidRDefault="002D3144" w:rsidP="00780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925.000</w:t>
            </w:r>
            <w:r w:rsidR="00742B6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942F12" w:rsidRDefault="00942F12" w:rsidP="001B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692" w:rsidRDefault="00910692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89E" w:rsidRDefault="00356AFE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SREDNJA ŠKOLA METKOVIĆ</w:t>
      </w:r>
    </w:p>
    <w:p w:rsidR="00356AFE" w:rsidRDefault="00356AFE" w:rsidP="00356A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146198">
        <w:rPr>
          <w:rFonts w:ascii="Times New Roman" w:hAnsi="Times New Roman" w:cs="Times New Roman"/>
          <w:b/>
          <w:sz w:val="32"/>
          <w:szCs w:val="32"/>
        </w:rPr>
        <w:t>Procjena prihoda po vrstama 2015.-2017</w:t>
      </w:r>
      <w:r>
        <w:rPr>
          <w:rFonts w:ascii="Times New Roman" w:hAnsi="Times New Roman" w:cs="Times New Roman"/>
          <w:b/>
          <w:sz w:val="32"/>
          <w:szCs w:val="32"/>
        </w:rPr>
        <w:t>.)</w:t>
      </w:r>
    </w:p>
    <w:p w:rsidR="00356AFE" w:rsidRDefault="00356AFE" w:rsidP="00356AFE">
      <w:pPr>
        <w:pStyle w:val="ListParagraph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0"/>
        <w:gridCol w:w="2146"/>
        <w:gridCol w:w="2146"/>
        <w:gridCol w:w="2146"/>
      </w:tblGrid>
      <w:tr w:rsidR="00CE3DC8" w:rsidTr="00356AFE"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6AFE" w:rsidRDefault="00356AFE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6AFE" w:rsidRDefault="005839DC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2015</w:t>
            </w:r>
            <w:r w:rsidR="00356AF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6AFE" w:rsidRDefault="005839DC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2016</w:t>
            </w:r>
            <w:r w:rsidR="00356AF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56AFE" w:rsidRDefault="005839DC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  <w:r w:rsidR="00356AF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CE3DC8" w:rsidTr="00356AFE">
        <w:trPr>
          <w:trHeight w:val="597"/>
        </w:trPr>
        <w:tc>
          <w:tcPr>
            <w:tcW w:w="2322" w:type="dxa"/>
            <w:shd w:val="clear" w:color="auto" w:fill="A6A6A6" w:themeFill="background1" w:themeFillShade="A6"/>
          </w:tcPr>
          <w:p w:rsidR="00356AFE" w:rsidRPr="00356AFE" w:rsidRDefault="00356AFE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Ministarstvo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356AFE" w:rsidRDefault="00146198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10.031.000,00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356AFE" w:rsidRDefault="00146198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10.031.000,00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356AFE" w:rsidRDefault="00146198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10.031.000,00</w:t>
            </w:r>
          </w:p>
        </w:tc>
      </w:tr>
      <w:tr w:rsidR="00CE3DC8" w:rsidTr="00356AFE">
        <w:trPr>
          <w:trHeight w:val="563"/>
        </w:trPr>
        <w:tc>
          <w:tcPr>
            <w:tcW w:w="2322" w:type="dxa"/>
            <w:shd w:val="clear" w:color="auto" w:fill="A6A6A6" w:themeFill="background1" w:themeFillShade="A6"/>
          </w:tcPr>
          <w:p w:rsidR="00356AFE" w:rsidRPr="00356AFE" w:rsidRDefault="00356AFE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DNŽ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356AFE" w:rsidRDefault="00910692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969.200,00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356AFE" w:rsidRDefault="00910692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938.400,00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356AFE" w:rsidRDefault="00910692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925.000,00</w:t>
            </w:r>
          </w:p>
        </w:tc>
      </w:tr>
      <w:tr w:rsidR="00CE3DC8" w:rsidTr="00356AFE">
        <w:trPr>
          <w:trHeight w:val="558"/>
        </w:trPr>
        <w:tc>
          <w:tcPr>
            <w:tcW w:w="2322" w:type="dxa"/>
            <w:shd w:val="clear" w:color="auto" w:fill="A6A6A6" w:themeFill="background1" w:themeFillShade="A6"/>
          </w:tcPr>
          <w:p w:rsidR="00356AFE" w:rsidRPr="00356AFE" w:rsidRDefault="00356AFE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Vlastiti prihodi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0276B5" w:rsidRDefault="00910692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6AFE" w:rsidRPr="000276B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0276B5" w:rsidRDefault="00910692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6AFE" w:rsidRPr="000276B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0276B5" w:rsidRDefault="00910692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6AFE" w:rsidRPr="000276B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E3DC8" w:rsidTr="00356AFE">
        <w:trPr>
          <w:trHeight w:val="565"/>
        </w:trPr>
        <w:tc>
          <w:tcPr>
            <w:tcW w:w="2322" w:type="dxa"/>
            <w:shd w:val="clear" w:color="auto" w:fill="A6A6A6" w:themeFill="background1" w:themeFillShade="A6"/>
          </w:tcPr>
          <w:p w:rsidR="00356AFE" w:rsidRPr="00356AFE" w:rsidRDefault="00356AFE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Donacije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356AFE" w:rsidRDefault="00F46064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356AFE" w:rsidRDefault="001E6046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356AFE" w:rsidRDefault="001E6046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3DC8" w:rsidRPr="00CE3DC8" w:rsidTr="00356AFE">
        <w:trPr>
          <w:trHeight w:val="547"/>
        </w:trPr>
        <w:tc>
          <w:tcPr>
            <w:tcW w:w="2322" w:type="dxa"/>
            <w:shd w:val="clear" w:color="auto" w:fill="A6A6A6" w:themeFill="background1" w:themeFillShade="A6"/>
          </w:tcPr>
          <w:p w:rsidR="00356AFE" w:rsidRPr="00CE3DC8" w:rsidRDefault="00356AFE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DC8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CE3DC8" w:rsidRDefault="00910692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11.030.200,00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CE3DC8" w:rsidRDefault="00910692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10.999.400,00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356AFE" w:rsidRPr="00CE3DC8" w:rsidRDefault="00910692" w:rsidP="00356AF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10.986.000,00</w:t>
            </w:r>
          </w:p>
        </w:tc>
      </w:tr>
    </w:tbl>
    <w:p w:rsidR="00F119AE" w:rsidRPr="006B072F" w:rsidRDefault="00F119AE" w:rsidP="006B072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53558" w:rsidRDefault="00F53558" w:rsidP="00E67FA5">
      <w:pPr>
        <w:spacing w:line="360" w:lineRule="auto"/>
        <w:jc w:val="both"/>
        <w:rPr>
          <w:rFonts w:ascii="Times New Roman" w:hAnsi="Times New Roman" w:cs="Times New Roman"/>
        </w:rPr>
      </w:pPr>
    </w:p>
    <w:p w:rsidR="002D756E" w:rsidRDefault="00F119AE" w:rsidP="00F119A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SREDNJA ŠKOLA METKOVIĆ</w:t>
      </w:r>
    </w:p>
    <w:p w:rsidR="00F119AE" w:rsidRDefault="00F119AE" w:rsidP="003B7F4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(Ukupna sredstva za p</w:t>
      </w:r>
      <w:r w:rsidR="00F46064">
        <w:rPr>
          <w:rFonts w:ascii="Times New Roman" w:hAnsi="Times New Roman" w:cs="Times New Roman"/>
          <w:b/>
          <w:sz w:val="32"/>
          <w:szCs w:val="32"/>
        </w:rPr>
        <w:t>laće zaposlenih u razdoblju 2015.-2017</w:t>
      </w:r>
      <w:r>
        <w:rPr>
          <w:rFonts w:ascii="Times New Roman" w:hAnsi="Times New Roman" w:cs="Times New Roman"/>
          <w:b/>
          <w:sz w:val="32"/>
          <w:szCs w:val="32"/>
        </w:rPr>
        <w:t>.)</w:t>
      </w: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660"/>
        <w:gridCol w:w="1984"/>
        <w:gridCol w:w="2322"/>
        <w:gridCol w:w="2322"/>
      </w:tblGrid>
      <w:tr w:rsidR="003B7F47" w:rsidTr="003B7F47">
        <w:tc>
          <w:tcPr>
            <w:tcW w:w="2660" w:type="dxa"/>
            <w:shd w:val="clear" w:color="auto" w:fill="A6A6A6" w:themeFill="background1" w:themeFillShade="A6"/>
          </w:tcPr>
          <w:p w:rsidR="00F119AE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119AE" w:rsidRDefault="005839DC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2015</w:t>
            </w:r>
            <w:r w:rsidR="00F119A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119AE" w:rsidRDefault="005839DC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2016</w:t>
            </w:r>
            <w:r w:rsidR="00F119A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119AE" w:rsidRDefault="005839DC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  <w:r w:rsidR="00F119A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3B7F47" w:rsidTr="003B7F47">
        <w:trPr>
          <w:trHeight w:val="731"/>
        </w:trPr>
        <w:tc>
          <w:tcPr>
            <w:tcW w:w="2660" w:type="dxa"/>
            <w:shd w:val="clear" w:color="auto" w:fill="A6A6A6" w:themeFill="background1" w:themeFillShade="A6"/>
          </w:tcPr>
          <w:p w:rsidR="003B7F47" w:rsidRPr="003B7F47" w:rsidRDefault="00F119AE" w:rsidP="003B7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  <w:r w:rsidR="003B7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Plaće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D07B3" w:rsidRPr="00E67FA5" w:rsidRDefault="003B7F47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19AE" w:rsidRPr="00E67FA5" w:rsidRDefault="00742B68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="001461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B3" w:rsidRPr="00E67FA5" w:rsidRDefault="00DE151D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19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B3" w:rsidRPr="00E67FA5" w:rsidRDefault="00DE151D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19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94F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B7F47" w:rsidTr="00E67FA5">
        <w:trPr>
          <w:trHeight w:val="885"/>
        </w:trPr>
        <w:tc>
          <w:tcPr>
            <w:tcW w:w="2660" w:type="dxa"/>
            <w:shd w:val="clear" w:color="auto" w:fill="A6A6A6" w:themeFill="background1" w:themeFillShade="A6"/>
          </w:tcPr>
          <w:p w:rsidR="00F119AE" w:rsidRPr="00F119AE" w:rsidRDefault="00F119AE" w:rsidP="003B7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313 </w:t>
            </w:r>
            <w:r w:rsidR="003B7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Dopr. za zdrav. osig.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D07B3" w:rsidRPr="00E67FA5" w:rsidRDefault="004D07B3" w:rsidP="00E67F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B3" w:rsidRPr="00E67FA5" w:rsidRDefault="00392817" w:rsidP="00E67F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619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B3" w:rsidRPr="00E67FA5" w:rsidRDefault="00392817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619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B3" w:rsidRPr="00E67FA5" w:rsidRDefault="00392817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619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794F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B7F47" w:rsidTr="003B7F47">
        <w:tc>
          <w:tcPr>
            <w:tcW w:w="2660" w:type="dxa"/>
            <w:shd w:val="clear" w:color="auto" w:fill="A6A6A6" w:themeFill="background1" w:themeFillShade="A6"/>
          </w:tcPr>
          <w:p w:rsidR="00F119AE" w:rsidRPr="003B7F47" w:rsidRDefault="003B7F47" w:rsidP="003B7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 – Dopr. za zapošljavanje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B3" w:rsidRPr="00E67FA5" w:rsidRDefault="00146198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145.0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B3" w:rsidRPr="00E67FA5" w:rsidRDefault="00392817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1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2B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B3" w:rsidRPr="00E67FA5" w:rsidRDefault="00146198" w:rsidP="00392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145.0</w:t>
            </w:r>
            <w:r w:rsidR="004D07B3" w:rsidRPr="00E67FA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B7F47" w:rsidTr="003B7F47">
        <w:trPr>
          <w:trHeight w:val="767"/>
        </w:trPr>
        <w:tc>
          <w:tcPr>
            <w:tcW w:w="2660" w:type="dxa"/>
            <w:shd w:val="clear" w:color="auto" w:fill="A6A6A6" w:themeFill="background1" w:themeFillShade="A6"/>
          </w:tcPr>
          <w:p w:rsidR="003B7F47" w:rsidRDefault="003B7F47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b/>
                <w:sz w:val="24"/>
                <w:szCs w:val="24"/>
              </w:rPr>
              <w:t>3121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Pr="003B7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stali </w:t>
            </w:r>
          </w:p>
          <w:p w:rsidR="00F119AE" w:rsidRDefault="003B7F47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7F47">
              <w:rPr>
                <w:rFonts w:ascii="Times New Roman" w:hAnsi="Times New Roman" w:cs="Times New Roman"/>
                <w:b/>
                <w:sz w:val="24"/>
                <w:szCs w:val="24"/>
              </w:rPr>
              <w:t>rashodi za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B7F47">
              <w:rPr>
                <w:rFonts w:ascii="Times New Roman" w:hAnsi="Times New Roman" w:cs="Times New Roman"/>
                <w:b/>
                <w:sz w:val="24"/>
                <w:szCs w:val="24"/>
              </w:rPr>
              <w:t>zaposlene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A5" w:rsidRPr="00E67FA5" w:rsidRDefault="00742B68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461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7FA5" w:rsidRPr="00E67FA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A5" w:rsidRPr="00E67FA5" w:rsidRDefault="00146198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</w:t>
            </w:r>
            <w:r w:rsidR="00794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FA5" w:rsidRPr="00E67F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A5" w:rsidRPr="00E67FA5" w:rsidRDefault="00146198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</w:t>
            </w:r>
            <w:r w:rsidR="00794FB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B7F47" w:rsidTr="003B7F47">
        <w:trPr>
          <w:trHeight w:val="779"/>
        </w:trPr>
        <w:tc>
          <w:tcPr>
            <w:tcW w:w="2660" w:type="dxa"/>
            <w:shd w:val="clear" w:color="auto" w:fill="A6A6A6" w:themeFill="background1" w:themeFillShade="A6"/>
          </w:tcPr>
          <w:p w:rsidR="003B7F47" w:rsidRDefault="003B7F47" w:rsidP="003B7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9AE" w:rsidRPr="003B7F47" w:rsidRDefault="003B7F47" w:rsidP="003B7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119AE" w:rsidRPr="00E67FA5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FA5" w:rsidRPr="00E67FA5" w:rsidRDefault="00146198" w:rsidP="003928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10.031.000,00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FA5" w:rsidRPr="00E67FA5" w:rsidRDefault="00146198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10.031.000,00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F119AE" w:rsidRDefault="00F119AE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FA5" w:rsidRPr="00E67FA5" w:rsidRDefault="00146198" w:rsidP="00F11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10.031.000,00</w:t>
            </w:r>
          </w:p>
        </w:tc>
      </w:tr>
    </w:tbl>
    <w:p w:rsidR="00E35EC0" w:rsidRPr="006B072F" w:rsidRDefault="00E35EC0" w:rsidP="006B072F">
      <w:pPr>
        <w:rPr>
          <w:rFonts w:ascii="Times New Roman" w:hAnsi="Times New Roman" w:cs="Times New Roman"/>
        </w:rPr>
      </w:pPr>
    </w:p>
    <w:sectPr w:rsidR="00E35EC0" w:rsidRPr="006B072F" w:rsidSect="00F6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F9" w:rsidRDefault="00B737F9" w:rsidP="009D7C7E">
      <w:pPr>
        <w:spacing w:after="0" w:line="240" w:lineRule="auto"/>
      </w:pPr>
      <w:r>
        <w:separator/>
      </w:r>
    </w:p>
  </w:endnote>
  <w:endnote w:type="continuationSeparator" w:id="0">
    <w:p w:rsidR="00B737F9" w:rsidRDefault="00B737F9" w:rsidP="009D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F9" w:rsidRDefault="00B737F9" w:rsidP="009D7C7E">
      <w:pPr>
        <w:spacing w:after="0" w:line="240" w:lineRule="auto"/>
      </w:pPr>
      <w:r>
        <w:separator/>
      </w:r>
    </w:p>
  </w:footnote>
  <w:footnote w:type="continuationSeparator" w:id="0">
    <w:p w:rsidR="00B737F9" w:rsidRDefault="00B737F9" w:rsidP="009D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178"/>
    <w:multiLevelType w:val="hybridMultilevel"/>
    <w:tmpl w:val="96885A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06782"/>
    <w:multiLevelType w:val="hybridMultilevel"/>
    <w:tmpl w:val="F2E6F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0B6F"/>
    <w:multiLevelType w:val="hybridMultilevel"/>
    <w:tmpl w:val="CA74485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C43AAC"/>
    <w:multiLevelType w:val="hybridMultilevel"/>
    <w:tmpl w:val="3E4E89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C72D4E"/>
    <w:multiLevelType w:val="hybridMultilevel"/>
    <w:tmpl w:val="06E49C08"/>
    <w:lvl w:ilvl="0" w:tplc="82903268">
      <w:start w:val="3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A6966"/>
    <w:multiLevelType w:val="hybridMultilevel"/>
    <w:tmpl w:val="39A26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10BD"/>
    <w:multiLevelType w:val="hybridMultilevel"/>
    <w:tmpl w:val="6DB6744A"/>
    <w:lvl w:ilvl="0" w:tplc="E4425D3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50DD0"/>
    <w:multiLevelType w:val="hybridMultilevel"/>
    <w:tmpl w:val="4DD67F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B460E3"/>
    <w:multiLevelType w:val="hybridMultilevel"/>
    <w:tmpl w:val="87069BF2"/>
    <w:lvl w:ilvl="0" w:tplc="51C8E9EC">
      <w:start w:val="3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F14B3"/>
    <w:multiLevelType w:val="hybridMultilevel"/>
    <w:tmpl w:val="936658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FB6FB4"/>
    <w:multiLevelType w:val="hybridMultilevel"/>
    <w:tmpl w:val="2D1CF6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82A07"/>
    <w:multiLevelType w:val="hybridMultilevel"/>
    <w:tmpl w:val="1FCAD1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53"/>
    <w:rsid w:val="000276B5"/>
    <w:rsid w:val="00060224"/>
    <w:rsid w:val="0006072C"/>
    <w:rsid w:val="000C116A"/>
    <w:rsid w:val="00126C79"/>
    <w:rsid w:val="00146198"/>
    <w:rsid w:val="001B389E"/>
    <w:rsid w:val="001E6046"/>
    <w:rsid w:val="00213286"/>
    <w:rsid w:val="00233D82"/>
    <w:rsid w:val="00260863"/>
    <w:rsid w:val="002A5771"/>
    <w:rsid w:val="002D3144"/>
    <w:rsid w:val="002D756E"/>
    <w:rsid w:val="002F0200"/>
    <w:rsid w:val="00356AFE"/>
    <w:rsid w:val="00391869"/>
    <w:rsid w:val="00392817"/>
    <w:rsid w:val="003B7F47"/>
    <w:rsid w:val="003C59A2"/>
    <w:rsid w:val="004167F0"/>
    <w:rsid w:val="004527E4"/>
    <w:rsid w:val="004D07B3"/>
    <w:rsid w:val="00523138"/>
    <w:rsid w:val="00550040"/>
    <w:rsid w:val="005839DC"/>
    <w:rsid w:val="005B282D"/>
    <w:rsid w:val="00657E54"/>
    <w:rsid w:val="006B072F"/>
    <w:rsid w:val="006D14A6"/>
    <w:rsid w:val="006E391A"/>
    <w:rsid w:val="00733A56"/>
    <w:rsid w:val="00742B68"/>
    <w:rsid w:val="00745486"/>
    <w:rsid w:val="00761924"/>
    <w:rsid w:val="00773C65"/>
    <w:rsid w:val="00794FBA"/>
    <w:rsid w:val="0081615B"/>
    <w:rsid w:val="0082245E"/>
    <w:rsid w:val="00836CD6"/>
    <w:rsid w:val="00874DF2"/>
    <w:rsid w:val="008832BC"/>
    <w:rsid w:val="0088640A"/>
    <w:rsid w:val="008F1575"/>
    <w:rsid w:val="008F192A"/>
    <w:rsid w:val="00910692"/>
    <w:rsid w:val="0091124C"/>
    <w:rsid w:val="00942F12"/>
    <w:rsid w:val="009D7C7E"/>
    <w:rsid w:val="00A451AF"/>
    <w:rsid w:val="00A52308"/>
    <w:rsid w:val="00A81B53"/>
    <w:rsid w:val="00AF2083"/>
    <w:rsid w:val="00B2667C"/>
    <w:rsid w:val="00B737F9"/>
    <w:rsid w:val="00B962BE"/>
    <w:rsid w:val="00BE1789"/>
    <w:rsid w:val="00C83AA2"/>
    <w:rsid w:val="00CD73A8"/>
    <w:rsid w:val="00CE3DC8"/>
    <w:rsid w:val="00D14144"/>
    <w:rsid w:val="00D6503F"/>
    <w:rsid w:val="00DE151D"/>
    <w:rsid w:val="00E2396E"/>
    <w:rsid w:val="00E35EC0"/>
    <w:rsid w:val="00E55058"/>
    <w:rsid w:val="00E67FA5"/>
    <w:rsid w:val="00E708DB"/>
    <w:rsid w:val="00E816EA"/>
    <w:rsid w:val="00EA077F"/>
    <w:rsid w:val="00EB2342"/>
    <w:rsid w:val="00EB518A"/>
    <w:rsid w:val="00EC7222"/>
    <w:rsid w:val="00F119AE"/>
    <w:rsid w:val="00F31A56"/>
    <w:rsid w:val="00F40807"/>
    <w:rsid w:val="00F46064"/>
    <w:rsid w:val="00F53558"/>
    <w:rsid w:val="00F64DF0"/>
    <w:rsid w:val="00F77D4F"/>
    <w:rsid w:val="00F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B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7E"/>
  </w:style>
  <w:style w:type="paragraph" w:styleId="Footer">
    <w:name w:val="footer"/>
    <w:basedOn w:val="Normal"/>
    <w:link w:val="FooterChar"/>
    <w:uiPriority w:val="99"/>
    <w:unhideWhenUsed/>
    <w:rsid w:val="009D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7E"/>
  </w:style>
  <w:style w:type="table" w:styleId="TableGrid">
    <w:name w:val="Table Grid"/>
    <w:basedOn w:val="TableNormal"/>
    <w:uiPriority w:val="59"/>
    <w:rsid w:val="0082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B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7E"/>
  </w:style>
  <w:style w:type="paragraph" w:styleId="Footer">
    <w:name w:val="footer"/>
    <w:basedOn w:val="Normal"/>
    <w:link w:val="FooterChar"/>
    <w:uiPriority w:val="99"/>
    <w:unhideWhenUsed/>
    <w:rsid w:val="009D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7E"/>
  </w:style>
  <w:style w:type="table" w:styleId="TableGrid">
    <w:name w:val="Table Grid"/>
    <w:basedOn w:val="TableNormal"/>
    <w:uiPriority w:val="59"/>
    <w:rsid w:val="0082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red@ss-metkovi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5741-C2AC-43CB-9D8B-9DFBE337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</dc:creator>
  <cp:lastModifiedBy>AP-Split</cp:lastModifiedBy>
  <cp:revision>2</cp:revision>
  <dcterms:created xsi:type="dcterms:W3CDTF">2015-01-20T13:09:00Z</dcterms:created>
  <dcterms:modified xsi:type="dcterms:W3CDTF">2015-01-20T13:09:00Z</dcterms:modified>
</cp:coreProperties>
</file>