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5" w:rsidRPr="00A87587" w:rsidRDefault="00E23EFC" w:rsidP="00A87587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87587">
        <w:rPr>
          <w:b/>
          <w:sz w:val="24"/>
          <w:szCs w:val="24"/>
        </w:rPr>
        <w:t>BILJEŠKE UZ FINANCIJSKE IZVJEŠTAJE ZA RAZDOBLJE</w:t>
      </w:r>
    </w:p>
    <w:p w:rsidR="00E23EFC" w:rsidRPr="00A87587" w:rsidRDefault="0078732E" w:rsidP="00A8758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1.SIJEČNJA DO 31.PROSINCA 2017</w:t>
      </w:r>
      <w:r w:rsidR="00E23EFC" w:rsidRPr="00A87587">
        <w:rPr>
          <w:b/>
          <w:sz w:val="24"/>
          <w:szCs w:val="24"/>
        </w:rPr>
        <w:t>.</w:t>
      </w:r>
    </w:p>
    <w:p w:rsidR="00E23EFC" w:rsidRPr="00A87587" w:rsidRDefault="00E23EFC" w:rsidP="00E23EFC">
      <w:pPr>
        <w:spacing w:line="240" w:lineRule="auto"/>
        <w:rPr>
          <w:b/>
          <w:sz w:val="24"/>
          <w:szCs w:val="24"/>
        </w:rPr>
      </w:pPr>
    </w:p>
    <w:p w:rsidR="00E23EFC" w:rsidRDefault="00E23EFC" w:rsidP="00E23EFC">
      <w:pPr>
        <w:spacing w:line="240" w:lineRule="auto"/>
      </w:pPr>
      <w:r>
        <w:t>Broj RKP-a:</w:t>
      </w:r>
      <w:r w:rsidR="00A87587">
        <w:t xml:space="preserve"> </w:t>
      </w:r>
      <w:r>
        <w:t xml:space="preserve"> 18240</w:t>
      </w:r>
    </w:p>
    <w:p w:rsidR="00E23EFC" w:rsidRDefault="00E23EFC" w:rsidP="00E23EFC">
      <w:pPr>
        <w:spacing w:line="240" w:lineRule="auto"/>
      </w:pPr>
      <w:r>
        <w:t>Matični broj:</w:t>
      </w:r>
      <w:r w:rsidR="00A87587">
        <w:t xml:space="preserve"> </w:t>
      </w:r>
      <w:r>
        <w:t xml:space="preserve"> 0150991       OIB: 82949888965</w:t>
      </w:r>
    </w:p>
    <w:p w:rsidR="00E23EFC" w:rsidRPr="00692B9A" w:rsidRDefault="00E23EFC" w:rsidP="00E23EFC">
      <w:pPr>
        <w:spacing w:line="240" w:lineRule="auto"/>
        <w:rPr>
          <w:b/>
        </w:rPr>
      </w:pPr>
      <w:r>
        <w:t xml:space="preserve">Naziv i adresa obveznika: </w:t>
      </w:r>
      <w:r w:rsidR="00A87587">
        <w:t xml:space="preserve"> </w:t>
      </w:r>
      <w:r w:rsidRPr="00692B9A">
        <w:rPr>
          <w:b/>
        </w:rPr>
        <w:t>Obrtnička škola</w:t>
      </w:r>
      <w:r w:rsidR="00285C80" w:rsidRPr="00692B9A">
        <w:rPr>
          <w:b/>
        </w:rPr>
        <w:t>,  Nodilova  3</w:t>
      </w:r>
      <w:r w:rsidR="00376D62">
        <w:rPr>
          <w:b/>
        </w:rPr>
        <w:t>,</w:t>
      </w:r>
      <w:r w:rsidR="00285C80" w:rsidRPr="00692B9A">
        <w:rPr>
          <w:b/>
        </w:rPr>
        <w:t xml:space="preserve"> Split</w:t>
      </w:r>
    </w:p>
    <w:p w:rsidR="00E23EFC" w:rsidRDefault="00E23EFC" w:rsidP="00E23EFC">
      <w:pPr>
        <w:spacing w:line="240" w:lineRule="auto"/>
      </w:pPr>
      <w:r>
        <w:t xml:space="preserve">Oznaka razine: </w:t>
      </w:r>
      <w:r w:rsidR="00A87587">
        <w:t xml:space="preserve"> </w:t>
      </w:r>
      <w:r>
        <w:t xml:space="preserve"> 31</w:t>
      </w:r>
    </w:p>
    <w:p w:rsidR="00E23EFC" w:rsidRDefault="00E23EFC" w:rsidP="00E23EFC">
      <w:pPr>
        <w:spacing w:line="240" w:lineRule="auto"/>
      </w:pPr>
      <w:r>
        <w:t xml:space="preserve">Šifra djelatnosti: </w:t>
      </w:r>
      <w:r w:rsidR="00A87587">
        <w:t xml:space="preserve"> </w:t>
      </w:r>
      <w:r>
        <w:t>8532</w:t>
      </w:r>
    </w:p>
    <w:p w:rsidR="00E23EFC" w:rsidRDefault="00E23EFC" w:rsidP="00E23EFC">
      <w:pPr>
        <w:spacing w:line="240" w:lineRule="auto"/>
      </w:pPr>
      <w:r>
        <w:t xml:space="preserve">Šifra grada, općine: </w:t>
      </w:r>
      <w:r w:rsidR="00A87587">
        <w:t xml:space="preserve"> </w:t>
      </w:r>
      <w:r>
        <w:t>409</w:t>
      </w:r>
    </w:p>
    <w:p w:rsidR="00E23EFC" w:rsidRDefault="00E23EFC" w:rsidP="00E23EFC">
      <w:pPr>
        <w:spacing w:line="240" w:lineRule="auto"/>
      </w:pPr>
      <w:r>
        <w:t xml:space="preserve">Žiro račun: </w:t>
      </w:r>
      <w:r w:rsidR="00A87587">
        <w:t xml:space="preserve"> </w:t>
      </w:r>
      <w:r>
        <w:t>2330003-1100080315</w:t>
      </w:r>
    </w:p>
    <w:p w:rsidR="00E23EFC" w:rsidRDefault="00E23EFC" w:rsidP="00E23EFC">
      <w:pPr>
        <w:spacing w:line="240" w:lineRule="auto"/>
      </w:pPr>
    </w:p>
    <w:p w:rsidR="00E23EFC" w:rsidRDefault="00E23EFC" w:rsidP="00E23EFC">
      <w:pPr>
        <w:spacing w:line="240" w:lineRule="auto"/>
      </w:pPr>
      <w:r>
        <w:t>Obrtnička škola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E23EFC" w:rsidRDefault="00E23EFC" w:rsidP="00E23EFC">
      <w:pPr>
        <w:spacing w:line="240" w:lineRule="auto"/>
      </w:pPr>
    </w:p>
    <w:p w:rsidR="00E23EFC" w:rsidRPr="001310FD" w:rsidRDefault="00285C80" w:rsidP="00E23EFC">
      <w:pPr>
        <w:spacing w:line="240" w:lineRule="auto"/>
        <w:rPr>
          <w:b/>
        </w:rPr>
      </w:pPr>
      <w:r w:rsidRPr="001310FD">
        <w:rPr>
          <w:b/>
        </w:rPr>
        <w:t>BILJEŠKE UZ IZVJEŠTAJ O PRIHODIMA I RASHODIMA ZA RAZDO</w:t>
      </w:r>
      <w:r w:rsidR="0078732E">
        <w:rPr>
          <w:b/>
        </w:rPr>
        <w:t>BLJE OD 01.01.2016. – 31.12.2017</w:t>
      </w:r>
      <w:r w:rsidRPr="001310FD">
        <w:rPr>
          <w:b/>
        </w:rPr>
        <w:t>.</w:t>
      </w:r>
    </w:p>
    <w:p w:rsidR="001310FD" w:rsidRDefault="001310FD" w:rsidP="00E23EFC">
      <w:pPr>
        <w:spacing w:line="240" w:lineRule="auto"/>
      </w:pPr>
    </w:p>
    <w:p w:rsidR="00285C80" w:rsidRPr="0068739B" w:rsidRDefault="00285C80" w:rsidP="00E23EFC">
      <w:pPr>
        <w:spacing w:line="240" w:lineRule="auto"/>
      </w:pPr>
      <w:r w:rsidRPr="0068739B">
        <w:t>UKUPNI PRIHODI</w:t>
      </w:r>
      <w:r w:rsidR="0078732E">
        <w:t xml:space="preserve"> iznose…………….10.713.186</w:t>
      </w:r>
      <w:r w:rsidRPr="0068739B">
        <w:t xml:space="preserve"> kn</w:t>
      </w:r>
    </w:p>
    <w:p w:rsidR="00285C80" w:rsidRPr="0068739B" w:rsidRDefault="00285C80" w:rsidP="00E23EFC">
      <w:pPr>
        <w:spacing w:line="240" w:lineRule="auto"/>
      </w:pPr>
      <w:r w:rsidRPr="0068739B">
        <w:t>UKUP</w:t>
      </w:r>
      <w:r w:rsidR="0078732E">
        <w:t>NI RASHODI iznose……………10.697.248</w:t>
      </w:r>
      <w:r w:rsidRPr="0068739B">
        <w:t xml:space="preserve"> kn</w:t>
      </w:r>
    </w:p>
    <w:p w:rsidR="00285C80" w:rsidRPr="0068739B" w:rsidRDefault="0078732E" w:rsidP="00E23EFC">
      <w:pPr>
        <w:spacing w:line="240" w:lineRule="auto"/>
      </w:pPr>
      <w:r>
        <w:t>VIŠAK  PRIHODA iznosi……………………..15.938</w:t>
      </w:r>
      <w:r w:rsidR="00285C80" w:rsidRPr="0068739B">
        <w:t xml:space="preserve"> kn</w:t>
      </w:r>
    </w:p>
    <w:p w:rsidR="00285C80" w:rsidRDefault="00285C80" w:rsidP="00E23EFC">
      <w:pPr>
        <w:spacing w:line="240" w:lineRule="auto"/>
      </w:pPr>
      <w:r>
        <w:t>Preneseni</w:t>
      </w:r>
      <w:r w:rsidR="0068739B">
        <w:t xml:space="preserve"> </w:t>
      </w:r>
      <w:r w:rsidR="0078732E">
        <w:t xml:space="preserve"> višak prihoda </w:t>
      </w:r>
      <w:r>
        <w:t xml:space="preserve"> iz prošlih godina je </w:t>
      </w:r>
      <w:r w:rsidR="0078732E">
        <w:t xml:space="preserve">47.505 kn (AOP 631) pa </w:t>
      </w:r>
      <w:r w:rsidR="001310FD">
        <w:t>su raspoloživa sredstva u slijedećem r</w:t>
      </w:r>
      <w:r w:rsidR="0078732E">
        <w:t>azdoblju 63.443 kn (AOP 633</w:t>
      </w:r>
      <w:r w:rsidR="001310FD">
        <w:t>).</w:t>
      </w:r>
    </w:p>
    <w:p w:rsidR="008A450A" w:rsidRDefault="008A450A" w:rsidP="00E23EFC">
      <w:pPr>
        <w:spacing w:line="240" w:lineRule="auto"/>
      </w:pPr>
      <w:r>
        <w:t xml:space="preserve">Stanje žiro računa i blagajne (AOP </w:t>
      </w:r>
      <w:r w:rsidR="0078732E">
        <w:t>641) na dan 31.12.2017. iznosi 257.266</w:t>
      </w:r>
      <w:r w:rsidR="00692B9A">
        <w:t xml:space="preserve"> kn.</w:t>
      </w:r>
    </w:p>
    <w:p w:rsidR="00B45409" w:rsidRDefault="0078732E" w:rsidP="00E23EFC">
      <w:pPr>
        <w:spacing w:line="240" w:lineRule="auto"/>
      </w:pPr>
      <w:r>
        <w:t xml:space="preserve">AOP 067 Tekuće pomoći temeljem prijenosa EU sredstava- su povećane zbog dodatnog </w:t>
      </w:r>
      <w:r w:rsidR="003732DC">
        <w:t>ERASMUS</w:t>
      </w:r>
      <w:r>
        <w:t>+ projekta odobren u 2017. godini</w:t>
      </w:r>
      <w:r w:rsidR="003732DC">
        <w:t>.</w:t>
      </w:r>
      <w:r w:rsidR="006E7974">
        <w:t xml:space="preserve"> </w:t>
      </w:r>
    </w:p>
    <w:p w:rsidR="0078732E" w:rsidRDefault="0078732E" w:rsidP="00E23EFC">
      <w:pPr>
        <w:spacing w:line="240" w:lineRule="auto"/>
      </w:pPr>
      <w:r>
        <w:t>AOP 116 Ostali nespomenuti prihodi</w:t>
      </w:r>
      <w:r w:rsidR="006E7974">
        <w:t xml:space="preserve"> - radi se o namjenskim prihodima za maturalnu zabavu, upisninama i ostalim prihodima od uplate učenika koji svake godine osciliraju i teško ih je predvidjeti.</w:t>
      </w:r>
    </w:p>
    <w:p w:rsidR="006E7974" w:rsidRDefault="006E7974" w:rsidP="00E23EFC">
      <w:pPr>
        <w:spacing w:line="240" w:lineRule="auto"/>
      </w:pPr>
      <w:r>
        <w:t>AOP 126 Prihodi od pruženih usluga- smanjeni su zbog manjeg broja polaznika obrazovanja odraslih.</w:t>
      </w:r>
    </w:p>
    <w:p w:rsidR="006E7974" w:rsidRDefault="006E7974" w:rsidP="00E23EFC">
      <w:pPr>
        <w:spacing w:line="240" w:lineRule="auto"/>
      </w:pPr>
      <w:r>
        <w:t>AOP 131 Prihodi iz nadležnog proračuna- povećani su zbog dodatno odobrenih sredstava za uređenje i opremanje škole.</w:t>
      </w:r>
    </w:p>
    <w:p w:rsidR="006E7974" w:rsidRDefault="006E7974" w:rsidP="00E23EFC">
      <w:pPr>
        <w:spacing w:line="240" w:lineRule="auto"/>
      </w:pPr>
      <w:r>
        <w:t xml:space="preserve">Sudjelovanje u EU projektima </w:t>
      </w:r>
      <w:r w:rsidR="00633771">
        <w:t xml:space="preserve"> (ERASMUS</w:t>
      </w:r>
      <w:r>
        <w:t>+) rezultiralo je povećanim troškovima na</w:t>
      </w:r>
      <w:r w:rsidR="00633771">
        <w:t xml:space="preserve"> </w:t>
      </w:r>
      <w:r>
        <w:t xml:space="preserve"> AOP162- Službena putovanja,</w:t>
      </w:r>
      <w:r w:rsidR="00633771">
        <w:t xml:space="preserve"> </w:t>
      </w:r>
      <w:r>
        <w:t xml:space="preserve"> AOP 164- Stručnog usavršavanja djelatnika i</w:t>
      </w:r>
      <w:r w:rsidR="00633771">
        <w:t xml:space="preserve"> </w:t>
      </w:r>
      <w:r>
        <w:t xml:space="preserve"> AOP 187- Premije osiguranja.</w:t>
      </w:r>
    </w:p>
    <w:p w:rsidR="006E7974" w:rsidRDefault="006E7974" w:rsidP="00E23EFC">
      <w:pPr>
        <w:spacing w:line="240" w:lineRule="auto"/>
      </w:pPr>
      <w:r>
        <w:lastRenderedPageBreak/>
        <w:t>AOP 176 Usluge tekućeg i investici</w:t>
      </w:r>
      <w:r w:rsidR="00E43A01">
        <w:t>j</w:t>
      </w:r>
      <w:r>
        <w:t>skog održavanja</w:t>
      </w:r>
      <w:r w:rsidR="00E43A01">
        <w:t>- su povećane zbog uređenja škole (lakiranje parketa) i knjižnice (sanacija zidova).</w:t>
      </w:r>
    </w:p>
    <w:p w:rsidR="003732DC" w:rsidRDefault="00E43A01" w:rsidP="00E23EFC">
      <w:pPr>
        <w:spacing w:line="240" w:lineRule="auto"/>
      </w:pPr>
      <w:r>
        <w:t>AOP 184 Naknade troškova osobama izvan radnog odnosa- su porasle zbog primanja osobe na stručno osposobljavanje  i  troškova putovanja učenika na školska natjecanja.</w:t>
      </w:r>
    </w:p>
    <w:p w:rsidR="003732DC" w:rsidRDefault="003732DC" w:rsidP="00E23EFC">
      <w:pPr>
        <w:spacing w:line="240" w:lineRule="auto"/>
      </w:pPr>
      <w:r>
        <w:t xml:space="preserve">AOP 287 Obračunati prihodi od pruženih usluga –nenaplaćeni- su smanjeni ne </w:t>
      </w:r>
      <w:r w:rsidR="00823B93">
        <w:t>zbog uspješne naplate prihoda nego zbog ispravljenog zaduženja prema  stvarnom stanju.</w:t>
      </w:r>
    </w:p>
    <w:p w:rsidR="00E43A01" w:rsidRDefault="00E43A01" w:rsidP="00E23EFC">
      <w:pPr>
        <w:spacing w:line="240" w:lineRule="auto"/>
      </w:pPr>
      <w:r>
        <w:t>AOP 354 Rashodi za nabavu nefinancijske imovine- povećana nabavka računalne opreme i opreme za nastavu.</w:t>
      </w:r>
    </w:p>
    <w:p w:rsidR="00C935FD" w:rsidRDefault="00C935FD" w:rsidP="00E23EFC">
      <w:pPr>
        <w:spacing w:line="240" w:lineRule="auto"/>
      </w:pPr>
    </w:p>
    <w:p w:rsidR="00757057" w:rsidRDefault="00053E89" w:rsidP="00E23EFC">
      <w:pPr>
        <w:spacing w:line="240" w:lineRule="auto"/>
        <w:rPr>
          <w:b/>
        </w:rPr>
      </w:pPr>
      <w:r>
        <w:rPr>
          <w:b/>
        </w:rPr>
        <w:t>BILJEŠKE UZ IZVJEŠTAJ O</w:t>
      </w:r>
      <w:r w:rsidR="00757057" w:rsidRPr="00757057">
        <w:rPr>
          <w:b/>
        </w:rPr>
        <w:t xml:space="preserve"> OBVEZAMA</w:t>
      </w:r>
    </w:p>
    <w:p w:rsidR="00C935FD" w:rsidRPr="00C935FD" w:rsidRDefault="0067298C" w:rsidP="00E23EFC">
      <w:pPr>
        <w:spacing w:line="240" w:lineRule="auto"/>
      </w:pPr>
      <w:r>
        <w:t>AOP 090</w:t>
      </w:r>
      <w:r w:rsidR="00C935FD" w:rsidRPr="00C935FD">
        <w:t xml:space="preserve">- Stanje </w:t>
      </w:r>
      <w:r>
        <w:t xml:space="preserve">nedospjelih </w:t>
      </w:r>
      <w:r w:rsidR="00C935FD" w:rsidRPr="00C935FD">
        <w:t>obveza na kraju izvještajnog razdoblja  odnosi se na</w:t>
      </w:r>
      <w:r>
        <w:t xml:space="preserve"> obveze za plaću 12/2017., na obaveze </w:t>
      </w:r>
      <w:r w:rsidR="00002EA8">
        <w:t>za rashode Županije nastale do 31.12.2017. i obveze za isplatu troškova u okviru</w:t>
      </w:r>
      <w:r w:rsidR="00F74EDC">
        <w:t xml:space="preserve"> ERASMUS</w:t>
      </w:r>
      <w:r w:rsidR="00002EA8">
        <w:t>+ projekta.</w:t>
      </w:r>
      <w:r>
        <w:t xml:space="preserve"> Obveze koje se odnose za plaću 12/2017. i rashode Županije  </w:t>
      </w:r>
      <w:r w:rsidR="00F74EDC">
        <w:t>će biti podmirene u siječ</w:t>
      </w:r>
      <w:r>
        <w:t xml:space="preserve">nju 2018. </w:t>
      </w:r>
      <w:r w:rsidR="00F74EDC">
        <w:t>, a obveze koje se odnose na ERASMUS+</w:t>
      </w:r>
      <w:r w:rsidR="003E4D7B">
        <w:t xml:space="preserve"> projekt </w:t>
      </w:r>
      <w:r w:rsidR="00F74EDC">
        <w:t xml:space="preserve"> po realizaciji troškova u okviru projekta.</w:t>
      </w:r>
    </w:p>
    <w:p w:rsidR="004E1B6A" w:rsidRDefault="004E1B6A" w:rsidP="00E23EFC">
      <w:pPr>
        <w:spacing w:line="240" w:lineRule="auto"/>
      </w:pPr>
    </w:p>
    <w:p w:rsidR="00002EA8" w:rsidRDefault="00002EA8" w:rsidP="00E23EFC">
      <w:pPr>
        <w:spacing w:line="240" w:lineRule="auto"/>
      </w:pPr>
    </w:p>
    <w:p w:rsidR="00002EA8" w:rsidRDefault="00002EA8" w:rsidP="00E23EFC">
      <w:pPr>
        <w:spacing w:line="240" w:lineRule="auto"/>
      </w:pPr>
    </w:p>
    <w:p w:rsidR="004E1B6A" w:rsidRDefault="00722C24" w:rsidP="00E23EFC">
      <w:pPr>
        <w:spacing w:line="240" w:lineRule="auto"/>
      </w:pPr>
      <w:r>
        <w:t>Datum: Split,  31</w:t>
      </w:r>
      <w:r w:rsidR="006E7974">
        <w:t>.01.2017</w:t>
      </w:r>
      <w:r w:rsidR="004E1B6A">
        <w:t>.</w:t>
      </w:r>
    </w:p>
    <w:p w:rsidR="004E1B6A" w:rsidRDefault="004E1B6A" w:rsidP="00E23EFC">
      <w:pPr>
        <w:spacing w:line="240" w:lineRule="auto"/>
      </w:pPr>
    </w:p>
    <w:p w:rsidR="004E1B6A" w:rsidRDefault="004E1B6A" w:rsidP="00E23EFC">
      <w:pPr>
        <w:spacing w:line="240" w:lineRule="auto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Zakonski predstavnik:</w:t>
      </w:r>
      <w:r>
        <w:tab/>
      </w:r>
    </w:p>
    <w:p w:rsidR="004E1B6A" w:rsidRDefault="004E1B6A" w:rsidP="00E23EFC">
      <w:pPr>
        <w:spacing w:line="240" w:lineRule="auto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E1B6A" w:rsidRPr="00757057" w:rsidRDefault="006E7974" w:rsidP="00E23EFC">
      <w:pPr>
        <w:spacing w:line="240" w:lineRule="auto"/>
      </w:pPr>
      <w:r>
        <w:t>Milena Smajo</w:t>
      </w:r>
      <w:r w:rsidR="004E1B6A">
        <w:t>, dipl.oec.</w:t>
      </w:r>
      <w:r w:rsidR="004E1B6A">
        <w:tab/>
      </w:r>
      <w:r w:rsidR="004E1B6A">
        <w:tab/>
      </w:r>
      <w:r w:rsidR="004E1B6A">
        <w:tab/>
      </w:r>
      <w:r w:rsidR="004E1B6A">
        <w:tab/>
      </w:r>
      <w:r w:rsidR="004E1B6A">
        <w:tab/>
        <w:t>Davor Kulić, dipl.ing.</w:t>
      </w:r>
      <w:r w:rsidR="004E1B6A">
        <w:tab/>
      </w:r>
    </w:p>
    <w:p w:rsidR="00B45409" w:rsidRDefault="00B45409" w:rsidP="00E23EFC">
      <w:pPr>
        <w:spacing w:line="240" w:lineRule="auto"/>
      </w:pPr>
    </w:p>
    <w:p w:rsidR="00B712DB" w:rsidRDefault="00B712DB" w:rsidP="00E23EFC">
      <w:pPr>
        <w:spacing w:line="240" w:lineRule="auto"/>
      </w:pPr>
    </w:p>
    <w:p w:rsidR="00B712DB" w:rsidRDefault="00B712DB" w:rsidP="00E23EFC">
      <w:pPr>
        <w:spacing w:line="240" w:lineRule="auto"/>
      </w:pPr>
    </w:p>
    <w:p w:rsidR="00D71D64" w:rsidRDefault="00D71D64" w:rsidP="00E23EFC">
      <w:pPr>
        <w:spacing w:line="240" w:lineRule="auto"/>
      </w:pPr>
    </w:p>
    <w:p w:rsidR="00692B9A" w:rsidRDefault="00692B9A" w:rsidP="00E23EFC">
      <w:pPr>
        <w:spacing w:line="240" w:lineRule="auto"/>
      </w:pPr>
    </w:p>
    <w:p w:rsidR="00692B9A" w:rsidRDefault="00692B9A" w:rsidP="00E23EFC">
      <w:pPr>
        <w:spacing w:line="240" w:lineRule="auto"/>
      </w:pPr>
    </w:p>
    <w:p w:rsidR="001310FD" w:rsidRDefault="001310FD" w:rsidP="00E23EFC">
      <w:pPr>
        <w:spacing w:line="240" w:lineRule="auto"/>
      </w:pPr>
    </w:p>
    <w:p w:rsidR="001310FD" w:rsidRDefault="001310FD" w:rsidP="00E23EFC">
      <w:pPr>
        <w:spacing w:line="240" w:lineRule="auto"/>
      </w:pPr>
    </w:p>
    <w:p w:rsidR="00285C80" w:rsidRDefault="00285C80" w:rsidP="00E23EFC">
      <w:pPr>
        <w:spacing w:line="240" w:lineRule="auto"/>
      </w:pPr>
    </w:p>
    <w:p w:rsidR="00285C80" w:rsidRDefault="00285C80" w:rsidP="00E23EFC">
      <w:pPr>
        <w:spacing w:line="240" w:lineRule="auto"/>
      </w:pPr>
    </w:p>
    <w:p w:rsidR="00A87587" w:rsidRDefault="00A87587" w:rsidP="00E23EFC">
      <w:pPr>
        <w:spacing w:line="240" w:lineRule="auto"/>
      </w:pPr>
    </w:p>
    <w:p w:rsidR="00A87587" w:rsidRDefault="00A87587" w:rsidP="00E23EFC">
      <w:pPr>
        <w:spacing w:line="240" w:lineRule="auto"/>
      </w:pPr>
    </w:p>
    <w:p w:rsidR="00E23EFC" w:rsidRDefault="00E23EFC" w:rsidP="00E23EFC">
      <w:pPr>
        <w:spacing w:line="240" w:lineRule="auto"/>
      </w:pPr>
    </w:p>
    <w:p w:rsidR="00E23EFC" w:rsidRDefault="00E23EFC" w:rsidP="00E23EFC">
      <w:pPr>
        <w:spacing w:line="240" w:lineRule="auto"/>
      </w:pPr>
    </w:p>
    <w:p w:rsidR="00E23EFC" w:rsidRDefault="00E23EFC" w:rsidP="00E23EFC">
      <w:pPr>
        <w:spacing w:line="240" w:lineRule="auto"/>
      </w:pPr>
    </w:p>
    <w:sectPr w:rsidR="00E2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C"/>
    <w:rsid w:val="00002EA8"/>
    <w:rsid w:val="00053E89"/>
    <w:rsid w:val="000D563F"/>
    <w:rsid w:val="00104093"/>
    <w:rsid w:val="001310FD"/>
    <w:rsid w:val="002716CB"/>
    <w:rsid w:val="00285C80"/>
    <w:rsid w:val="003732DC"/>
    <w:rsid w:val="00376D62"/>
    <w:rsid w:val="003805D9"/>
    <w:rsid w:val="003E4D7B"/>
    <w:rsid w:val="004E1B6A"/>
    <w:rsid w:val="00531153"/>
    <w:rsid w:val="00633771"/>
    <w:rsid w:val="0067298C"/>
    <w:rsid w:val="0068739B"/>
    <w:rsid w:val="00692B9A"/>
    <w:rsid w:val="006E7974"/>
    <w:rsid w:val="00722C24"/>
    <w:rsid w:val="00757057"/>
    <w:rsid w:val="00757A15"/>
    <w:rsid w:val="0078732E"/>
    <w:rsid w:val="00823B93"/>
    <w:rsid w:val="008A450A"/>
    <w:rsid w:val="00A87587"/>
    <w:rsid w:val="00AF33B4"/>
    <w:rsid w:val="00B27966"/>
    <w:rsid w:val="00B45409"/>
    <w:rsid w:val="00B712DB"/>
    <w:rsid w:val="00C935FD"/>
    <w:rsid w:val="00D71D64"/>
    <w:rsid w:val="00E23EFC"/>
    <w:rsid w:val="00E43A01"/>
    <w:rsid w:val="00F45ECB"/>
    <w:rsid w:val="00F7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C62B-67F3-4E25-988A-B75A4103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obrt-skola</dc:creator>
  <cp:lastModifiedBy>obrt-skola</cp:lastModifiedBy>
  <cp:revision>2</cp:revision>
  <cp:lastPrinted>2018-01-31T08:39:00Z</cp:lastPrinted>
  <dcterms:created xsi:type="dcterms:W3CDTF">2018-02-06T08:50:00Z</dcterms:created>
  <dcterms:modified xsi:type="dcterms:W3CDTF">2018-02-06T08:50:00Z</dcterms:modified>
</cp:coreProperties>
</file>