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5879"/>
        <w:gridCol w:w="8"/>
        <w:gridCol w:w="2904"/>
        <w:gridCol w:w="8"/>
        <w:gridCol w:w="2100"/>
        <w:gridCol w:w="15"/>
        <w:gridCol w:w="725"/>
        <w:gridCol w:w="16"/>
        <w:gridCol w:w="884"/>
        <w:gridCol w:w="17"/>
        <w:gridCol w:w="503"/>
        <w:gridCol w:w="20"/>
      </w:tblGrid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OBRTNIČKA ŠKOLA, SPLIT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8E405E" w:rsidP="0054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ŠKOLSKA GODINA 201</w:t>
            </w:r>
            <w:r w:rsidR="0054440F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./201</w:t>
            </w:r>
            <w:r w:rsidR="0054440F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9</w:t>
            </w:r>
            <w:r w:rsidR="00E45617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Kat. Br.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Naziv udžbenika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Autor(i)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Vrsta izdanja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6"/>
                <w:sz w:val="17"/>
                <w:szCs w:val="17"/>
              </w:rPr>
              <w:t>Cijena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5"/>
                <w:sz w:val="17"/>
                <w:szCs w:val="17"/>
              </w:rPr>
              <w:t>Nakladnik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Novo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Modni tehničar - novi strukovni kurikulum - 3. razred srednje škole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04F76" w:rsidTr="00A04F76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681" w:type="dxa"/>
            <w:vAlign w:val="bottom"/>
            <w:hideMark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20"/>
              <w:rPr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ENGLESKI JEZIK</w:t>
            </w:r>
          </w:p>
        </w:tc>
        <w:tc>
          <w:tcPr>
            <w:tcW w:w="5887" w:type="dxa"/>
            <w:gridSpan w:val="2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04" w:type="dxa"/>
            <w:vAlign w:val="bottom"/>
            <w:hideMark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</w:t>
            </w:r>
          </w:p>
        </w:tc>
        <w:tc>
          <w:tcPr>
            <w:tcW w:w="2123" w:type="dxa"/>
            <w:gridSpan w:val="3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3" w:type="dxa"/>
            <w:gridSpan w:val="2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04F76" w:rsidTr="00A04F76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681" w:type="dxa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887" w:type="dxa"/>
            <w:gridSpan w:val="2"/>
            <w:vAlign w:val="center"/>
            <w:hideMark/>
          </w:tcPr>
          <w:p w:rsidR="00A04F76" w:rsidRDefault="00A04F7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NEW HORIZONS 3 STUDENT'S BOOK : udžbenik engleskog jezika za 3. razred strukovnih škola, prvi strani jezik; 3. razred gimnazija i </w:t>
            </w:r>
            <w:proofErr w:type="spellStart"/>
            <w:r>
              <w:rPr>
                <w:rFonts w:cs="Arial"/>
                <w:sz w:val="15"/>
                <w:szCs w:val="15"/>
              </w:rPr>
              <w:t>četvorogodišnjih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strukovnih škola, drugi strani jezik</w:t>
            </w:r>
          </w:p>
        </w:tc>
        <w:tc>
          <w:tcPr>
            <w:tcW w:w="2904" w:type="dxa"/>
            <w:vAlign w:val="center"/>
            <w:hideMark/>
          </w:tcPr>
          <w:p w:rsidR="00A04F76" w:rsidRDefault="00A04F7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Paul </w:t>
            </w:r>
            <w:proofErr w:type="spellStart"/>
            <w:r>
              <w:rPr>
                <w:rFonts w:cs="Arial"/>
                <w:sz w:val="15"/>
                <w:szCs w:val="15"/>
              </w:rPr>
              <w:t>Radley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Daniela </w:t>
            </w:r>
            <w:proofErr w:type="spellStart"/>
            <w:r>
              <w:rPr>
                <w:rFonts w:cs="Arial"/>
                <w:sz w:val="15"/>
                <w:szCs w:val="15"/>
              </w:rPr>
              <w:t>Simons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Arial"/>
                <w:sz w:val="15"/>
                <w:szCs w:val="15"/>
              </w:rPr>
              <w:t>Ronan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McGuinness</w:t>
            </w:r>
            <w:proofErr w:type="spellEnd"/>
          </w:p>
        </w:tc>
        <w:tc>
          <w:tcPr>
            <w:tcW w:w="2123" w:type="dxa"/>
            <w:gridSpan w:val="3"/>
            <w:vAlign w:val="center"/>
            <w:hideMark/>
          </w:tcPr>
          <w:p w:rsidR="00A04F76" w:rsidRDefault="00A04F7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udžbenik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A04F76" w:rsidRDefault="00A04F7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99,00 kn</w:t>
            </w:r>
          </w:p>
        </w:tc>
        <w:tc>
          <w:tcPr>
            <w:tcW w:w="901" w:type="dxa"/>
            <w:gridSpan w:val="2"/>
            <w:vAlign w:val="center"/>
            <w:hideMark/>
          </w:tcPr>
          <w:p w:rsidR="00A04F76" w:rsidRDefault="00A04F7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OXFORD</w:t>
            </w:r>
          </w:p>
        </w:tc>
        <w:tc>
          <w:tcPr>
            <w:tcW w:w="523" w:type="dxa"/>
            <w:gridSpan w:val="2"/>
            <w:vAlign w:val="center"/>
            <w:hideMark/>
          </w:tcPr>
          <w:p w:rsidR="00A04F76" w:rsidRDefault="00A04F7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Novo</w:t>
            </w:r>
          </w:p>
        </w:tc>
      </w:tr>
      <w:tr w:rsidR="00A04F76" w:rsidTr="00A04F76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681" w:type="dxa"/>
            <w:vAlign w:val="bottom"/>
          </w:tcPr>
          <w:p w:rsidR="00A04F76" w:rsidRDefault="00A0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887" w:type="dxa"/>
            <w:gridSpan w:val="2"/>
            <w:vAlign w:val="center"/>
            <w:hideMark/>
          </w:tcPr>
          <w:p w:rsidR="00A04F76" w:rsidRDefault="00A04F7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NEW HORIZONS 3 WORKBOOK : radna bilježnica za engleski jezik, 3. razred strukovnih škola, prvi strani jezik; 3. razred gimnazija i </w:t>
            </w:r>
            <w:proofErr w:type="spellStart"/>
            <w:r>
              <w:rPr>
                <w:rFonts w:cs="Arial"/>
                <w:sz w:val="15"/>
                <w:szCs w:val="15"/>
              </w:rPr>
              <w:t>četvorogodišnjih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strukovnih škola, drugi strani jezik</w:t>
            </w:r>
          </w:p>
        </w:tc>
        <w:tc>
          <w:tcPr>
            <w:tcW w:w="2904" w:type="dxa"/>
            <w:vAlign w:val="center"/>
            <w:hideMark/>
          </w:tcPr>
          <w:p w:rsidR="00A04F76" w:rsidRDefault="00A04F7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Paul </w:t>
            </w:r>
            <w:proofErr w:type="spellStart"/>
            <w:r>
              <w:rPr>
                <w:rFonts w:cs="Arial"/>
                <w:sz w:val="15"/>
                <w:szCs w:val="15"/>
              </w:rPr>
              <w:t>Radley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Daniela </w:t>
            </w:r>
            <w:proofErr w:type="spellStart"/>
            <w:r>
              <w:rPr>
                <w:rFonts w:cs="Arial"/>
                <w:sz w:val="15"/>
                <w:szCs w:val="15"/>
              </w:rPr>
              <w:t>Simons</w:t>
            </w:r>
            <w:proofErr w:type="spellEnd"/>
          </w:p>
        </w:tc>
        <w:tc>
          <w:tcPr>
            <w:tcW w:w="2123" w:type="dxa"/>
            <w:gridSpan w:val="3"/>
            <w:vAlign w:val="center"/>
            <w:hideMark/>
          </w:tcPr>
          <w:p w:rsidR="00A04F76" w:rsidRDefault="00A04F7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radna bilježnica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A04F76" w:rsidRDefault="00A04F7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61,00 kn</w:t>
            </w:r>
          </w:p>
        </w:tc>
        <w:tc>
          <w:tcPr>
            <w:tcW w:w="901" w:type="dxa"/>
            <w:gridSpan w:val="2"/>
            <w:vAlign w:val="center"/>
            <w:hideMark/>
          </w:tcPr>
          <w:p w:rsidR="00A04F76" w:rsidRDefault="00A04F7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OXFORD</w:t>
            </w:r>
          </w:p>
        </w:tc>
        <w:tc>
          <w:tcPr>
            <w:tcW w:w="523" w:type="dxa"/>
            <w:gridSpan w:val="2"/>
            <w:vAlign w:val="center"/>
            <w:hideMark/>
          </w:tcPr>
          <w:p w:rsidR="00A04F76" w:rsidRDefault="00A04F76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Novo</w:t>
            </w: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VJERONAUK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15"/>
                <w:szCs w:val="15"/>
              </w:rPr>
              <w:t>4856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ŽIVOTOM DAROVANI : udžbenik katoličkoga vjeronauka za 3. razred srednjih škola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Dejan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Čaplar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>, Dario Kustura, Ivica Živković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46,00 kn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KS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HRVATSKI JEZIK - ZA ČETVEROGODIŠNJE STRUKOVNE ŠKOLE - KNJIŽEVNOST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VJEDI : čitanka za 3. razred četverogodišnje strukovne škole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Zrinjan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ALFA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HRVATSKI JEZIK - ZA ČETVEROGODIŠNJE STRUKOVNE ŠKOLE - JEZIK I JEZIČNO IZRAŽAVANJE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15"/>
                <w:szCs w:val="15"/>
              </w:rPr>
              <w:t>1409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HRVATSKI JEZIK 3 : udžbenik za 3. razred četverogodišnjih strukovnih škola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Zrinjan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68,00 kn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ALFA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MATEMATIKA - ZA ČETVEROGODIŠNJE PROGRAME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 sa zbirkom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MATEMATIKA 3 : udžbenik i zbirka zadataka za 3. razred tehničkih škola</w:t>
            </w: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Varošanec</w:t>
            </w:r>
            <w:proofErr w:type="spellEnd"/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128,00 kn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ELEMENT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45617" w:rsidTr="00A0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15"/>
                <w:szCs w:val="15"/>
              </w:rPr>
              <w:t>4739</w:t>
            </w:r>
          </w:p>
        </w:tc>
        <w:tc>
          <w:tcPr>
            <w:tcW w:w="58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zadataka</w:t>
            </w: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617" w:rsidRDefault="00E4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45617" w:rsidRDefault="004C12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right</wp:align>
            </wp:positionH>
            <wp:positionV relativeFrom="page">
              <wp:posOffset>266700</wp:posOffset>
            </wp:positionV>
            <wp:extent cx="1149350" cy="3606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5617">
      <w:pgSz w:w="16840" w:h="11906" w:orient="landscape"/>
      <w:pgMar w:top="1281" w:right="1060" w:bottom="1440" w:left="1040" w:header="720" w:footer="720" w:gutter="0"/>
      <w:cols w:space="720" w:equalWidth="0">
        <w:col w:w="14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9"/>
    <w:rsid w:val="003C4841"/>
    <w:rsid w:val="004C12A4"/>
    <w:rsid w:val="0054440F"/>
    <w:rsid w:val="00574A39"/>
    <w:rsid w:val="008E405E"/>
    <w:rsid w:val="00A04F76"/>
    <w:rsid w:val="00C549A2"/>
    <w:rsid w:val="00E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39E764-8700-4BDD-B60F-5DEBCF88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2018-09-04T11:25:00Z</dcterms:created>
  <dcterms:modified xsi:type="dcterms:W3CDTF">2018-09-04T11:25:00Z</dcterms:modified>
</cp:coreProperties>
</file>