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04" w:rsidRDefault="008B209D">
      <w:pPr>
        <w:spacing w:after="528" w:line="259" w:lineRule="auto"/>
        <w:ind w:left="0" w:right="1575" w:firstLine="0"/>
        <w:jc w:val="center"/>
      </w:pPr>
      <w:bookmarkStart w:id="0" w:name="_GoBack"/>
      <w:bookmarkEnd w:id="0"/>
      <w:r>
        <w:rPr>
          <w:sz w:val="40"/>
        </w:rPr>
        <w:t>Zapisnik</w:t>
      </w:r>
    </w:p>
    <w:p w:rsidR="00382504" w:rsidRDefault="008B209D">
      <w:pPr>
        <w:spacing w:after="466"/>
      </w:pPr>
      <w:r>
        <w:t>s otvaranja ponuda po Javnom pozivu I./2023. sa sastanka Povjerenstva za provedbu javnog poziva i izbor najpovoljnije ponude za višednevnu školsku ekskurziju 2.c, 2.k, 3.c/g, 3.j, 3.k i 4.a razreda Obrtničko-tehničke škole, Slavonski Brod, održanog 03. lis</w:t>
      </w:r>
      <w:r>
        <w:t>topada 2023. u 17,00 sati.</w:t>
      </w:r>
    </w:p>
    <w:p w:rsidR="00382504" w:rsidRDefault="008B209D">
      <w:pPr>
        <w:ind w:left="25"/>
      </w:pPr>
      <w:r>
        <w:t>Nazočni:</w:t>
      </w:r>
    </w:p>
    <w:p w:rsidR="00382504" w:rsidRDefault="008B209D">
      <w:pPr>
        <w:spacing w:after="40"/>
        <w:ind w:left="1120"/>
      </w:pPr>
      <w:r>
        <w:t xml:space="preserve">Anita </w:t>
      </w:r>
      <w:proofErr w:type="spellStart"/>
      <w:r>
        <w:t>Holub</w:t>
      </w:r>
      <w:proofErr w:type="spellEnd"/>
      <w:r>
        <w:t>-ravnateljica</w:t>
      </w:r>
    </w:p>
    <w:p w:rsidR="00382504" w:rsidRDefault="008B209D">
      <w:pPr>
        <w:ind w:left="1120"/>
      </w:pPr>
      <w:r>
        <w:t xml:space="preserve">2.c — A. Marković (razrednik i zapisničar), D. </w:t>
      </w:r>
      <w:proofErr w:type="spellStart"/>
      <w:r>
        <w:t>Perakić</w:t>
      </w:r>
      <w:proofErr w:type="spellEnd"/>
      <w:r>
        <w:t xml:space="preserve"> (roditelj),</w:t>
      </w:r>
    </w:p>
    <w:p w:rsidR="00382504" w:rsidRDefault="008B209D">
      <w:pPr>
        <w:ind w:left="1120"/>
      </w:pPr>
      <w:r>
        <w:t>2.k — J. Bartolović (razrednik), M. Petričević (roditelj), P. Petričević (učenica),</w:t>
      </w:r>
    </w:p>
    <w:p w:rsidR="00382504" w:rsidRDefault="008B209D">
      <w:pPr>
        <w:ind w:left="1120"/>
      </w:pPr>
      <w:r>
        <w:t xml:space="preserve">3.c/g- S. </w:t>
      </w:r>
      <w:proofErr w:type="spellStart"/>
      <w:r>
        <w:t>Konjetić</w:t>
      </w:r>
      <w:proofErr w:type="spellEnd"/>
      <w:r>
        <w:t xml:space="preserve"> (roditelj), K. </w:t>
      </w:r>
      <w:proofErr w:type="spellStart"/>
      <w:r>
        <w:t>Konjetić</w:t>
      </w:r>
      <w:proofErr w:type="spellEnd"/>
      <w:r>
        <w:t xml:space="preserve"> (</w:t>
      </w:r>
      <w:r>
        <w:t>učenica),</w:t>
      </w:r>
    </w:p>
    <w:p w:rsidR="00382504" w:rsidRDefault="008B209D">
      <w:pPr>
        <w:spacing w:after="46"/>
        <w:ind w:left="1120"/>
      </w:pPr>
      <w:r>
        <w:t xml:space="preserve">3.j- K. Ravnjak (razrednik), S. </w:t>
      </w:r>
      <w:proofErr w:type="spellStart"/>
      <w:r>
        <w:t>Lović</w:t>
      </w:r>
      <w:proofErr w:type="spellEnd"/>
      <w:r>
        <w:t xml:space="preserve"> (učenik),</w:t>
      </w:r>
    </w:p>
    <w:p w:rsidR="00382504" w:rsidRDefault="008B209D">
      <w:pPr>
        <w:ind w:left="1120"/>
      </w:pPr>
      <w:r>
        <w:t xml:space="preserve">3.k- D. </w:t>
      </w:r>
      <w:proofErr w:type="spellStart"/>
      <w:r>
        <w:t>Kurtz</w:t>
      </w:r>
      <w:proofErr w:type="spellEnd"/>
      <w:r>
        <w:t xml:space="preserve"> (razrednica), I. Bartulović (roditelj), N. Bartulović (učenica),</w:t>
      </w:r>
    </w:p>
    <w:p w:rsidR="00382504" w:rsidRDefault="008B209D">
      <w:pPr>
        <w:spacing w:after="499"/>
        <w:ind w:left="1120"/>
      </w:pPr>
      <w:r>
        <w:t xml:space="preserve">4.a- A. </w:t>
      </w:r>
      <w:proofErr w:type="spellStart"/>
      <w:r>
        <w:t>Berketa</w:t>
      </w:r>
      <w:proofErr w:type="spellEnd"/>
      <w:r>
        <w:t xml:space="preserve"> (razrednica i predsjednica Povjerenstva), S. Sabljak (učenica).</w:t>
      </w:r>
    </w:p>
    <w:p w:rsidR="00382504" w:rsidRDefault="008B209D">
      <w:pPr>
        <w:spacing w:after="40" w:line="259" w:lineRule="auto"/>
        <w:ind w:left="15" w:firstLine="0"/>
      </w:pPr>
      <w:r>
        <w:rPr>
          <w:sz w:val="40"/>
        </w:rPr>
        <w:t>Dnevni red:</w:t>
      </w:r>
    </w:p>
    <w:p w:rsidR="00382504" w:rsidRDefault="008B209D">
      <w:pPr>
        <w:ind w:left="1120"/>
      </w:pPr>
      <w:r>
        <w:t>I. Čitanje Javne ponude 1./</w:t>
      </w:r>
      <w:r>
        <w:t>2023.</w:t>
      </w:r>
    </w:p>
    <w:p w:rsidR="00382504" w:rsidRDefault="008B209D">
      <w:pPr>
        <w:numPr>
          <w:ilvl w:val="1"/>
          <w:numId w:val="1"/>
        </w:numPr>
        <w:spacing w:after="44"/>
        <w:ind w:hanging="375"/>
      </w:pPr>
      <w:r>
        <w:t>Otvaranje pristiglih ponuda</w:t>
      </w:r>
    </w:p>
    <w:p w:rsidR="00382504" w:rsidRDefault="008B209D">
      <w:pPr>
        <w:numPr>
          <w:ilvl w:val="1"/>
          <w:numId w:val="1"/>
        </w:numPr>
        <w:spacing w:after="528"/>
        <w:ind w:hanging="375"/>
      </w:pPr>
      <w:r>
        <w:t>Odabir ponuda koje će biti predstavljene roditeljima učenika.</w:t>
      </w:r>
    </w:p>
    <w:p w:rsidR="00382504" w:rsidRDefault="008B209D">
      <w:pPr>
        <w:spacing w:after="506"/>
        <w:ind w:left="25"/>
      </w:pPr>
      <w:r>
        <w:t xml:space="preserve">Ad 1 .) Profesorica A. </w:t>
      </w:r>
      <w:proofErr w:type="spellStart"/>
      <w:r>
        <w:t>Berketa</w:t>
      </w:r>
      <w:proofErr w:type="spellEnd"/>
      <w:r>
        <w:t xml:space="preserve"> pročitala je Obrazac poziva za organizaciju višednevne školske ekskurzije u </w:t>
      </w:r>
      <w:proofErr w:type="spellStart"/>
      <w:r>
        <w:t>Madarsku</w:t>
      </w:r>
      <w:proofErr w:type="spellEnd"/>
      <w:r>
        <w:t>-Slovačku i Češku objavljen na web-stranicama</w:t>
      </w:r>
      <w:r>
        <w:t xml:space="preserve"> Škole.</w:t>
      </w:r>
    </w:p>
    <w:p w:rsidR="00382504" w:rsidRDefault="008B209D">
      <w:pPr>
        <w:ind w:left="25"/>
      </w:pPr>
      <w:r>
        <w:t>Ad 2.) Na Javni poziv pristigle su 3 ponude koje su pročitane pred Povjerenstvom:</w:t>
      </w:r>
    </w:p>
    <w:p w:rsidR="00382504" w:rsidRDefault="008B209D">
      <w:pPr>
        <w:numPr>
          <w:ilvl w:val="1"/>
          <w:numId w:val="2"/>
        </w:numPr>
        <w:spacing w:after="59"/>
      </w:pPr>
      <w:r>
        <w:t>Turistička agencija BROD TOURS, vi. Goran Miličević, Matije Mesića 60, 35000 Slavonski Brod</w:t>
      </w:r>
    </w:p>
    <w:p w:rsidR="00382504" w:rsidRDefault="008B209D">
      <w:pPr>
        <w:numPr>
          <w:ilvl w:val="1"/>
          <w:numId w:val="2"/>
        </w:numPr>
        <w:spacing w:after="70"/>
      </w:pPr>
      <w:r>
        <w:t>VB TOURS d.o.o. za turizam, ugostiteljstvo i trgovinu, Petra Krešimira IV br. 49, 35000 Slavonski Brod</w:t>
      </w:r>
    </w:p>
    <w:p w:rsidR="00382504" w:rsidRDefault="008B209D">
      <w:pPr>
        <w:numPr>
          <w:ilvl w:val="1"/>
          <w:numId w:val="2"/>
        </w:numPr>
        <w:spacing w:after="564"/>
      </w:pPr>
      <w:r>
        <w:t>Autotrans d.d., Šetalište 20. travnja 18, Turistička agencija; Poslovnica Požega, Cehovska 8</w:t>
      </w:r>
    </w:p>
    <w:p w:rsidR="00382504" w:rsidRDefault="008B209D">
      <w:pPr>
        <w:spacing w:after="443" w:line="274" w:lineRule="auto"/>
        <w:ind w:left="1125" w:right="720" w:hanging="1110"/>
        <w:jc w:val="both"/>
      </w:pPr>
      <w:r>
        <w:t xml:space="preserve">Ad.) 3. Nakon pročitanih ponuda pristiglih na Javni poziv 1 </w:t>
      </w:r>
      <w:r>
        <w:t>./ 2023. određeno je sljedeće: sve ponude navedenih agencije će biti predstavljene roditeljima na roditeljskom sastanku koji će se održati u utorak, 09. listopada 2023. s početkom u 17,00 sati.</w:t>
      </w:r>
    </w:p>
    <w:p w:rsidR="00382504" w:rsidRDefault="008B209D">
      <w:pPr>
        <w:ind w:left="40"/>
      </w:pPr>
      <w:r>
        <w:t>Sastanak Povjerenstva završio je u 17,30 sati.</w:t>
      </w:r>
    </w:p>
    <w:p w:rsidR="00382504" w:rsidRDefault="00382504">
      <w:pPr>
        <w:sectPr w:rsidR="00382504">
          <w:pgSz w:w="18580" w:h="26280"/>
          <w:pgMar w:top="2175" w:right="2384" w:bottom="2758" w:left="2129" w:header="720" w:footer="720" w:gutter="0"/>
          <w:cols w:space="720"/>
        </w:sectPr>
      </w:pPr>
    </w:p>
    <w:p w:rsidR="00382504" w:rsidRDefault="008B209D">
      <w:pPr>
        <w:tabs>
          <w:tab w:val="right" w:pos="12882"/>
        </w:tabs>
        <w:ind w:left="0" w:firstLine="0"/>
      </w:pPr>
      <w:r>
        <w:t>Z</w:t>
      </w:r>
      <w:r>
        <w:t>apisničar:</w:t>
      </w:r>
      <w:r>
        <w:tab/>
        <w:t>Predsjednica Povjerenstva:</w:t>
      </w:r>
    </w:p>
    <w:tbl>
      <w:tblPr>
        <w:tblStyle w:val="TableGrid"/>
        <w:tblW w:w="12807" w:type="dxa"/>
        <w:tblInd w:w="-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10413"/>
      </w:tblGrid>
      <w:tr w:rsidR="00382504">
        <w:trPr>
          <w:trHeight w:val="870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382504" w:rsidRDefault="008B209D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513924" cy="523875"/>
                  <wp:effectExtent l="0" t="0" r="0" b="0"/>
                  <wp:docPr id="1480" name="Picture 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Picture 1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24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382504" w:rsidRDefault="00382504">
            <w:pPr>
              <w:spacing w:after="0" w:line="259" w:lineRule="auto"/>
              <w:ind w:left="-8533" w:right="14936" w:firstLine="0"/>
            </w:pPr>
          </w:p>
          <w:tbl>
            <w:tblPr>
              <w:tblStyle w:val="TableGrid"/>
              <w:tblW w:w="3959" w:type="dxa"/>
              <w:tblInd w:w="2444" w:type="dxa"/>
              <w:tblCellMar>
                <w:top w:w="0" w:type="dxa"/>
                <w:left w:w="115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801"/>
              <w:gridCol w:w="2670"/>
            </w:tblGrid>
            <w:tr w:rsidR="00382504">
              <w:trPr>
                <w:trHeight w:val="795"/>
              </w:trPr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382504" w:rsidRDefault="00382504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82504" w:rsidRDefault="008B209D">
                  <w:pPr>
                    <w:spacing w:after="0" w:line="259" w:lineRule="auto"/>
                    <w:ind w:left="1197" w:right="-540" w:firstLine="0"/>
                    <w:jc w:val="center"/>
                  </w:pPr>
                  <w:r>
                    <w:rPr>
                      <w:sz w:val="52"/>
                    </w:rPr>
                    <w:t>f-z(</w:t>
                  </w:r>
                  <w:proofErr w:type="spellStart"/>
                  <w:r>
                    <w:rPr>
                      <w:sz w:val="52"/>
                    </w:rPr>
                    <w:t>ŁvĄ</w:t>
                  </w:r>
                  <w:proofErr w:type="spellEnd"/>
                </w:p>
              </w:tc>
            </w:tr>
            <w:tr w:rsidR="00382504">
              <w:trPr>
                <w:trHeight w:val="60"/>
              </w:trPr>
              <w:tc>
                <w:tcPr>
                  <w:tcW w:w="547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:rsidR="00382504" w:rsidRDefault="00382504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341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</w:tcPr>
                <w:p w:rsidR="00382504" w:rsidRDefault="00382504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382504" w:rsidRDefault="00382504">
            <w:pPr>
              <w:spacing w:after="160" w:line="259" w:lineRule="auto"/>
              <w:ind w:left="0" w:firstLine="0"/>
            </w:pPr>
          </w:p>
        </w:tc>
      </w:tr>
    </w:tbl>
    <w:p w:rsidR="00382504" w:rsidRDefault="008B209D">
      <w:pPr>
        <w:tabs>
          <w:tab w:val="center" w:pos="10572"/>
        </w:tabs>
        <w:ind w:left="0" w:firstLine="0"/>
      </w:pPr>
      <w:r>
        <w:lastRenderedPageBreak/>
        <w:t>Alen Marković, strukovni učitelj</w:t>
      </w:r>
      <w:r>
        <w:tab/>
        <w:t xml:space="preserve">Andrea </w:t>
      </w:r>
      <w:proofErr w:type="spellStart"/>
      <w:r>
        <w:t>Berketa</w:t>
      </w:r>
      <w:proofErr w:type="spellEnd"/>
      <w:r>
        <w:t>, prof.</w:t>
      </w:r>
    </w:p>
    <w:sectPr w:rsidR="00382504">
      <w:type w:val="continuous"/>
      <w:pgSz w:w="18580" w:h="26280"/>
      <w:pgMar w:top="2175" w:right="3554" w:bottom="2758" w:left="2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6520"/>
    <w:multiLevelType w:val="hybridMultilevel"/>
    <w:tmpl w:val="6D4C9DA2"/>
    <w:lvl w:ilvl="0" w:tplc="CC3234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CFE875BE">
      <w:start w:val="2"/>
      <w:numFmt w:val="decimal"/>
      <w:lvlRestart w:val="0"/>
      <w:lvlText w:val="%2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6447530">
      <w:start w:val="1"/>
      <w:numFmt w:val="lowerRoman"/>
      <w:lvlText w:val="%3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34E4819C">
      <w:start w:val="1"/>
      <w:numFmt w:val="decimal"/>
      <w:lvlText w:val="%4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D16801D4">
      <w:start w:val="1"/>
      <w:numFmt w:val="lowerLetter"/>
      <w:lvlText w:val="%5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4F4BAC4">
      <w:start w:val="1"/>
      <w:numFmt w:val="lowerRoman"/>
      <w:lvlText w:val="%6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720CED2">
      <w:start w:val="1"/>
      <w:numFmt w:val="decimal"/>
      <w:lvlText w:val="%7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12294C4">
      <w:start w:val="1"/>
      <w:numFmt w:val="lowerLetter"/>
      <w:lvlText w:val="%8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B1A6E3AC">
      <w:start w:val="1"/>
      <w:numFmt w:val="lowerRoman"/>
      <w:lvlText w:val="%9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2C2295"/>
    <w:multiLevelType w:val="hybridMultilevel"/>
    <w:tmpl w:val="E214D19A"/>
    <w:lvl w:ilvl="0" w:tplc="97169F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FBBA9BFC">
      <w:start w:val="1"/>
      <w:numFmt w:val="decimal"/>
      <w:lvlRestart w:val="0"/>
      <w:lvlText w:val="%2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79DEDBBA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ABCBEF4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21226E34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A7AC962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4586A5A6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548CFF1E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EE2E5F4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04"/>
    <w:rsid w:val="00382504"/>
    <w:rsid w:val="008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18E3B-CD34-4E30-A69D-3B492288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Skenirana slika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keywords/>
  <cp:lastModifiedBy>Korisnik</cp:lastModifiedBy>
  <cp:revision>2</cp:revision>
  <dcterms:created xsi:type="dcterms:W3CDTF">2023-10-04T11:08:00Z</dcterms:created>
  <dcterms:modified xsi:type="dcterms:W3CDTF">2023-10-04T11:08:00Z</dcterms:modified>
</cp:coreProperties>
</file>