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94" w:rsidRDefault="00812694" w:rsidP="00812694">
      <w:pPr>
        <w:jc w:val="center"/>
      </w:pPr>
      <w:r>
        <w:t>SREDNJA ŠKOLA TINA UJEVIĆA</w:t>
      </w:r>
    </w:p>
    <w:p w:rsidR="00812694" w:rsidRDefault="00812694" w:rsidP="00812694">
      <w:pPr>
        <w:jc w:val="center"/>
      </w:pPr>
      <w:r>
        <w:t>KUTINA</w:t>
      </w:r>
    </w:p>
    <w:p w:rsidR="00812694" w:rsidRDefault="00812694" w:rsidP="00812694">
      <w:pPr>
        <w:jc w:val="center"/>
      </w:pPr>
      <w:r>
        <w:t xml:space="preserve">Mate Lovraka 3, </w:t>
      </w:r>
      <w:proofErr w:type="spellStart"/>
      <w:r>
        <w:t>p.p</w:t>
      </w:r>
      <w:proofErr w:type="spellEnd"/>
      <w:r>
        <w:t>. 90</w:t>
      </w:r>
    </w:p>
    <w:p w:rsidR="00812694" w:rsidRDefault="00812694" w:rsidP="00812694">
      <w:pPr>
        <w:jc w:val="center"/>
      </w:pPr>
      <w:r>
        <w:sym w:font="Wingdings 2" w:char="0027"/>
      </w:r>
      <w:r>
        <w:t xml:space="preserve">  044/683-080, 683-077</w:t>
      </w:r>
    </w:p>
    <w:p w:rsidR="00812694" w:rsidRDefault="00812694" w:rsidP="00812694">
      <w:pPr>
        <w:pBdr>
          <w:bottom w:val="single" w:sz="12" w:space="1" w:color="auto"/>
        </w:pBdr>
        <w:jc w:val="center"/>
      </w:pPr>
      <w:r>
        <w:t xml:space="preserve">e-mail: </w:t>
      </w:r>
      <w:hyperlink r:id="rId5" w:history="1">
        <w:r>
          <w:rPr>
            <w:rStyle w:val="Hiperveza"/>
          </w:rPr>
          <w:t>ured@ss-tujevica-kt.skole.hr</w:t>
        </w:r>
      </w:hyperlink>
      <w:r>
        <w:t xml:space="preserve"> </w:t>
      </w:r>
    </w:p>
    <w:p w:rsidR="00812694" w:rsidRDefault="00812694" w:rsidP="00812694"/>
    <w:p w:rsidR="00F94357" w:rsidRPr="00B06627" w:rsidRDefault="00812694" w:rsidP="00812694">
      <w:r w:rsidRPr="00B06627">
        <w:t xml:space="preserve">KLASA: </w:t>
      </w:r>
      <w:r w:rsidR="00B06627" w:rsidRPr="00B06627">
        <w:t>602-03/16-07/01</w:t>
      </w:r>
    </w:p>
    <w:p w:rsidR="00812694" w:rsidRPr="00B06627" w:rsidRDefault="00812694" w:rsidP="00812694">
      <w:r w:rsidRPr="00B06627">
        <w:t xml:space="preserve">URBROJ: </w:t>
      </w:r>
      <w:r w:rsidR="00B06627" w:rsidRPr="00B06627">
        <w:t>2176-58-16-05</w:t>
      </w:r>
    </w:p>
    <w:p w:rsidR="00812694" w:rsidRDefault="00F94357" w:rsidP="00812694">
      <w:r w:rsidRPr="00B06627">
        <w:t xml:space="preserve">U </w:t>
      </w:r>
      <w:r w:rsidR="00812694" w:rsidRPr="00B06627">
        <w:t>Kutin</w:t>
      </w:r>
      <w:r w:rsidRPr="00B06627">
        <w:t>i</w:t>
      </w:r>
      <w:r w:rsidR="00812694" w:rsidRPr="00B06627">
        <w:t xml:space="preserve">, </w:t>
      </w:r>
      <w:r w:rsidR="00B06627">
        <w:t xml:space="preserve">29. veljače 2016. </w:t>
      </w:r>
    </w:p>
    <w:p w:rsidR="007167BC" w:rsidRDefault="007167BC"/>
    <w:p w:rsidR="001C22D8" w:rsidRDefault="001C22D8" w:rsidP="00812694">
      <w:pPr>
        <w:jc w:val="both"/>
      </w:pPr>
    </w:p>
    <w:p w:rsidR="00812694" w:rsidRDefault="00812694" w:rsidP="00812694">
      <w:pPr>
        <w:jc w:val="both"/>
      </w:pPr>
      <w:r w:rsidRPr="009573D4">
        <w:t xml:space="preserve">Temeljem članka </w:t>
      </w:r>
      <w:r w:rsidR="00665273">
        <w:t>92</w:t>
      </w:r>
      <w:r>
        <w:t>. Statuta Srednje škole Tina Ujevića Kutina</w:t>
      </w:r>
      <w:r w:rsidR="00312245">
        <w:t xml:space="preserve"> (dalje u tekstu: Škole)</w:t>
      </w:r>
      <w:r>
        <w:t xml:space="preserve">, </w:t>
      </w:r>
      <w:r w:rsidR="00665273">
        <w:t>ravnatelj</w:t>
      </w:r>
      <w:r w:rsidR="00312245">
        <w:t xml:space="preserve"> Škole</w:t>
      </w:r>
      <w:r w:rsidR="00665273">
        <w:t xml:space="preserve"> </w:t>
      </w:r>
      <w:r>
        <w:t>donosi</w:t>
      </w:r>
      <w:r w:rsidR="00312245">
        <w:t>:</w:t>
      </w:r>
    </w:p>
    <w:p w:rsidR="00812694" w:rsidRDefault="00812694" w:rsidP="00812694"/>
    <w:p w:rsidR="001C22D8" w:rsidRDefault="0067649F" w:rsidP="00812694">
      <w:pPr>
        <w:jc w:val="center"/>
        <w:rPr>
          <w:b/>
        </w:rPr>
      </w:pPr>
      <w:r>
        <w:rPr>
          <w:b/>
        </w:rPr>
        <w:t xml:space="preserve">ODLUKU </w:t>
      </w:r>
    </w:p>
    <w:p w:rsidR="001C22D8" w:rsidRDefault="0067649F" w:rsidP="00812694">
      <w:pPr>
        <w:jc w:val="center"/>
        <w:rPr>
          <w:b/>
        </w:rPr>
      </w:pPr>
      <w:r>
        <w:rPr>
          <w:b/>
        </w:rPr>
        <w:t xml:space="preserve">O </w:t>
      </w:r>
      <w:r w:rsidR="00812694">
        <w:rPr>
          <w:b/>
        </w:rPr>
        <w:t>PROCEDUR</w:t>
      </w:r>
      <w:r>
        <w:rPr>
          <w:b/>
        </w:rPr>
        <w:t>I</w:t>
      </w:r>
      <w:r w:rsidR="00812694">
        <w:rPr>
          <w:b/>
        </w:rPr>
        <w:t xml:space="preserve"> PRAĆENJA I NAPLATE </w:t>
      </w:r>
    </w:p>
    <w:p w:rsidR="00812694" w:rsidRDefault="00812694" w:rsidP="00812694">
      <w:pPr>
        <w:jc w:val="center"/>
        <w:rPr>
          <w:b/>
        </w:rPr>
      </w:pPr>
      <w:r>
        <w:rPr>
          <w:b/>
        </w:rPr>
        <w:t>PRIHODA I PRIMITAKA</w:t>
      </w:r>
    </w:p>
    <w:p w:rsidR="00812694" w:rsidRDefault="00812694" w:rsidP="00812694">
      <w:pPr>
        <w:jc w:val="center"/>
        <w:rPr>
          <w:b/>
        </w:rPr>
      </w:pPr>
    </w:p>
    <w:p w:rsidR="00812694" w:rsidRPr="00812694" w:rsidRDefault="00812694" w:rsidP="00812694">
      <w:pPr>
        <w:jc w:val="center"/>
        <w:rPr>
          <w:b/>
        </w:rPr>
      </w:pPr>
      <w:r w:rsidRPr="00812694">
        <w:rPr>
          <w:b/>
        </w:rPr>
        <w:t>Članak 1.</w:t>
      </w:r>
    </w:p>
    <w:p w:rsidR="00812694" w:rsidRDefault="00812694" w:rsidP="00812694">
      <w:pPr>
        <w:jc w:val="center"/>
      </w:pPr>
    </w:p>
    <w:p w:rsidR="002E56C6" w:rsidRDefault="00812694" w:rsidP="00812694">
      <w:pPr>
        <w:jc w:val="both"/>
      </w:pPr>
      <w:r>
        <w:tab/>
        <w:t xml:space="preserve">Ovim aktom uređuju se </w:t>
      </w:r>
      <w:r w:rsidR="002E56C6">
        <w:t>uvjeti i rokovi izdavanja računa/uplatnica za pružene usluge te mjere naplate, odnosno plaćanja dospjelih, a nenaplaćenih potraživanja u Srednjoj školi Tina Ujevića Kutina (u daljnjem tekstu: Škola)</w:t>
      </w:r>
    </w:p>
    <w:p w:rsidR="00812694" w:rsidRDefault="00812694" w:rsidP="00812694">
      <w:pPr>
        <w:jc w:val="both"/>
      </w:pPr>
    </w:p>
    <w:p w:rsidR="006A2B3A" w:rsidRDefault="006A2B3A" w:rsidP="00812694">
      <w:pPr>
        <w:jc w:val="center"/>
        <w:rPr>
          <w:b/>
        </w:rPr>
      </w:pPr>
      <w:r>
        <w:rPr>
          <w:b/>
        </w:rPr>
        <w:t>Članak 2.</w:t>
      </w:r>
    </w:p>
    <w:p w:rsidR="006A2B3A" w:rsidRDefault="006A2B3A" w:rsidP="00812694">
      <w:pPr>
        <w:jc w:val="center"/>
        <w:rPr>
          <w:b/>
        </w:rPr>
      </w:pPr>
    </w:p>
    <w:p w:rsidR="00F94357" w:rsidRDefault="00F94357" w:rsidP="00F94357">
      <w:pPr>
        <w:jc w:val="both"/>
      </w:pPr>
      <w:r>
        <w:tab/>
        <w:t>Škola pruža usluge najma/zakupa školskog prostora i opreme.</w:t>
      </w:r>
    </w:p>
    <w:p w:rsidR="0067649F" w:rsidRDefault="0067649F" w:rsidP="00F94357">
      <w:pPr>
        <w:jc w:val="both"/>
      </w:pPr>
    </w:p>
    <w:p w:rsidR="0067649F" w:rsidRDefault="00F94357" w:rsidP="00F94357">
      <w:pPr>
        <w:jc w:val="both"/>
      </w:pPr>
      <w:r>
        <w:tab/>
        <w:t>Prihodi koje Škola naplaćuje su vlastiti prihodi od najma/zakupa prostora.</w:t>
      </w:r>
    </w:p>
    <w:p w:rsidR="00F94357" w:rsidRDefault="00F94357" w:rsidP="00707088">
      <w:pPr>
        <w:jc w:val="both"/>
      </w:pPr>
    </w:p>
    <w:p w:rsidR="00F94357" w:rsidRPr="00F94357" w:rsidRDefault="00F94357" w:rsidP="00F94357">
      <w:pPr>
        <w:jc w:val="center"/>
        <w:rPr>
          <w:b/>
        </w:rPr>
      </w:pPr>
      <w:r w:rsidRPr="00F94357">
        <w:rPr>
          <w:b/>
        </w:rPr>
        <w:t>Članak 3.</w:t>
      </w:r>
    </w:p>
    <w:p w:rsidR="00F94357" w:rsidRDefault="00F94357" w:rsidP="006A2B3A">
      <w:pPr>
        <w:jc w:val="both"/>
      </w:pPr>
    </w:p>
    <w:p w:rsidR="003F2ADC" w:rsidRDefault="00F94357" w:rsidP="003F2ADC">
      <w:pPr>
        <w:jc w:val="both"/>
      </w:pPr>
      <w:r>
        <w:tab/>
      </w:r>
      <w:r w:rsidR="003F2ADC">
        <w:t xml:space="preserve">Škola s korisnikom školskog prostora i opreme (fizička ili pravna osoba) sklapa Ugovor o najmu/zakupu školskog prostora i opreme. </w:t>
      </w:r>
    </w:p>
    <w:p w:rsidR="0067649F" w:rsidRDefault="0067649F" w:rsidP="003F2ADC">
      <w:pPr>
        <w:jc w:val="both"/>
      </w:pPr>
    </w:p>
    <w:p w:rsidR="003F2ADC" w:rsidRDefault="003F2ADC" w:rsidP="003F2ADC">
      <w:pPr>
        <w:jc w:val="both"/>
      </w:pPr>
      <w:r>
        <w:tab/>
        <w:t>Tajnik ustanove vodi evidenciju ugovora.</w:t>
      </w:r>
    </w:p>
    <w:p w:rsidR="0067649F" w:rsidRDefault="0067649F" w:rsidP="003F2ADC">
      <w:pPr>
        <w:jc w:val="both"/>
      </w:pPr>
    </w:p>
    <w:p w:rsidR="003F2ADC" w:rsidRDefault="003F2ADC" w:rsidP="003F2ADC">
      <w:pPr>
        <w:jc w:val="both"/>
      </w:pPr>
      <w:r>
        <w:tab/>
        <w:t>Voditelj računovodstva na temelju evidencije korištenja prostora i opreme, obračunava i izdaje fakturu do 10</w:t>
      </w:r>
      <w:r w:rsidR="0067649F">
        <w:t>.</w:t>
      </w:r>
      <w:r>
        <w:t xml:space="preserve"> u tekućem mjesecu za prethodni mjesec.</w:t>
      </w:r>
    </w:p>
    <w:p w:rsidR="0067649F" w:rsidRDefault="0067649F" w:rsidP="003F2ADC">
      <w:pPr>
        <w:jc w:val="both"/>
      </w:pPr>
    </w:p>
    <w:p w:rsidR="003F2ADC" w:rsidRDefault="003F2ADC" w:rsidP="003F2ADC">
      <w:pPr>
        <w:jc w:val="both"/>
      </w:pPr>
      <w:r>
        <w:tab/>
        <w:t xml:space="preserve">Korisnici školskog prostora i opreme plaćaju korištenje u roku </w:t>
      </w:r>
      <w:r w:rsidR="0067649F">
        <w:t xml:space="preserve">od </w:t>
      </w:r>
      <w:r>
        <w:t>15 dana u tekućem mjesecu po primljenoj fak</w:t>
      </w:r>
      <w:r w:rsidR="00BB3B51">
        <w:t>t</w:t>
      </w:r>
      <w:r>
        <w:t>uri na žiro-račun Škole.</w:t>
      </w:r>
    </w:p>
    <w:p w:rsidR="00B2079C" w:rsidRDefault="00B2079C" w:rsidP="00B2079C">
      <w:pPr>
        <w:jc w:val="center"/>
        <w:rPr>
          <w:b/>
        </w:rPr>
      </w:pPr>
    </w:p>
    <w:p w:rsidR="0067649F" w:rsidRDefault="003F2ADC" w:rsidP="00B2079C">
      <w:pPr>
        <w:jc w:val="center"/>
        <w:rPr>
          <w:b/>
        </w:rPr>
      </w:pPr>
      <w:r w:rsidRPr="00812694">
        <w:rPr>
          <w:b/>
        </w:rPr>
        <w:t xml:space="preserve">Članak </w:t>
      </w:r>
      <w:r>
        <w:rPr>
          <w:b/>
        </w:rPr>
        <w:t>4</w:t>
      </w:r>
      <w:r w:rsidRPr="00812694">
        <w:rPr>
          <w:b/>
        </w:rPr>
        <w:t>.</w:t>
      </w:r>
    </w:p>
    <w:p w:rsidR="00B2079C" w:rsidRPr="00B2079C" w:rsidRDefault="00B2079C" w:rsidP="00B2079C">
      <w:pPr>
        <w:jc w:val="center"/>
        <w:rPr>
          <w:b/>
        </w:rPr>
      </w:pPr>
    </w:p>
    <w:p w:rsidR="0067649F" w:rsidRDefault="0067649F" w:rsidP="0067649F">
      <w:pPr>
        <w:jc w:val="both"/>
      </w:pPr>
      <w:r>
        <w:tab/>
        <w:t>Procedura iz članka 1. izvodi se po sljedećem postupku, osim ako posebnim propisom nije drugačije određeno:</w:t>
      </w:r>
    </w:p>
    <w:p w:rsidR="001A00CB" w:rsidRDefault="001A00CB" w:rsidP="0067649F">
      <w:pPr>
        <w:jc w:val="both"/>
      </w:pPr>
    </w:p>
    <w:p w:rsidR="001A00CB" w:rsidRDefault="001A00CB" w:rsidP="0067649F">
      <w:pPr>
        <w:jc w:val="both"/>
      </w:pPr>
    </w:p>
    <w:p w:rsidR="0067649F" w:rsidRDefault="0067649F" w:rsidP="0067649F"/>
    <w:tbl>
      <w:tblPr>
        <w:tblStyle w:val="Reetkatablice"/>
        <w:tblW w:w="0" w:type="auto"/>
        <w:tblLook w:val="04A0"/>
      </w:tblPr>
      <w:tblGrid>
        <w:gridCol w:w="628"/>
        <w:gridCol w:w="3088"/>
        <w:gridCol w:w="1879"/>
        <w:gridCol w:w="1883"/>
        <w:gridCol w:w="1810"/>
      </w:tblGrid>
      <w:tr w:rsidR="0067649F" w:rsidTr="00881C47">
        <w:tc>
          <w:tcPr>
            <w:tcW w:w="628" w:type="dxa"/>
          </w:tcPr>
          <w:p w:rsidR="0067649F" w:rsidRDefault="0067649F" w:rsidP="00881C47">
            <w:r>
              <w:lastRenderedPageBreak/>
              <w:t xml:space="preserve">Red. </w:t>
            </w:r>
          </w:p>
          <w:p w:rsidR="0067649F" w:rsidRDefault="0067649F" w:rsidP="00881C47">
            <w:r>
              <w:t>br.</w:t>
            </w:r>
          </w:p>
        </w:tc>
        <w:tc>
          <w:tcPr>
            <w:tcW w:w="3088" w:type="dxa"/>
          </w:tcPr>
          <w:p w:rsidR="0067649F" w:rsidRDefault="0067649F" w:rsidP="00881C47"/>
          <w:p w:rsidR="0067649F" w:rsidRDefault="0067649F" w:rsidP="00881C47">
            <w:pPr>
              <w:jc w:val="center"/>
            </w:pPr>
            <w:r>
              <w:t>AKTIVNOST</w:t>
            </w:r>
          </w:p>
        </w:tc>
        <w:tc>
          <w:tcPr>
            <w:tcW w:w="1879" w:type="dxa"/>
          </w:tcPr>
          <w:p w:rsidR="0067649F" w:rsidRDefault="0067649F" w:rsidP="00881C47"/>
          <w:p w:rsidR="0067649F" w:rsidRDefault="0067649F" w:rsidP="00881C47">
            <w:pPr>
              <w:jc w:val="center"/>
            </w:pPr>
            <w:r>
              <w:t>NADLEŽNOST</w:t>
            </w:r>
          </w:p>
        </w:tc>
        <w:tc>
          <w:tcPr>
            <w:tcW w:w="1883" w:type="dxa"/>
          </w:tcPr>
          <w:p w:rsidR="0067649F" w:rsidRDefault="0067649F" w:rsidP="00881C47"/>
          <w:p w:rsidR="0067649F" w:rsidRDefault="0067649F" w:rsidP="00881C47">
            <w:pPr>
              <w:jc w:val="center"/>
            </w:pPr>
            <w:r>
              <w:t>DOKUMENT</w:t>
            </w:r>
          </w:p>
        </w:tc>
        <w:tc>
          <w:tcPr>
            <w:tcW w:w="1810" w:type="dxa"/>
          </w:tcPr>
          <w:p w:rsidR="0067649F" w:rsidRDefault="0067649F" w:rsidP="00881C47"/>
          <w:p w:rsidR="0067649F" w:rsidRDefault="0067649F" w:rsidP="00881C47">
            <w:pPr>
              <w:jc w:val="center"/>
            </w:pPr>
            <w:r>
              <w:t>ROK</w:t>
            </w:r>
          </w:p>
        </w:tc>
      </w:tr>
      <w:tr w:rsidR="0067649F" w:rsidTr="00881C47">
        <w:tc>
          <w:tcPr>
            <w:tcW w:w="628" w:type="dxa"/>
          </w:tcPr>
          <w:p w:rsidR="0067649F" w:rsidRDefault="0067649F" w:rsidP="00881C47">
            <w:pPr>
              <w:jc w:val="center"/>
            </w:pPr>
            <w:r>
              <w:t>1.</w:t>
            </w:r>
          </w:p>
        </w:tc>
        <w:tc>
          <w:tcPr>
            <w:tcW w:w="3088" w:type="dxa"/>
          </w:tcPr>
          <w:p w:rsidR="0067649F" w:rsidRPr="0022354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Dostava podataka Računovodstvu potrebnih za izdavanje računa</w:t>
            </w:r>
          </w:p>
        </w:tc>
        <w:tc>
          <w:tcPr>
            <w:tcW w:w="1879" w:type="dxa"/>
          </w:tcPr>
          <w:p w:rsidR="0067649F" w:rsidRPr="0022354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Tajništvo</w:t>
            </w:r>
          </w:p>
        </w:tc>
        <w:tc>
          <w:tcPr>
            <w:tcW w:w="1883" w:type="dxa"/>
          </w:tcPr>
          <w:p w:rsidR="0067649F" w:rsidRPr="0022354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Ugovor, narudžbenica</w:t>
            </w:r>
          </w:p>
        </w:tc>
        <w:tc>
          <w:tcPr>
            <w:tcW w:w="1810" w:type="dxa"/>
          </w:tcPr>
          <w:p w:rsidR="0067649F" w:rsidRPr="0022354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</w:t>
            </w:r>
          </w:p>
        </w:tc>
      </w:tr>
      <w:tr w:rsidR="0067649F" w:rsidTr="00881C47">
        <w:tc>
          <w:tcPr>
            <w:tcW w:w="628" w:type="dxa"/>
          </w:tcPr>
          <w:p w:rsidR="0067649F" w:rsidRDefault="0067649F" w:rsidP="00881C47">
            <w:pPr>
              <w:jc w:val="center"/>
            </w:pPr>
            <w:r>
              <w:t>2.</w:t>
            </w:r>
          </w:p>
        </w:tc>
        <w:tc>
          <w:tcPr>
            <w:tcW w:w="3088" w:type="dxa"/>
          </w:tcPr>
          <w:p w:rsidR="0067649F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Izdavanje/izrada računa</w:t>
            </w:r>
          </w:p>
          <w:p w:rsidR="0067649F" w:rsidRPr="00223549" w:rsidRDefault="0067649F" w:rsidP="00881C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67649F" w:rsidRPr="0022354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Računovodstvo</w:t>
            </w:r>
          </w:p>
        </w:tc>
        <w:tc>
          <w:tcPr>
            <w:tcW w:w="1883" w:type="dxa"/>
          </w:tcPr>
          <w:p w:rsidR="0067649F" w:rsidRPr="0022354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</w:t>
            </w:r>
          </w:p>
        </w:tc>
        <w:tc>
          <w:tcPr>
            <w:tcW w:w="1810" w:type="dxa"/>
          </w:tcPr>
          <w:p w:rsidR="0067649F" w:rsidRPr="0022354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</w:t>
            </w:r>
          </w:p>
        </w:tc>
      </w:tr>
      <w:tr w:rsidR="0067649F" w:rsidTr="00881C47">
        <w:tc>
          <w:tcPr>
            <w:tcW w:w="628" w:type="dxa"/>
          </w:tcPr>
          <w:p w:rsidR="0067649F" w:rsidRDefault="0067649F" w:rsidP="00881C47">
            <w:pPr>
              <w:jc w:val="center"/>
            </w:pPr>
            <w:r>
              <w:t>3.</w:t>
            </w:r>
          </w:p>
        </w:tc>
        <w:tc>
          <w:tcPr>
            <w:tcW w:w="3088" w:type="dxa"/>
          </w:tcPr>
          <w:p w:rsidR="0067649F" w:rsidRPr="0022354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Ovjera i potpis računa</w:t>
            </w:r>
          </w:p>
        </w:tc>
        <w:tc>
          <w:tcPr>
            <w:tcW w:w="1879" w:type="dxa"/>
          </w:tcPr>
          <w:p w:rsidR="0067649F" w:rsidRPr="0022354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</w:tc>
        <w:tc>
          <w:tcPr>
            <w:tcW w:w="1883" w:type="dxa"/>
          </w:tcPr>
          <w:p w:rsidR="0067649F" w:rsidRPr="0022354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</w:t>
            </w:r>
          </w:p>
        </w:tc>
        <w:tc>
          <w:tcPr>
            <w:tcW w:w="1810" w:type="dxa"/>
          </w:tcPr>
          <w:p w:rsidR="0067649F" w:rsidRPr="0022354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dana od izrade računa</w:t>
            </w:r>
          </w:p>
        </w:tc>
      </w:tr>
      <w:tr w:rsidR="0067649F" w:rsidTr="00881C47">
        <w:tc>
          <w:tcPr>
            <w:tcW w:w="628" w:type="dxa"/>
          </w:tcPr>
          <w:p w:rsidR="0067649F" w:rsidRDefault="0067649F" w:rsidP="00881C47">
            <w:pPr>
              <w:jc w:val="center"/>
            </w:pPr>
            <w:r>
              <w:t>4.</w:t>
            </w:r>
          </w:p>
        </w:tc>
        <w:tc>
          <w:tcPr>
            <w:tcW w:w="3088" w:type="dxa"/>
          </w:tcPr>
          <w:p w:rsidR="0067649F" w:rsidRPr="0022354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Slanje izlaznog računa</w:t>
            </w:r>
          </w:p>
        </w:tc>
        <w:tc>
          <w:tcPr>
            <w:tcW w:w="1879" w:type="dxa"/>
          </w:tcPr>
          <w:p w:rsidR="0067649F" w:rsidRPr="0022354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Tajništvo</w:t>
            </w:r>
          </w:p>
        </w:tc>
        <w:tc>
          <w:tcPr>
            <w:tcW w:w="1883" w:type="dxa"/>
          </w:tcPr>
          <w:p w:rsidR="0067649F" w:rsidRPr="0022354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Knjiga izlazne pošte</w:t>
            </w:r>
          </w:p>
        </w:tc>
        <w:tc>
          <w:tcPr>
            <w:tcW w:w="1810" w:type="dxa"/>
          </w:tcPr>
          <w:p w:rsidR="0067649F" w:rsidRPr="0022354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dana nakon ovjere</w:t>
            </w:r>
          </w:p>
        </w:tc>
      </w:tr>
      <w:tr w:rsidR="0067649F" w:rsidTr="00881C47">
        <w:tc>
          <w:tcPr>
            <w:tcW w:w="628" w:type="dxa"/>
          </w:tcPr>
          <w:p w:rsidR="0067649F" w:rsidRDefault="0067649F" w:rsidP="00881C47">
            <w:pPr>
              <w:jc w:val="center"/>
            </w:pPr>
            <w:r>
              <w:t>5.</w:t>
            </w:r>
          </w:p>
        </w:tc>
        <w:tc>
          <w:tcPr>
            <w:tcW w:w="3088" w:type="dxa"/>
          </w:tcPr>
          <w:p w:rsidR="0067649F" w:rsidRPr="0022354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Unos podataka u sustav (knjiženje izlaznih računa)</w:t>
            </w:r>
          </w:p>
        </w:tc>
        <w:tc>
          <w:tcPr>
            <w:tcW w:w="1879" w:type="dxa"/>
          </w:tcPr>
          <w:p w:rsidR="0067649F" w:rsidRDefault="0067649F" w:rsidP="00881C47">
            <w:pPr>
              <w:jc w:val="center"/>
              <w:rPr>
                <w:sz w:val="20"/>
                <w:szCs w:val="20"/>
              </w:rPr>
            </w:pPr>
          </w:p>
          <w:p w:rsidR="0067649F" w:rsidRPr="0022354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Računovodstvo</w:t>
            </w:r>
          </w:p>
        </w:tc>
        <w:tc>
          <w:tcPr>
            <w:tcW w:w="1883" w:type="dxa"/>
          </w:tcPr>
          <w:p w:rsidR="0067649F" w:rsidRPr="0022354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Knjiga izlaznih računa, Glavna knjiga</w:t>
            </w:r>
          </w:p>
        </w:tc>
        <w:tc>
          <w:tcPr>
            <w:tcW w:w="1810" w:type="dxa"/>
          </w:tcPr>
          <w:p w:rsidR="0067649F" w:rsidRPr="0022354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Unutar mjeseca na koji se račun odnosi</w:t>
            </w:r>
          </w:p>
        </w:tc>
      </w:tr>
      <w:tr w:rsidR="0067649F" w:rsidTr="00881C47">
        <w:tc>
          <w:tcPr>
            <w:tcW w:w="628" w:type="dxa"/>
          </w:tcPr>
          <w:p w:rsidR="0067649F" w:rsidRDefault="0067649F" w:rsidP="00881C47">
            <w:pPr>
              <w:jc w:val="center"/>
            </w:pPr>
            <w:r>
              <w:t>6.</w:t>
            </w:r>
          </w:p>
        </w:tc>
        <w:tc>
          <w:tcPr>
            <w:tcW w:w="3088" w:type="dxa"/>
          </w:tcPr>
          <w:p w:rsidR="0067649F" w:rsidRPr="0022354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Evidentiranje naplaćenih prihoda</w:t>
            </w:r>
          </w:p>
        </w:tc>
        <w:tc>
          <w:tcPr>
            <w:tcW w:w="1879" w:type="dxa"/>
          </w:tcPr>
          <w:p w:rsidR="0067649F" w:rsidRDefault="0067649F" w:rsidP="00881C47">
            <w:pPr>
              <w:jc w:val="center"/>
              <w:rPr>
                <w:sz w:val="20"/>
                <w:szCs w:val="20"/>
              </w:rPr>
            </w:pPr>
          </w:p>
          <w:p w:rsidR="0067649F" w:rsidRPr="0022354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Računovodstvo</w:t>
            </w:r>
          </w:p>
        </w:tc>
        <w:tc>
          <w:tcPr>
            <w:tcW w:w="1883" w:type="dxa"/>
          </w:tcPr>
          <w:p w:rsidR="0067649F" w:rsidRPr="0022354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Knjiga ulaznih računa, Glavna knjiga</w:t>
            </w:r>
          </w:p>
        </w:tc>
        <w:tc>
          <w:tcPr>
            <w:tcW w:w="1810" w:type="dxa"/>
          </w:tcPr>
          <w:p w:rsidR="0067649F" w:rsidRPr="0022354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Tjedno</w:t>
            </w:r>
          </w:p>
        </w:tc>
      </w:tr>
      <w:tr w:rsidR="0067649F" w:rsidTr="00881C47">
        <w:tc>
          <w:tcPr>
            <w:tcW w:w="628" w:type="dxa"/>
          </w:tcPr>
          <w:p w:rsidR="0067649F" w:rsidRDefault="0067649F" w:rsidP="00881C47">
            <w:pPr>
              <w:jc w:val="center"/>
            </w:pPr>
            <w:r>
              <w:t>7.</w:t>
            </w:r>
          </w:p>
        </w:tc>
        <w:tc>
          <w:tcPr>
            <w:tcW w:w="3088" w:type="dxa"/>
          </w:tcPr>
          <w:p w:rsidR="0067649F" w:rsidRPr="0022354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Praćenje naplate prihoda (analitika)</w:t>
            </w:r>
          </w:p>
        </w:tc>
        <w:tc>
          <w:tcPr>
            <w:tcW w:w="1879" w:type="dxa"/>
          </w:tcPr>
          <w:p w:rsidR="0067649F" w:rsidRDefault="0067649F" w:rsidP="00881C47">
            <w:pPr>
              <w:jc w:val="center"/>
              <w:rPr>
                <w:sz w:val="20"/>
                <w:szCs w:val="20"/>
              </w:rPr>
            </w:pPr>
          </w:p>
          <w:p w:rsidR="0067649F" w:rsidRPr="0022354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Računovodstvo</w:t>
            </w:r>
          </w:p>
        </w:tc>
        <w:tc>
          <w:tcPr>
            <w:tcW w:w="1883" w:type="dxa"/>
          </w:tcPr>
          <w:p w:rsidR="0067649F" w:rsidRPr="0022354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Izvadak po poslovnom računu/Blagajnički izvještaj - uplatnice</w:t>
            </w:r>
          </w:p>
        </w:tc>
        <w:tc>
          <w:tcPr>
            <w:tcW w:w="1810" w:type="dxa"/>
          </w:tcPr>
          <w:p w:rsidR="0067649F" w:rsidRPr="0022354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Tjedno</w:t>
            </w:r>
          </w:p>
        </w:tc>
      </w:tr>
      <w:tr w:rsidR="0067649F" w:rsidTr="00881C47">
        <w:tc>
          <w:tcPr>
            <w:tcW w:w="628" w:type="dxa"/>
          </w:tcPr>
          <w:p w:rsidR="0067649F" w:rsidRDefault="0067649F" w:rsidP="00881C47">
            <w:pPr>
              <w:jc w:val="center"/>
            </w:pPr>
            <w:r>
              <w:t>8.</w:t>
            </w:r>
          </w:p>
        </w:tc>
        <w:tc>
          <w:tcPr>
            <w:tcW w:w="3088" w:type="dxa"/>
          </w:tcPr>
          <w:p w:rsidR="0067649F" w:rsidRPr="0022354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Utvrđivanje stanja dospjelih i nenaplaćenih potraživanja/prihoda</w:t>
            </w:r>
          </w:p>
        </w:tc>
        <w:tc>
          <w:tcPr>
            <w:tcW w:w="1879" w:type="dxa"/>
          </w:tcPr>
          <w:p w:rsidR="0067649F" w:rsidRPr="0022354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Računovodstvo</w:t>
            </w:r>
          </w:p>
        </w:tc>
        <w:tc>
          <w:tcPr>
            <w:tcW w:w="1883" w:type="dxa"/>
          </w:tcPr>
          <w:p w:rsidR="0067649F" w:rsidRPr="0022354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Izvod otvorenih stavaka</w:t>
            </w:r>
          </w:p>
        </w:tc>
        <w:tc>
          <w:tcPr>
            <w:tcW w:w="1810" w:type="dxa"/>
          </w:tcPr>
          <w:p w:rsidR="0067649F" w:rsidRPr="0022354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Mjesečno</w:t>
            </w:r>
          </w:p>
        </w:tc>
      </w:tr>
      <w:tr w:rsidR="0067649F" w:rsidTr="00881C47">
        <w:tc>
          <w:tcPr>
            <w:tcW w:w="628" w:type="dxa"/>
          </w:tcPr>
          <w:p w:rsidR="0067649F" w:rsidRDefault="0067649F" w:rsidP="00881C47">
            <w:pPr>
              <w:jc w:val="center"/>
            </w:pPr>
            <w:r>
              <w:t>9.</w:t>
            </w:r>
          </w:p>
        </w:tc>
        <w:tc>
          <w:tcPr>
            <w:tcW w:w="3088" w:type="dxa"/>
          </w:tcPr>
          <w:p w:rsidR="0067649F" w:rsidRPr="0022354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Upozoravanje i izdavanje opomena i opomena pred tužbu</w:t>
            </w:r>
          </w:p>
        </w:tc>
        <w:tc>
          <w:tcPr>
            <w:tcW w:w="1879" w:type="dxa"/>
          </w:tcPr>
          <w:p w:rsidR="0067649F" w:rsidRPr="0022354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Računovodstvo</w:t>
            </w:r>
          </w:p>
        </w:tc>
        <w:tc>
          <w:tcPr>
            <w:tcW w:w="1883" w:type="dxa"/>
          </w:tcPr>
          <w:p w:rsidR="0067649F" w:rsidRPr="0022354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Opomene i opomene pred tužbu</w:t>
            </w:r>
          </w:p>
        </w:tc>
        <w:tc>
          <w:tcPr>
            <w:tcW w:w="1810" w:type="dxa"/>
          </w:tcPr>
          <w:p w:rsidR="0067649F" w:rsidRPr="0022354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</w:t>
            </w:r>
          </w:p>
        </w:tc>
      </w:tr>
      <w:tr w:rsidR="0067649F" w:rsidTr="00881C47">
        <w:tc>
          <w:tcPr>
            <w:tcW w:w="628" w:type="dxa"/>
          </w:tcPr>
          <w:p w:rsidR="0067649F" w:rsidRDefault="0067649F" w:rsidP="00881C47">
            <w:r>
              <w:t>10.</w:t>
            </w:r>
          </w:p>
        </w:tc>
        <w:tc>
          <w:tcPr>
            <w:tcW w:w="3088" w:type="dxa"/>
          </w:tcPr>
          <w:p w:rsidR="0067649F" w:rsidRDefault="0067649F" w:rsidP="00881C47">
            <w:pPr>
              <w:jc w:val="center"/>
            </w:pPr>
            <w:r>
              <w:t>Donošenje odluke o prisilnoj naplati potraživanja</w:t>
            </w:r>
          </w:p>
        </w:tc>
        <w:tc>
          <w:tcPr>
            <w:tcW w:w="1879" w:type="dxa"/>
          </w:tcPr>
          <w:p w:rsidR="0067649F" w:rsidRDefault="0067649F" w:rsidP="00881C47">
            <w:pPr>
              <w:jc w:val="center"/>
            </w:pPr>
          </w:p>
          <w:p w:rsidR="0067649F" w:rsidRDefault="0067649F" w:rsidP="00881C47">
            <w:pPr>
              <w:jc w:val="center"/>
            </w:pPr>
            <w:r>
              <w:t>Ravnatelj</w:t>
            </w:r>
          </w:p>
        </w:tc>
        <w:tc>
          <w:tcPr>
            <w:tcW w:w="1883" w:type="dxa"/>
          </w:tcPr>
          <w:p w:rsidR="0067649F" w:rsidRDefault="0067649F" w:rsidP="00881C47">
            <w:pPr>
              <w:jc w:val="center"/>
            </w:pPr>
            <w:r>
              <w:t>Odluka o prisilnoj naplati potraživanja</w:t>
            </w:r>
          </w:p>
        </w:tc>
        <w:tc>
          <w:tcPr>
            <w:tcW w:w="1810" w:type="dxa"/>
          </w:tcPr>
          <w:p w:rsidR="0067649F" w:rsidRDefault="0067649F" w:rsidP="00881C47">
            <w:pPr>
              <w:jc w:val="center"/>
            </w:pPr>
            <w:r>
              <w:t>Tijekom godine</w:t>
            </w:r>
          </w:p>
        </w:tc>
      </w:tr>
      <w:tr w:rsidR="0067649F" w:rsidTr="00881C47">
        <w:tc>
          <w:tcPr>
            <w:tcW w:w="628" w:type="dxa"/>
          </w:tcPr>
          <w:p w:rsidR="0067649F" w:rsidRDefault="0067649F" w:rsidP="00881C47">
            <w:r>
              <w:t>11.</w:t>
            </w:r>
          </w:p>
        </w:tc>
        <w:tc>
          <w:tcPr>
            <w:tcW w:w="3088" w:type="dxa"/>
          </w:tcPr>
          <w:p w:rsidR="0067649F" w:rsidRDefault="0067649F" w:rsidP="00881C47">
            <w:pPr>
              <w:jc w:val="center"/>
            </w:pPr>
            <w:r>
              <w:t>Ovrha- prisilna naplata potraživanja u skladu s Ovršnim zakonom</w:t>
            </w:r>
          </w:p>
        </w:tc>
        <w:tc>
          <w:tcPr>
            <w:tcW w:w="1879" w:type="dxa"/>
          </w:tcPr>
          <w:p w:rsidR="0067649F" w:rsidRDefault="0067649F" w:rsidP="00881C47">
            <w:pPr>
              <w:jc w:val="center"/>
            </w:pPr>
          </w:p>
          <w:p w:rsidR="0067649F" w:rsidRDefault="0067649F" w:rsidP="00881C47">
            <w:pPr>
              <w:jc w:val="center"/>
            </w:pPr>
            <w:r>
              <w:t>Tajništvo</w:t>
            </w:r>
          </w:p>
        </w:tc>
        <w:tc>
          <w:tcPr>
            <w:tcW w:w="1883" w:type="dxa"/>
          </w:tcPr>
          <w:p w:rsidR="0067649F" w:rsidRDefault="0067649F" w:rsidP="00881C47">
            <w:pPr>
              <w:jc w:val="center"/>
            </w:pPr>
            <w:r>
              <w:t>Ovršni postupak kod javnog bilježnika</w:t>
            </w:r>
          </w:p>
        </w:tc>
        <w:tc>
          <w:tcPr>
            <w:tcW w:w="1810" w:type="dxa"/>
          </w:tcPr>
          <w:p w:rsidR="0067649F" w:rsidRDefault="0067649F" w:rsidP="00881C47">
            <w:pPr>
              <w:jc w:val="center"/>
            </w:pPr>
            <w:r>
              <w:t>15 dana nakon donošenja Odluke</w:t>
            </w:r>
          </w:p>
        </w:tc>
      </w:tr>
    </w:tbl>
    <w:p w:rsidR="0067649F" w:rsidRDefault="0067649F" w:rsidP="00F94357">
      <w:pPr>
        <w:jc w:val="both"/>
      </w:pPr>
    </w:p>
    <w:p w:rsidR="0067649F" w:rsidRPr="0067649F" w:rsidRDefault="0067649F" w:rsidP="0067649F">
      <w:pPr>
        <w:jc w:val="center"/>
        <w:rPr>
          <w:b/>
        </w:rPr>
      </w:pPr>
      <w:r w:rsidRPr="0067649F">
        <w:rPr>
          <w:b/>
        </w:rPr>
        <w:t>Članak 5.</w:t>
      </w:r>
    </w:p>
    <w:p w:rsidR="0067649F" w:rsidRDefault="0067649F" w:rsidP="00F94357">
      <w:pPr>
        <w:jc w:val="both"/>
      </w:pPr>
    </w:p>
    <w:p w:rsidR="006A2B3A" w:rsidRPr="00F94357" w:rsidRDefault="0067649F" w:rsidP="00F94357">
      <w:pPr>
        <w:jc w:val="both"/>
      </w:pPr>
      <w:r>
        <w:tab/>
      </w:r>
      <w:r w:rsidR="006A2B3A">
        <w:t>Mjere naplate dospjelih, a nenaplaćenih potraživanja iz članka 1. odnose se na najam/zakup školskog prostora i opreme.</w:t>
      </w:r>
    </w:p>
    <w:p w:rsidR="006A2B3A" w:rsidRDefault="006A2B3A" w:rsidP="00812694">
      <w:pPr>
        <w:jc w:val="center"/>
        <w:rPr>
          <w:b/>
        </w:rPr>
      </w:pPr>
    </w:p>
    <w:p w:rsidR="00812694" w:rsidRDefault="00812694" w:rsidP="00812694">
      <w:pPr>
        <w:jc w:val="center"/>
        <w:rPr>
          <w:b/>
        </w:rPr>
      </w:pPr>
      <w:r w:rsidRPr="00812694">
        <w:rPr>
          <w:b/>
        </w:rPr>
        <w:t xml:space="preserve">Članak </w:t>
      </w:r>
      <w:r w:rsidR="0067649F">
        <w:rPr>
          <w:b/>
        </w:rPr>
        <w:t>6</w:t>
      </w:r>
      <w:r w:rsidRPr="00812694">
        <w:rPr>
          <w:b/>
        </w:rPr>
        <w:t>.</w:t>
      </w:r>
    </w:p>
    <w:p w:rsidR="00F94357" w:rsidRDefault="00F94357" w:rsidP="00812694">
      <w:pPr>
        <w:jc w:val="center"/>
        <w:rPr>
          <w:b/>
        </w:rPr>
      </w:pPr>
    </w:p>
    <w:p w:rsidR="00812694" w:rsidRDefault="00F94357" w:rsidP="00F94357">
      <w:pPr>
        <w:jc w:val="both"/>
      </w:pPr>
      <w:r>
        <w:tab/>
        <w:t>Mjere dospjelih, a nenaplaćenih potraživanja obuhvaćaju sljedeće:</w:t>
      </w:r>
    </w:p>
    <w:p w:rsidR="00F94357" w:rsidRDefault="00F94357" w:rsidP="00F94357">
      <w:pPr>
        <w:jc w:val="both"/>
      </w:pPr>
      <w:r>
        <w:tab/>
        <w:t>- usmeni kontakt</w:t>
      </w:r>
    </w:p>
    <w:p w:rsidR="00F94357" w:rsidRDefault="00F94357" w:rsidP="00F94357">
      <w:pPr>
        <w:jc w:val="both"/>
      </w:pPr>
      <w:r>
        <w:tab/>
        <w:t xml:space="preserve">- prva pisana opomena u vidu slanja obrasca I.O.S. </w:t>
      </w:r>
    </w:p>
    <w:p w:rsidR="00F94357" w:rsidRDefault="00F94357" w:rsidP="00F94357">
      <w:pPr>
        <w:jc w:val="both"/>
      </w:pPr>
      <w:r>
        <w:tab/>
        <w:t>- pisana opomena pred pokretanje ovršnog postupka</w:t>
      </w:r>
    </w:p>
    <w:p w:rsidR="002E56C6" w:rsidRDefault="00F94357" w:rsidP="00812694">
      <w:pPr>
        <w:jc w:val="both"/>
      </w:pPr>
      <w:r>
        <w:tab/>
        <w:t>- pokretanje ovršnog postupka radi naplate potraživanja</w:t>
      </w:r>
    </w:p>
    <w:p w:rsidR="00E52851" w:rsidRDefault="00E52851" w:rsidP="003F2ADC">
      <w:pPr>
        <w:jc w:val="both"/>
      </w:pPr>
    </w:p>
    <w:p w:rsidR="00E52851" w:rsidRPr="00E52851" w:rsidRDefault="00E52851" w:rsidP="00E52851">
      <w:pPr>
        <w:jc w:val="center"/>
        <w:rPr>
          <w:b/>
        </w:rPr>
      </w:pPr>
      <w:r w:rsidRPr="00E52851">
        <w:rPr>
          <w:b/>
        </w:rPr>
        <w:t xml:space="preserve">Članak </w:t>
      </w:r>
      <w:r w:rsidR="0067649F">
        <w:rPr>
          <w:b/>
        </w:rPr>
        <w:t>7</w:t>
      </w:r>
      <w:r w:rsidRPr="00E52851">
        <w:rPr>
          <w:b/>
        </w:rPr>
        <w:t>.</w:t>
      </w:r>
    </w:p>
    <w:p w:rsidR="00E52851" w:rsidRDefault="00E52851" w:rsidP="00812694">
      <w:pPr>
        <w:jc w:val="both"/>
      </w:pPr>
    </w:p>
    <w:p w:rsidR="003F2ADC" w:rsidRDefault="00E52851" w:rsidP="00812694">
      <w:pPr>
        <w:jc w:val="both"/>
      </w:pPr>
      <w:r>
        <w:tab/>
      </w:r>
      <w:r w:rsidR="003F2ADC">
        <w:t>Ravnatelj škole zadužen je za provođenje mjere usmenog kontakta s dužnikom za usluge korištenja školskog prostora i imovine</w:t>
      </w:r>
      <w:r w:rsidR="00BB3B51">
        <w:t>.</w:t>
      </w:r>
    </w:p>
    <w:p w:rsidR="00BB3B51" w:rsidRDefault="00BB3B51" w:rsidP="00812694">
      <w:pPr>
        <w:jc w:val="both"/>
      </w:pPr>
    </w:p>
    <w:p w:rsidR="003F2ADC" w:rsidRDefault="00BB3B51" w:rsidP="0067649F">
      <w:pPr>
        <w:jc w:val="center"/>
        <w:rPr>
          <w:b/>
        </w:rPr>
      </w:pPr>
      <w:r w:rsidRPr="00BB3B51">
        <w:rPr>
          <w:b/>
        </w:rPr>
        <w:t xml:space="preserve">Članak </w:t>
      </w:r>
      <w:r w:rsidR="0067649F">
        <w:rPr>
          <w:b/>
        </w:rPr>
        <w:t>8</w:t>
      </w:r>
      <w:r w:rsidRPr="00BB3B51">
        <w:rPr>
          <w:b/>
        </w:rPr>
        <w:t>.</w:t>
      </w:r>
    </w:p>
    <w:p w:rsidR="0067649F" w:rsidRDefault="0067649F" w:rsidP="0067649F">
      <w:pPr>
        <w:jc w:val="center"/>
        <w:rPr>
          <w:b/>
        </w:rPr>
      </w:pPr>
    </w:p>
    <w:p w:rsidR="0067649F" w:rsidRDefault="0067649F" w:rsidP="0067649F">
      <w:pPr>
        <w:jc w:val="both"/>
      </w:pPr>
      <w:r>
        <w:rPr>
          <w:b/>
        </w:rPr>
        <w:tab/>
      </w:r>
      <w:r w:rsidRPr="0067649F">
        <w:t xml:space="preserve">Nakon što </w:t>
      </w:r>
      <w:r>
        <w:t>u roku 30 dana nije plaćen dug za koji je poslana opomena, računovodstvo o tome obavještava ravnatelja koji donosi Odluku o prisilnoj naplati potraživanja te se pokreće ovršni postupak kod javnog bilježnika.</w:t>
      </w:r>
    </w:p>
    <w:p w:rsidR="0067649F" w:rsidRDefault="0067649F" w:rsidP="0067649F">
      <w:pPr>
        <w:jc w:val="both"/>
      </w:pPr>
    </w:p>
    <w:p w:rsidR="0067649F" w:rsidRDefault="0067649F" w:rsidP="0067649F">
      <w:pPr>
        <w:jc w:val="both"/>
      </w:pPr>
      <w:r>
        <w:tab/>
        <w:t>Ovršni postupak pokreće se za dugovanja u visini većoj od 1.000,00 kuna (tisuću kuna) po jednom dužniku.</w:t>
      </w:r>
    </w:p>
    <w:p w:rsidR="0067649F" w:rsidRDefault="0067649F" w:rsidP="0067649F">
      <w:pPr>
        <w:jc w:val="both"/>
      </w:pPr>
    </w:p>
    <w:p w:rsidR="0067649F" w:rsidRDefault="0067649F" w:rsidP="0067649F">
      <w:pPr>
        <w:jc w:val="both"/>
      </w:pPr>
      <w:r>
        <w:tab/>
        <w:t xml:space="preserve">Procedura iz stavka 1. ovog članka izvodi se po sljedećem postupku: </w:t>
      </w:r>
    </w:p>
    <w:p w:rsidR="0067649F" w:rsidRDefault="0067649F" w:rsidP="0067649F">
      <w:pPr>
        <w:jc w:val="both"/>
      </w:pPr>
    </w:p>
    <w:tbl>
      <w:tblPr>
        <w:tblStyle w:val="Reetkatablice"/>
        <w:tblW w:w="0" w:type="auto"/>
        <w:tblLook w:val="04A0"/>
      </w:tblPr>
      <w:tblGrid>
        <w:gridCol w:w="780"/>
        <w:gridCol w:w="2699"/>
        <w:gridCol w:w="2272"/>
        <w:gridCol w:w="1805"/>
        <w:gridCol w:w="1732"/>
      </w:tblGrid>
      <w:tr w:rsidR="0067649F" w:rsidTr="00881C47">
        <w:tc>
          <w:tcPr>
            <w:tcW w:w="780" w:type="dxa"/>
          </w:tcPr>
          <w:p w:rsidR="0067649F" w:rsidRDefault="0067649F" w:rsidP="00881C47">
            <w:pPr>
              <w:jc w:val="center"/>
            </w:pPr>
            <w:r>
              <w:t>Red. br.</w:t>
            </w:r>
          </w:p>
        </w:tc>
        <w:tc>
          <w:tcPr>
            <w:tcW w:w="2699" w:type="dxa"/>
          </w:tcPr>
          <w:p w:rsidR="0067649F" w:rsidRDefault="0067649F" w:rsidP="00881C47">
            <w:pPr>
              <w:jc w:val="center"/>
            </w:pPr>
          </w:p>
          <w:p w:rsidR="0067649F" w:rsidRDefault="0067649F" w:rsidP="00881C47">
            <w:pPr>
              <w:jc w:val="center"/>
            </w:pPr>
            <w:r>
              <w:t>AKTIVNOST</w:t>
            </w:r>
          </w:p>
        </w:tc>
        <w:tc>
          <w:tcPr>
            <w:tcW w:w="2272" w:type="dxa"/>
          </w:tcPr>
          <w:p w:rsidR="0067649F" w:rsidRDefault="0067649F" w:rsidP="00881C47">
            <w:pPr>
              <w:jc w:val="center"/>
            </w:pPr>
          </w:p>
          <w:p w:rsidR="0067649F" w:rsidRDefault="0067649F" w:rsidP="00881C47">
            <w:pPr>
              <w:jc w:val="center"/>
            </w:pPr>
            <w:r>
              <w:t>NADLEŽNOST</w:t>
            </w:r>
          </w:p>
        </w:tc>
        <w:tc>
          <w:tcPr>
            <w:tcW w:w="1805" w:type="dxa"/>
          </w:tcPr>
          <w:p w:rsidR="0067649F" w:rsidRDefault="0067649F" w:rsidP="00881C47">
            <w:pPr>
              <w:jc w:val="center"/>
            </w:pPr>
          </w:p>
          <w:p w:rsidR="0067649F" w:rsidRDefault="0067649F" w:rsidP="00881C47">
            <w:pPr>
              <w:jc w:val="center"/>
            </w:pPr>
            <w:r>
              <w:t>DOKUMENT</w:t>
            </w:r>
          </w:p>
        </w:tc>
        <w:tc>
          <w:tcPr>
            <w:tcW w:w="1732" w:type="dxa"/>
          </w:tcPr>
          <w:p w:rsidR="0067649F" w:rsidRDefault="0067649F" w:rsidP="00881C47">
            <w:pPr>
              <w:jc w:val="center"/>
            </w:pPr>
          </w:p>
          <w:p w:rsidR="0067649F" w:rsidRDefault="0067649F" w:rsidP="00881C47">
            <w:pPr>
              <w:jc w:val="center"/>
            </w:pPr>
            <w:r>
              <w:t>ROK</w:t>
            </w:r>
          </w:p>
        </w:tc>
      </w:tr>
      <w:tr w:rsidR="0067649F" w:rsidRPr="000605D9" w:rsidTr="00881C47">
        <w:tc>
          <w:tcPr>
            <w:tcW w:w="780" w:type="dxa"/>
          </w:tcPr>
          <w:p w:rsidR="0067649F" w:rsidRDefault="0067649F" w:rsidP="00881C47">
            <w:pPr>
              <w:jc w:val="center"/>
            </w:pPr>
            <w:r>
              <w:t>1.</w:t>
            </w:r>
          </w:p>
        </w:tc>
        <w:tc>
          <w:tcPr>
            <w:tcW w:w="2699" w:type="dxa"/>
          </w:tcPr>
          <w:p w:rsidR="0067649F" w:rsidRPr="000605D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Utvrđivanje knjigovodstvenog stanja dužnika/prikupljanje podataka o poslovnom računu ili imovinskog stanju</w:t>
            </w:r>
          </w:p>
        </w:tc>
        <w:tc>
          <w:tcPr>
            <w:tcW w:w="2272" w:type="dxa"/>
          </w:tcPr>
          <w:p w:rsidR="0067649F" w:rsidRDefault="0067649F" w:rsidP="00881C47">
            <w:pPr>
              <w:jc w:val="center"/>
              <w:rPr>
                <w:sz w:val="20"/>
                <w:szCs w:val="20"/>
              </w:rPr>
            </w:pPr>
          </w:p>
          <w:p w:rsidR="0067649F" w:rsidRPr="000605D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Računovodstvo</w:t>
            </w:r>
          </w:p>
        </w:tc>
        <w:tc>
          <w:tcPr>
            <w:tcW w:w="1805" w:type="dxa"/>
          </w:tcPr>
          <w:p w:rsidR="0067649F" w:rsidRPr="000605D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Knjigovodstvene kartice</w:t>
            </w:r>
          </w:p>
        </w:tc>
        <w:tc>
          <w:tcPr>
            <w:tcW w:w="1732" w:type="dxa"/>
          </w:tcPr>
          <w:p w:rsidR="0067649F" w:rsidRPr="000605D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 zastare potraživanja</w:t>
            </w:r>
          </w:p>
        </w:tc>
      </w:tr>
      <w:tr w:rsidR="0067649F" w:rsidRPr="000605D9" w:rsidTr="00881C47">
        <w:tc>
          <w:tcPr>
            <w:tcW w:w="780" w:type="dxa"/>
          </w:tcPr>
          <w:p w:rsidR="0067649F" w:rsidRDefault="0067649F" w:rsidP="00881C47">
            <w:pPr>
              <w:jc w:val="center"/>
            </w:pPr>
            <w:r>
              <w:t>2.</w:t>
            </w:r>
          </w:p>
        </w:tc>
        <w:tc>
          <w:tcPr>
            <w:tcW w:w="2699" w:type="dxa"/>
          </w:tcPr>
          <w:p w:rsidR="0067649F" w:rsidRPr="000605D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Prikupljanje dokumentacije za ovršni postupak</w:t>
            </w:r>
          </w:p>
        </w:tc>
        <w:tc>
          <w:tcPr>
            <w:tcW w:w="2272" w:type="dxa"/>
          </w:tcPr>
          <w:p w:rsidR="0067649F" w:rsidRDefault="0067649F" w:rsidP="00881C47">
            <w:pPr>
              <w:jc w:val="center"/>
              <w:rPr>
                <w:sz w:val="20"/>
                <w:szCs w:val="20"/>
              </w:rPr>
            </w:pPr>
          </w:p>
          <w:p w:rsidR="0067649F" w:rsidRDefault="0067649F" w:rsidP="00881C47">
            <w:pPr>
              <w:jc w:val="center"/>
              <w:rPr>
                <w:sz w:val="20"/>
                <w:szCs w:val="20"/>
              </w:rPr>
            </w:pPr>
          </w:p>
          <w:p w:rsidR="0067649F" w:rsidRPr="000605D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Računovodstvo</w:t>
            </w:r>
          </w:p>
        </w:tc>
        <w:tc>
          <w:tcPr>
            <w:tcW w:w="1805" w:type="dxa"/>
          </w:tcPr>
          <w:p w:rsidR="0067649F" w:rsidRPr="000605D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Knjigovodstvena kartica ili računi/obračun kamata/opomena s povratnicom</w:t>
            </w:r>
          </w:p>
        </w:tc>
        <w:tc>
          <w:tcPr>
            <w:tcW w:w="1732" w:type="dxa"/>
          </w:tcPr>
          <w:p w:rsidR="0067649F" w:rsidRPr="000605D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 zastare potraživanja</w:t>
            </w:r>
          </w:p>
        </w:tc>
      </w:tr>
      <w:tr w:rsidR="0067649F" w:rsidRPr="000605D9" w:rsidTr="00881C47">
        <w:tc>
          <w:tcPr>
            <w:tcW w:w="780" w:type="dxa"/>
          </w:tcPr>
          <w:p w:rsidR="0067649F" w:rsidRDefault="0067649F" w:rsidP="00881C47">
            <w:pPr>
              <w:jc w:val="center"/>
            </w:pPr>
            <w:r>
              <w:t>3.</w:t>
            </w:r>
          </w:p>
        </w:tc>
        <w:tc>
          <w:tcPr>
            <w:tcW w:w="2699" w:type="dxa"/>
          </w:tcPr>
          <w:p w:rsidR="0067649F" w:rsidRPr="000605D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prijedloga za ovrhu</w:t>
            </w:r>
          </w:p>
        </w:tc>
        <w:tc>
          <w:tcPr>
            <w:tcW w:w="2272" w:type="dxa"/>
          </w:tcPr>
          <w:p w:rsidR="0067649F" w:rsidRDefault="0067649F" w:rsidP="00881C47">
            <w:pPr>
              <w:jc w:val="center"/>
              <w:rPr>
                <w:sz w:val="20"/>
                <w:szCs w:val="20"/>
              </w:rPr>
            </w:pPr>
          </w:p>
          <w:p w:rsidR="0067649F" w:rsidRPr="000605D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Računovodstvo/Tajništvo</w:t>
            </w:r>
          </w:p>
        </w:tc>
        <w:tc>
          <w:tcPr>
            <w:tcW w:w="1805" w:type="dxa"/>
          </w:tcPr>
          <w:p w:rsidR="0067649F" w:rsidRPr="000605D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Nacrt prijedloga za ovrhu Općinskom sudu ili javnom bilježniku</w:t>
            </w:r>
          </w:p>
        </w:tc>
        <w:tc>
          <w:tcPr>
            <w:tcW w:w="1732" w:type="dxa"/>
          </w:tcPr>
          <w:p w:rsidR="0067649F" w:rsidRPr="000605D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Najkasnije dva dana od pokretanja postupka</w:t>
            </w:r>
          </w:p>
        </w:tc>
      </w:tr>
      <w:tr w:rsidR="0067649F" w:rsidRPr="000605D9" w:rsidTr="00881C47">
        <w:tc>
          <w:tcPr>
            <w:tcW w:w="780" w:type="dxa"/>
          </w:tcPr>
          <w:p w:rsidR="0067649F" w:rsidRDefault="0067649F" w:rsidP="00881C47">
            <w:pPr>
              <w:jc w:val="center"/>
            </w:pPr>
            <w:r>
              <w:t>4.</w:t>
            </w:r>
          </w:p>
        </w:tc>
        <w:tc>
          <w:tcPr>
            <w:tcW w:w="2699" w:type="dxa"/>
          </w:tcPr>
          <w:p w:rsidR="0067649F" w:rsidRPr="000605D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Ovjera i potpis prijedloga za ovrhu</w:t>
            </w:r>
          </w:p>
        </w:tc>
        <w:tc>
          <w:tcPr>
            <w:tcW w:w="2272" w:type="dxa"/>
          </w:tcPr>
          <w:p w:rsidR="0067649F" w:rsidRDefault="0067649F" w:rsidP="00881C47">
            <w:pPr>
              <w:jc w:val="center"/>
              <w:rPr>
                <w:sz w:val="20"/>
                <w:szCs w:val="20"/>
              </w:rPr>
            </w:pPr>
          </w:p>
          <w:p w:rsidR="0067649F" w:rsidRPr="000605D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</w:tc>
        <w:tc>
          <w:tcPr>
            <w:tcW w:w="1805" w:type="dxa"/>
          </w:tcPr>
          <w:p w:rsidR="0067649F" w:rsidRPr="000605D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Prijedlog za ovrhu Općinskom sudu ili javnom bilježniku</w:t>
            </w:r>
          </w:p>
        </w:tc>
        <w:tc>
          <w:tcPr>
            <w:tcW w:w="1732" w:type="dxa"/>
          </w:tcPr>
          <w:p w:rsidR="0067649F" w:rsidRPr="000605D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Najkasnije dva dana od pokretanja postupka</w:t>
            </w:r>
          </w:p>
        </w:tc>
      </w:tr>
      <w:tr w:rsidR="0067649F" w:rsidRPr="000605D9" w:rsidTr="00881C47">
        <w:tc>
          <w:tcPr>
            <w:tcW w:w="780" w:type="dxa"/>
          </w:tcPr>
          <w:p w:rsidR="0067649F" w:rsidRDefault="0067649F" w:rsidP="00881C47">
            <w:pPr>
              <w:jc w:val="center"/>
            </w:pPr>
            <w:r>
              <w:t>5.</w:t>
            </w:r>
          </w:p>
        </w:tc>
        <w:tc>
          <w:tcPr>
            <w:tcW w:w="2699" w:type="dxa"/>
          </w:tcPr>
          <w:p w:rsidR="0067649F" w:rsidRPr="000605D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Dostava prijedloga za ovrhu Općinskom sudu ili javnom bilježniku</w:t>
            </w:r>
          </w:p>
        </w:tc>
        <w:tc>
          <w:tcPr>
            <w:tcW w:w="2272" w:type="dxa"/>
          </w:tcPr>
          <w:p w:rsidR="0067649F" w:rsidRDefault="0067649F" w:rsidP="00881C47">
            <w:pPr>
              <w:jc w:val="center"/>
              <w:rPr>
                <w:sz w:val="20"/>
                <w:szCs w:val="20"/>
              </w:rPr>
            </w:pPr>
          </w:p>
          <w:p w:rsidR="0067649F" w:rsidRPr="000605D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Tajništvo</w:t>
            </w:r>
          </w:p>
        </w:tc>
        <w:tc>
          <w:tcPr>
            <w:tcW w:w="1805" w:type="dxa"/>
          </w:tcPr>
          <w:p w:rsidR="0067649F" w:rsidRPr="000605D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Knjiga izlazne pošte</w:t>
            </w:r>
          </w:p>
        </w:tc>
        <w:tc>
          <w:tcPr>
            <w:tcW w:w="1732" w:type="dxa"/>
          </w:tcPr>
          <w:p w:rsidR="0067649F" w:rsidRPr="000605D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Najkasnije dva dana od izrade prijedloga</w:t>
            </w:r>
          </w:p>
        </w:tc>
      </w:tr>
      <w:tr w:rsidR="0067649F" w:rsidRPr="000605D9" w:rsidTr="00881C47">
        <w:tc>
          <w:tcPr>
            <w:tcW w:w="780" w:type="dxa"/>
          </w:tcPr>
          <w:p w:rsidR="0067649F" w:rsidRDefault="0067649F" w:rsidP="00881C47">
            <w:pPr>
              <w:jc w:val="center"/>
            </w:pPr>
            <w:r>
              <w:t>6.</w:t>
            </w:r>
          </w:p>
        </w:tc>
        <w:tc>
          <w:tcPr>
            <w:tcW w:w="2699" w:type="dxa"/>
          </w:tcPr>
          <w:p w:rsidR="0067649F" w:rsidRPr="000605D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Dostava pravomoćnih rješenja o ovrsi FINI</w:t>
            </w:r>
          </w:p>
        </w:tc>
        <w:tc>
          <w:tcPr>
            <w:tcW w:w="2272" w:type="dxa"/>
          </w:tcPr>
          <w:p w:rsidR="0067649F" w:rsidRDefault="0067649F" w:rsidP="00881C47">
            <w:pPr>
              <w:jc w:val="center"/>
              <w:rPr>
                <w:sz w:val="20"/>
                <w:szCs w:val="20"/>
              </w:rPr>
            </w:pPr>
          </w:p>
          <w:p w:rsidR="0067649F" w:rsidRPr="000605D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Tajništvo</w:t>
            </w:r>
          </w:p>
        </w:tc>
        <w:tc>
          <w:tcPr>
            <w:tcW w:w="1805" w:type="dxa"/>
          </w:tcPr>
          <w:p w:rsidR="0067649F" w:rsidRPr="000605D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Pravomoćno rješenje</w:t>
            </w:r>
          </w:p>
        </w:tc>
        <w:tc>
          <w:tcPr>
            <w:tcW w:w="1732" w:type="dxa"/>
          </w:tcPr>
          <w:p w:rsidR="0067649F" w:rsidRPr="000605D9" w:rsidRDefault="0067649F" w:rsidP="00881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Najkasnije dva dana od primitka pravomoćnih rješenja</w:t>
            </w:r>
          </w:p>
        </w:tc>
      </w:tr>
    </w:tbl>
    <w:p w:rsidR="0067649F" w:rsidRPr="0067649F" w:rsidRDefault="0067649F" w:rsidP="0067649F">
      <w:pPr>
        <w:jc w:val="both"/>
      </w:pPr>
    </w:p>
    <w:p w:rsidR="003F2ADC" w:rsidRDefault="0067649F" w:rsidP="0067649F">
      <w:pPr>
        <w:jc w:val="center"/>
        <w:rPr>
          <w:b/>
        </w:rPr>
      </w:pPr>
      <w:r w:rsidRPr="0067649F">
        <w:rPr>
          <w:b/>
        </w:rPr>
        <w:t xml:space="preserve">Članak 9. </w:t>
      </w:r>
    </w:p>
    <w:p w:rsidR="0067649F" w:rsidRDefault="0067649F" w:rsidP="0067649F">
      <w:pPr>
        <w:jc w:val="center"/>
        <w:rPr>
          <w:b/>
        </w:rPr>
      </w:pPr>
    </w:p>
    <w:p w:rsidR="0067649F" w:rsidRDefault="0067649F" w:rsidP="0067649F">
      <w:pPr>
        <w:jc w:val="both"/>
      </w:pPr>
      <w:r>
        <w:tab/>
        <w:t>Ova procedura stupa na snagu danom donošenja i objaviti će se na mrežnim stranicama Škole.</w:t>
      </w:r>
    </w:p>
    <w:p w:rsidR="0067649F" w:rsidRDefault="0067649F" w:rsidP="0067649F">
      <w:pPr>
        <w:jc w:val="both"/>
      </w:pPr>
    </w:p>
    <w:p w:rsidR="00B06627" w:rsidRDefault="0067649F" w:rsidP="006764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649F" w:rsidRDefault="00B06627" w:rsidP="006764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67649F" w:rsidRDefault="0067649F" w:rsidP="0067649F">
      <w:pPr>
        <w:jc w:val="both"/>
      </w:pPr>
    </w:p>
    <w:p w:rsidR="0067649F" w:rsidRPr="0067649F" w:rsidRDefault="00B06627" w:rsidP="006764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Jakov Novokmet, </w:t>
      </w:r>
      <w:proofErr w:type="spellStart"/>
      <w:r>
        <w:t>prof</w:t>
      </w:r>
      <w:proofErr w:type="spellEnd"/>
      <w:r>
        <w:t>.</w:t>
      </w:r>
    </w:p>
    <w:p w:rsidR="00812694" w:rsidRDefault="00812694" w:rsidP="00812694">
      <w:pPr>
        <w:jc w:val="both"/>
      </w:pPr>
    </w:p>
    <w:p w:rsidR="00E52851" w:rsidRDefault="002E56C6" w:rsidP="00E52851">
      <w:pPr>
        <w:jc w:val="both"/>
      </w:pPr>
      <w:r>
        <w:tab/>
      </w:r>
    </w:p>
    <w:p w:rsidR="002E56C6" w:rsidRDefault="002E56C6" w:rsidP="002E56C6">
      <w:pPr>
        <w:jc w:val="both"/>
      </w:pPr>
    </w:p>
    <w:sectPr w:rsidR="002E56C6" w:rsidSect="00716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12694"/>
    <w:rsid w:val="000C4415"/>
    <w:rsid w:val="001A00CB"/>
    <w:rsid w:val="001C22D8"/>
    <w:rsid w:val="00266BF6"/>
    <w:rsid w:val="002E56C6"/>
    <w:rsid w:val="00312245"/>
    <w:rsid w:val="003F2ADC"/>
    <w:rsid w:val="005B0D61"/>
    <w:rsid w:val="00665273"/>
    <w:rsid w:val="0067649F"/>
    <w:rsid w:val="006A2B3A"/>
    <w:rsid w:val="00707088"/>
    <w:rsid w:val="007167BC"/>
    <w:rsid w:val="00812694"/>
    <w:rsid w:val="00AE736E"/>
    <w:rsid w:val="00B06627"/>
    <w:rsid w:val="00B2079C"/>
    <w:rsid w:val="00BB3B51"/>
    <w:rsid w:val="00CA4515"/>
    <w:rsid w:val="00E52851"/>
    <w:rsid w:val="00F5374C"/>
    <w:rsid w:val="00F9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812694"/>
    <w:rPr>
      <w:color w:val="0000FF"/>
      <w:u w:val="single"/>
    </w:rPr>
  </w:style>
  <w:style w:type="table" w:styleId="Reetkatablice">
    <w:name w:val="Table Grid"/>
    <w:basedOn w:val="Obinatablica"/>
    <w:uiPriority w:val="59"/>
    <w:rsid w:val="0081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red@ss-tujevica-k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1EBB3-E487-4D09-99EE-529E51FF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</dc:creator>
  <cp:lastModifiedBy>antonija</cp:lastModifiedBy>
  <cp:revision>13</cp:revision>
  <cp:lastPrinted>2016-03-02T12:44:00Z</cp:lastPrinted>
  <dcterms:created xsi:type="dcterms:W3CDTF">2016-02-11T12:27:00Z</dcterms:created>
  <dcterms:modified xsi:type="dcterms:W3CDTF">2016-03-02T12:46:00Z</dcterms:modified>
</cp:coreProperties>
</file>