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FE" w:rsidRPr="008908FE" w:rsidRDefault="008908FE" w:rsidP="008908FE">
      <w:pPr>
        <w:spacing w:line="396" w:lineRule="atLeast"/>
        <w:textAlignment w:val="baseline"/>
        <w:outlineLvl w:val="1"/>
        <w:rPr>
          <w:rFonts w:ascii="&amp;quot" w:eastAsia="Times New Roman" w:hAnsi="&amp;quot" w:cs="Calibri"/>
          <w:color w:val="3F7FC3"/>
          <w:sz w:val="33"/>
          <w:szCs w:val="33"/>
          <w:lang w:eastAsia="hr-HR"/>
        </w:rPr>
      </w:pPr>
      <w:r w:rsidRPr="008908FE">
        <w:rPr>
          <w:rFonts w:ascii="&amp;quot" w:eastAsia="Times New Roman" w:hAnsi="&amp;quot" w:cs="Calibri"/>
          <w:color w:val="3F7FC3"/>
          <w:sz w:val="33"/>
          <w:szCs w:val="33"/>
          <w:lang w:eastAsia="hr-HR"/>
        </w:rPr>
        <w:t>Pravilnik o izmjenama i dopunama Pravilnika o elementima i kriterijima za izbor kandidata za upis u I. razred srednje škole</w:t>
      </w:r>
      <w:r>
        <w:rPr>
          <w:rFonts w:ascii="&amp;quot" w:eastAsia="Times New Roman" w:hAnsi="&amp;quot" w:cs="Calibri"/>
          <w:color w:val="3F7FC3"/>
          <w:sz w:val="33"/>
          <w:szCs w:val="33"/>
          <w:lang w:eastAsia="hr-HR"/>
        </w:rPr>
        <w:t xml:space="preserve"> (NN br.</w:t>
      </w:r>
      <w:bookmarkStart w:id="0" w:name="_GoBack"/>
      <w:bookmarkEnd w:id="0"/>
      <w:r>
        <w:rPr>
          <w:rFonts w:ascii="&amp;quot" w:eastAsia="Times New Roman" w:hAnsi="&amp;quot" w:cs="Calibri"/>
          <w:color w:val="3F7FC3"/>
          <w:sz w:val="33"/>
          <w:szCs w:val="33"/>
          <w:lang w:eastAsia="hr-HR"/>
        </w:rPr>
        <w:t xml:space="preserve"> 47/2017)</w:t>
      </w:r>
    </w:p>
    <w:p w:rsidR="008908FE" w:rsidRPr="008908FE" w:rsidRDefault="008908FE" w:rsidP="008908FE">
      <w:pPr>
        <w:spacing w:after="86" w:line="605" w:lineRule="atLeast"/>
        <w:jc w:val="center"/>
        <w:textAlignment w:val="baseline"/>
        <w:rPr>
          <w:rFonts w:ascii="&amp;quot" w:eastAsia="Times New Roman" w:hAnsi="&amp;quot" w:cs="Times New Roman"/>
          <w:b/>
          <w:bCs/>
          <w:caps/>
          <w:color w:val="231F20"/>
          <w:sz w:val="43"/>
          <w:szCs w:val="43"/>
          <w:lang w:eastAsia="hr-HR"/>
        </w:rPr>
      </w:pPr>
      <w:r w:rsidRPr="008908FE">
        <w:rPr>
          <w:rFonts w:ascii="&amp;quot" w:eastAsia="Times New Roman" w:hAnsi="&amp;quot" w:cs="Times New Roman"/>
          <w:b/>
          <w:bCs/>
          <w:caps/>
          <w:color w:val="231F20"/>
          <w:sz w:val="43"/>
          <w:szCs w:val="43"/>
          <w:lang w:eastAsia="hr-HR"/>
        </w:rPr>
        <w:t>MINISTARSTVO ZNANOSTI I OBRAZOVANJA</w:t>
      </w:r>
    </w:p>
    <w:p w:rsidR="008908FE" w:rsidRPr="008908FE" w:rsidRDefault="008908FE" w:rsidP="008908FE">
      <w:pPr>
        <w:spacing w:after="58" w:line="403" w:lineRule="atLeast"/>
        <w:jc w:val="right"/>
        <w:textAlignment w:val="baseline"/>
        <w:rPr>
          <w:rFonts w:ascii="&amp;quot" w:eastAsia="Times New Roman" w:hAnsi="&amp;quot" w:cs="Times New Roman"/>
          <w:b/>
          <w:bCs/>
          <w:color w:val="231F20"/>
          <w:sz w:val="29"/>
          <w:szCs w:val="29"/>
          <w:lang w:eastAsia="hr-HR"/>
        </w:rPr>
      </w:pPr>
      <w:r w:rsidRPr="008908FE">
        <w:rPr>
          <w:rFonts w:ascii="&amp;quot" w:eastAsia="Times New Roman" w:hAnsi="&amp;quot" w:cs="Times New Roman"/>
          <w:b/>
          <w:bCs/>
          <w:color w:val="231F20"/>
          <w:sz w:val="29"/>
          <w:szCs w:val="29"/>
          <w:lang w:eastAsia="hr-HR"/>
        </w:rPr>
        <w:t>1109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Na temelju članka 22., stavka 8. Zakona o odgoju i obrazovanju u osnovnoj i srednjoj školi (»Narodne novine«, br. 87/2008., 86/2009., 92/2010., 105/2010., 90/2011., 16/2012. 86/2012., 94/2013., 152/2014. i 7/2017.) ministar znanosti i obrazovanja donosi</w:t>
      </w:r>
    </w:p>
    <w:p w:rsidR="008908FE" w:rsidRPr="008908FE" w:rsidRDefault="008908FE" w:rsidP="008908FE">
      <w:pPr>
        <w:spacing w:before="242" w:after="0" w:line="538" w:lineRule="atLeast"/>
        <w:jc w:val="center"/>
        <w:textAlignment w:val="baseline"/>
        <w:rPr>
          <w:rFonts w:ascii="&amp;quot" w:eastAsia="Times New Roman" w:hAnsi="&amp;quot" w:cs="Times New Roman"/>
          <w:b/>
          <w:bCs/>
          <w:color w:val="231F20"/>
          <w:sz w:val="38"/>
          <w:szCs w:val="38"/>
          <w:lang w:eastAsia="hr-HR"/>
        </w:rPr>
      </w:pPr>
      <w:r w:rsidRPr="008908FE">
        <w:rPr>
          <w:rFonts w:ascii="&amp;quot" w:eastAsia="Times New Roman" w:hAnsi="&amp;quot" w:cs="Times New Roman"/>
          <w:b/>
          <w:bCs/>
          <w:color w:val="231F20"/>
          <w:sz w:val="38"/>
          <w:szCs w:val="38"/>
          <w:lang w:eastAsia="hr-HR"/>
        </w:rPr>
        <w:t>PRAVILNIK</w:t>
      </w:r>
    </w:p>
    <w:p w:rsidR="008908FE" w:rsidRPr="008908FE" w:rsidRDefault="008908FE" w:rsidP="008908FE">
      <w:pPr>
        <w:spacing w:before="81" w:after="86" w:line="403" w:lineRule="atLeast"/>
        <w:jc w:val="center"/>
        <w:textAlignment w:val="baseline"/>
        <w:rPr>
          <w:rFonts w:ascii="&amp;quot" w:eastAsia="Times New Roman" w:hAnsi="&amp;quot" w:cs="Times New Roman"/>
          <w:b/>
          <w:bCs/>
          <w:color w:val="231F20"/>
          <w:sz w:val="29"/>
          <w:szCs w:val="29"/>
          <w:lang w:eastAsia="hr-HR"/>
        </w:rPr>
      </w:pPr>
      <w:r w:rsidRPr="008908FE">
        <w:rPr>
          <w:rFonts w:ascii="&amp;quot" w:eastAsia="Times New Roman" w:hAnsi="&amp;quot" w:cs="Times New Roman"/>
          <w:b/>
          <w:bCs/>
          <w:color w:val="231F20"/>
          <w:sz w:val="29"/>
          <w:szCs w:val="29"/>
          <w:lang w:eastAsia="hr-HR"/>
        </w:rPr>
        <w:t>O IZMJENAMA I DOPUNAMA PRAVILNIKA O ELEMENTIMA I KRITERIJIMA ZA IZBOR KANDIDATA ZA UPIS U I. RAZRED SREDNJE ŠKOLE</w:t>
      </w:r>
    </w:p>
    <w:p w:rsidR="008908FE" w:rsidRPr="008908FE" w:rsidRDefault="008908FE" w:rsidP="008908FE">
      <w:pPr>
        <w:spacing w:before="34" w:after="48" w:line="336" w:lineRule="atLeast"/>
        <w:jc w:val="center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Članak 1.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U Pravilniku o elementima i kriterijima za izbor kandidata za upis u I. razred srednje škole (»Narodne novine«, broj 49/15) naslov iznad članka 22. i članak 22. brišu se.</w:t>
      </w:r>
    </w:p>
    <w:p w:rsidR="008908FE" w:rsidRPr="008908FE" w:rsidRDefault="008908FE" w:rsidP="008908FE">
      <w:pPr>
        <w:spacing w:before="101" w:after="48" w:line="336" w:lineRule="atLeast"/>
        <w:jc w:val="center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Članak 2.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Članak 24. mijenja se i glasi: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»(1) Ovisno o tome što je propisano za određeni program obrazovanja, kandidat koji se upisuje u programe za koje je posebnim propisima i mjerilima određeno obvezno utvrđivanje zdravstvene sposobnosti, pri upisu u program obvezno dostavlja potvrdu nadležnoga školskog liječnika o zdravstvenoj sposobnosti kandidata za propisani program ili liječničku svjedodžbu medicine rada.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(2) Iznimno, kandidat koji u trenutku upisa nije u mogućnosti dostaviti liječničku svjedodžbu medicine rada, pri upisu dostavlja potvrdu obiteljskog liječnika, a liječničku svjedodžbu medicine rada dostavlja školi najkasnije do kraja prvoga polugodišta prvoga razreda.«</w:t>
      </w:r>
    </w:p>
    <w:p w:rsidR="008908FE" w:rsidRPr="008908FE" w:rsidRDefault="008908FE" w:rsidP="008908FE">
      <w:pPr>
        <w:spacing w:before="101" w:after="48" w:line="336" w:lineRule="atLeast"/>
        <w:jc w:val="center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Članak 3.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Naslov iznad članka 25. i članak 25. brišu se.</w:t>
      </w:r>
    </w:p>
    <w:p w:rsidR="008908FE" w:rsidRPr="008908FE" w:rsidRDefault="008908FE" w:rsidP="008908FE">
      <w:pPr>
        <w:spacing w:before="101" w:after="48" w:line="336" w:lineRule="atLeast"/>
        <w:jc w:val="center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Članak 4.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U članku 26. stavci 1., 2. i 3. brišu se.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Dosadašnji stavak 4., koji postaje stavak 1., mijenja se i glasi: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lastRenderedPageBreak/>
        <w:t>»(1) Kandidat koji upisuje program obrazovanja za vezane obrte dužan je, pri upisu ili najkasnije do kraja prvog polugodišta prvog razreda, dostaviti školi liječničku svjedodžbu medicine rada i sklopljen ugovor o naukovanju.«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Dosadašnji stavci 5., 6., 7., 8., 9. i 10. postaju stavci 2., 3., 4., 5., 6. i 7.</w:t>
      </w:r>
    </w:p>
    <w:p w:rsidR="008908FE" w:rsidRPr="008908FE" w:rsidRDefault="008908FE" w:rsidP="008908FE">
      <w:pPr>
        <w:spacing w:before="101" w:after="48" w:line="336" w:lineRule="atLeast"/>
        <w:jc w:val="center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Članak 5.</w:t>
      </w:r>
    </w:p>
    <w:p w:rsidR="008908FE" w:rsidRPr="008908FE" w:rsidRDefault="008908FE" w:rsidP="008908FE">
      <w:pPr>
        <w:spacing w:after="48" w:line="336" w:lineRule="atLeast"/>
        <w:ind w:firstLine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Ovaj pravilnik stupa na snagu osmoga dana od dana objave u »Narodnim novinama«.</w:t>
      </w:r>
    </w:p>
    <w:p w:rsidR="008908FE" w:rsidRPr="008908FE" w:rsidRDefault="008908FE" w:rsidP="008908FE">
      <w:pPr>
        <w:spacing w:after="0" w:line="336" w:lineRule="atLeast"/>
        <w:ind w:left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Klasa: 602-03/17-06/00053</w:t>
      </w:r>
    </w:p>
    <w:p w:rsidR="008908FE" w:rsidRPr="008908FE" w:rsidRDefault="008908FE" w:rsidP="008908FE">
      <w:pPr>
        <w:spacing w:after="0" w:line="336" w:lineRule="atLeast"/>
        <w:ind w:left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proofErr w:type="spellStart"/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Urbroj</w:t>
      </w:r>
      <w:proofErr w:type="spellEnd"/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: 533-25-17-0001</w:t>
      </w:r>
    </w:p>
    <w:p w:rsidR="008908FE" w:rsidRPr="008908FE" w:rsidRDefault="008908FE" w:rsidP="008908FE">
      <w:pPr>
        <w:spacing w:after="0" w:line="336" w:lineRule="atLeast"/>
        <w:ind w:left="408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Zagreb, 9. svibnja 2017.</w:t>
      </w:r>
    </w:p>
    <w:p w:rsidR="008908FE" w:rsidRPr="008908FE" w:rsidRDefault="008908FE" w:rsidP="008908FE">
      <w:pPr>
        <w:spacing w:line="336" w:lineRule="atLeast"/>
        <w:ind w:left="2712"/>
        <w:jc w:val="center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Ministar</w:t>
      </w: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br/>
      </w:r>
      <w:r w:rsidRPr="008908FE">
        <w:rPr>
          <w:rFonts w:ascii="&amp;quot" w:eastAsia="Times New Roman" w:hAnsi="&amp;quo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8908FE">
        <w:rPr>
          <w:rFonts w:ascii="&amp;quot" w:eastAsia="Times New Roman" w:hAnsi="&amp;quo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8908FE">
        <w:rPr>
          <w:rFonts w:ascii="&amp;quot" w:eastAsia="Times New Roman" w:hAnsi="&amp;quo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. Pavo Barišić, </w:t>
      </w:r>
      <w:r w:rsidRPr="008908FE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v. r.</w:t>
      </w:r>
    </w:p>
    <w:p w:rsidR="0087647F" w:rsidRDefault="0087647F"/>
    <w:sectPr w:rsidR="0087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30"/>
    <w:rsid w:val="00820630"/>
    <w:rsid w:val="0087647F"/>
    <w:rsid w:val="008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5A78"/>
  <w15:chartTrackingRefBased/>
  <w15:docId w15:val="{5C18F097-625B-4CE6-A68A-F195404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90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908F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54474">
    <w:name w:val="box_454474"/>
    <w:basedOn w:val="Normal"/>
    <w:rsid w:val="0089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9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313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42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9431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4060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2020-05-29T09:39:00Z</dcterms:created>
  <dcterms:modified xsi:type="dcterms:W3CDTF">2020-05-29T09:40:00Z</dcterms:modified>
</cp:coreProperties>
</file>